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C2" w:rsidRPr="002D46C2" w:rsidRDefault="002D46C2">
      <w:pPr>
        <w:rPr>
          <w:b/>
        </w:rPr>
      </w:pPr>
      <w:r w:rsidRPr="002D46C2">
        <w:rPr>
          <w:b/>
        </w:rPr>
        <w:t>“</w:t>
      </w:r>
      <w:proofErr w:type="spellStart"/>
      <w:r w:rsidRPr="002D46C2">
        <w:rPr>
          <w:b/>
        </w:rPr>
        <w:t>tiwipro.properties</w:t>
      </w:r>
      <w:proofErr w:type="spellEnd"/>
      <w:r w:rsidRPr="002D46C2">
        <w:rPr>
          <w:b/>
        </w:rPr>
        <w:t xml:space="preserve">” </w:t>
      </w:r>
      <w:proofErr w:type="gramStart"/>
      <w:r w:rsidRPr="002D46C2">
        <w:rPr>
          <w:b/>
        </w:rPr>
        <w:t>file</w:t>
      </w:r>
      <w:proofErr w:type="gramEnd"/>
      <w:r w:rsidRPr="002D46C2">
        <w:rPr>
          <w:b/>
        </w:rPr>
        <w:t xml:space="preserve"> contents</w:t>
      </w:r>
    </w:p>
    <w:tbl>
      <w:tblPr>
        <w:tblStyle w:val="TableGrid"/>
        <w:tblW w:w="5000" w:type="pct"/>
        <w:tblLayout w:type="fixed"/>
        <w:tblLook w:val="04A0"/>
      </w:tblPr>
      <w:tblGrid>
        <w:gridCol w:w="3708"/>
        <w:gridCol w:w="4231"/>
        <w:gridCol w:w="1637"/>
      </w:tblGrid>
      <w:tr w:rsidR="00704D35" w:rsidTr="00704D35">
        <w:tc>
          <w:tcPr>
            <w:tcW w:w="1936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Property</w:t>
            </w:r>
          </w:p>
        </w:tc>
        <w:tc>
          <w:tcPr>
            <w:tcW w:w="2209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Example Value</w:t>
            </w:r>
          </w:p>
        </w:tc>
        <w:tc>
          <w:tcPr>
            <w:tcW w:w="855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Move to Acct?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192.168.11.110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8199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mapserver.geonames.url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http\://testteen.iwiglobal.com\:8081/geonames/servlet/iwiglobal?srv\=findNearbyAddress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wms.url</w:t>
            </w:r>
          </w:p>
        </w:tc>
        <w:tc>
          <w:tcPr>
            <w:tcW w:w="2209" w:type="pct"/>
          </w:tcPr>
          <w:p w:rsidR="00704D35" w:rsidRDefault="00704D35">
            <w:r>
              <w:t>https:://office.iwiglobal.com:8946/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mapserv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wms.query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?map=/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mapserver</w:t>
            </w:r>
            <w:proofErr w:type="spellEnd"/>
            <w:r>
              <w:t>/</w:t>
            </w:r>
            <w:proofErr w:type="spellStart"/>
            <w:r>
              <w:t>romania</w:t>
            </w:r>
            <w:proofErr w:type="spellEnd"/>
            <w:r>
              <w:t>/romania.map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wms.layers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romania</w:t>
            </w:r>
            <w:proofErr w:type="spellEnd"/>
            <w:r>
              <w:t xml:space="preserve"> Rom </w:t>
            </w:r>
            <w:proofErr w:type="spellStart"/>
            <w:r>
              <w:t>rompoly</w:t>
            </w:r>
            <w:proofErr w:type="spellEnd"/>
            <w:r>
              <w:t xml:space="preserve"> POI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wms.layer.queryparam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rompoi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google.map.url</w:t>
            </w:r>
            <w:proofErr w:type="spellEnd"/>
          </w:p>
        </w:tc>
        <w:tc>
          <w:tcPr>
            <w:tcW w:w="2209" w:type="pct"/>
          </w:tcPr>
          <w:p w:rsidR="00704D35" w:rsidRDefault="005927B3">
            <w:hyperlink r:id="rId4" w:history="1">
              <w:r w:rsidR="00704D35" w:rsidRPr="001F077B">
                <w:rPr>
                  <w:rStyle w:val="Hyperlink"/>
                </w:rPr>
                <w:t>https://maps-api-ssl.google.com/maps?file=api&amp;v=2&amp;client=gme-inthinc&amp;sensor=false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google.map.geo.url</w:t>
            </w:r>
            <w:proofErr w:type="spellEnd"/>
          </w:p>
        </w:tc>
        <w:tc>
          <w:tcPr>
            <w:tcW w:w="2209" w:type="pct"/>
          </w:tcPr>
          <w:p w:rsidR="00704D35" w:rsidRDefault="005927B3">
            <w:hyperlink r:id="rId5" w:history="1">
              <w:r w:rsidR="00704D35" w:rsidRPr="001F077B">
                <w:rPr>
                  <w:rStyle w:val="Hyperlink"/>
                </w:rPr>
                <w:t>https://maps-api-ssl.google.com/maps/geo?client=gme-inthinc&amp;sensor=false&amp;q</w:t>
              </w:r>
            </w:hyperlink>
            <w:r w:rsidR="00704D35">
              <w:t>=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mailserver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testteen.iwiglobal.com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mail.debug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false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8099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8095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teenproxy.sbsUserId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527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tiwipro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speedbystreet.iwigis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192.168.11.80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development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speedbystreet.password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w1tn3ss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cron.emailreport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1/15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cronsmsalert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0/2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cron.phonealert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30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accountOptions.phoneAlerts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True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accountOptions.noReplyEmailAddress</w:t>
            </w:r>
            <w:proofErr w:type="spellEnd"/>
          </w:p>
        </w:tc>
        <w:tc>
          <w:tcPr>
            <w:tcW w:w="2209" w:type="pct"/>
          </w:tcPr>
          <w:p w:rsidR="00704D35" w:rsidRDefault="005927B3">
            <w:hyperlink r:id="rId6" w:history="1">
              <w:r w:rsidR="00704D35" w:rsidRPr="001F077B">
                <w:rPr>
                  <w:rStyle w:val="Hyperlink"/>
                </w:rPr>
                <w:t>noreply@inthinc.com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externalConfig.phone01</w:t>
            </w:r>
          </w:p>
        </w:tc>
        <w:tc>
          <w:tcPr>
            <w:tcW w:w="2209" w:type="pct"/>
          </w:tcPr>
          <w:p w:rsidR="00704D35" w:rsidRDefault="00704D35">
            <w:r>
              <w:t>+40(21)40-22222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externalConfig.phone02</w:t>
            </w:r>
          </w:p>
        </w:tc>
        <w:tc>
          <w:tcPr>
            <w:tcW w:w="2209" w:type="pct"/>
          </w:tcPr>
          <w:p w:rsidR="00704D35" w:rsidRDefault="00704D35">
            <w:r>
              <w:t>+43(1)40440-22222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addressLookup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googleAjaxAddressLookupBean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</w:tbl>
    <w:p w:rsidR="002D46C2" w:rsidRDefault="002D46C2"/>
    <w:p w:rsidR="008E633B" w:rsidRDefault="008E633B"/>
    <w:p w:rsidR="008E633B" w:rsidRDefault="008E633B"/>
    <w:p w:rsidR="008E633B" w:rsidRDefault="008E633B"/>
    <w:tbl>
      <w:tblPr>
        <w:tblStyle w:val="TableGrid"/>
        <w:tblW w:w="4944" w:type="pct"/>
        <w:tblLayout w:type="fixed"/>
        <w:tblLook w:val="04A0"/>
      </w:tblPr>
      <w:tblGrid>
        <w:gridCol w:w="3708"/>
        <w:gridCol w:w="5761"/>
      </w:tblGrid>
      <w:tr w:rsidR="008E633B" w:rsidTr="008E633B">
        <w:tc>
          <w:tcPr>
            <w:tcW w:w="1958" w:type="pct"/>
            <w:shd w:val="clear" w:color="auto" w:fill="D9D9D9" w:themeFill="background1" w:themeFillShade="D9"/>
          </w:tcPr>
          <w:p w:rsidR="008E633B" w:rsidRDefault="008E633B" w:rsidP="00ED3595">
            <w:pPr>
              <w:jc w:val="center"/>
            </w:pPr>
            <w:r>
              <w:t>Property</w:t>
            </w:r>
          </w:p>
        </w:tc>
        <w:tc>
          <w:tcPr>
            <w:tcW w:w="3042" w:type="pct"/>
            <w:shd w:val="clear" w:color="auto" w:fill="D9D9D9" w:themeFill="background1" w:themeFillShade="D9"/>
          </w:tcPr>
          <w:p w:rsidR="008E633B" w:rsidRDefault="008E633B" w:rsidP="00ED3595">
            <w:pPr>
              <w:jc w:val="center"/>
            </w:pPr>
            <w:r>
              <w:t>Changes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proxy.siloDataAcessHost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proxy.siloDataAccessPort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mapserver.geonames.url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http\://testteen.iwiglobal.com\:8081/geonames/servlet/iwiglobal?srv\=findNearbyAddress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wms.url</w:t>
            </w:r>
          </w:p>
        </w:tc>
        <w:tc>
          <w:tcPr>
            <w:tcW w:w="3042" w:type="pct"/>
          </w:tcPr>
          <w:p w:rsidR="008E633B" w:rsidRDefault="008E633B" w:rsidP="00ED3595">
            <w:r>
              <w:t>https:://office.iwiglobal.com:8946/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mapserv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wms.query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?map=/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mapserver</w:t>
            </w:r>
            <w:proofErr w:type="spellEnd"/>
            <w:r>
              <w:t>/</w:t>
            </w:r>
            <w:proofErr w:type="spellStart"/>
            <w:r>
              <w:t>romania</w:t>
            </w:r>
            <w:proofErr w:type="spellEnd"/>
            <w:r>
              <w:t>/romania.map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wms.layers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proofErr w:type="spellStart"/>
            <w:r>
              <w:t>romania</w:t>
            </w:r>
            <w:proofErr w:type="spellEnd"/>
            <w:r>
              <w:t xml:space="preserve"> Rom </w:t>
            </w:r>
            <w:proofErr w:type="spellStart"/>
            <w:r>
              <w:t>rompoly</w:t>
            </w:r>
            <w:proofErr w:type="spellEnd"/>
            <w:r>
              <w:t xml:space="preserve"> POI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wms.layer.queryparam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proofErr w:type="spellStart"/>
            <w:r>
              <w:t>rompoi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google.map.url</w:t>
            </w:r>
            <w:proofErr w:type="spellEnd"/>
          </w:p>
        </w:tc>
        <w:tc>
          <w:tcPr>
            <w:tcW w:w="3042" w:type="pct"/>
          </w:tcPr>
          <w:p w:rsidR="008E633B" w:rsidRDefault="008E633B" w:rsidP="008E633B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google.map.geo.url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mailserver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testteen.iwiglobal.com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mail.debug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false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teenproxy.siloDataAccessHost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10.0.35.20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teenproxy.silodataaccessport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8099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teenproxy.centraldataaccesshost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10.0.35.20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teenproxy.centraldataaccessport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8095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teenproxy.sbsUserId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527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teenproxy.sbsUserName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proofErr w:type="spellStart"/>
            <w:r>
              <w:t>tiwipro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speedbystreet.iwigis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192.168.11.80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speedbystreet.username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development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speedbystreet.password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w1tn3ss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cron.emailreport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 xml:space="preserve">0 1/15 * * </w:t>
            </w:r>
            <w:proofErr w:type="gramStart"/>
            <w:r>
              <w:t>* ?</w:t>
            </w:r>
            <w:proofErr w:type="gram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cron.emailalert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 xml:space="preserve">0 1/2 * * </w:t>
            </w:r>
            <w:proofErr w:type="gramStart"/>
            <w:r>
              <w:t>* ?</w:t>
            </w:r>
            <w:proofErr w:type="gram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cronsmsalert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 xml:space="preserve">0 0/2 * * </w:t>
            </w:r>
            <w:proofErr w:type="gramStart"/>
            <w:r>
              <w:t>* ?</w:t>
            </w:r>
            <w:proofErr w:type="gram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cron.phonealert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 xml:space="preserve">30 1/2 * * </w:t>
            </w:r>
            <w:proofErr w:type="gramStart"/>
            <w:r>
              <w:t>* ?</w:t>
            </w:r>
            <w:proofErr w:type="gram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accountOptions.phoneAlerts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MyAccountBean.java, PersonBean.java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accountOptions.noReplyEmailAddress</w:t>
            </w:r>
            <w:proofErr w:type="spellEnd"/>
          </w:p>
        </w:tc>
        <w:tc>
          <w:tcPr>
            <w:tcW w:w="3042" w:type="pct"/>
          </w:tcPr>
          <w:p w:rsidR="008E633B" w:rsidRDefault="008E633B" w:rsidP="008E633B">
            <w:r w:rsidRPr="008E633B">
              <w:t>applicationContext-reportx.xml</w:t>
            </w:r>
            <w:r>
              <w:t xml:space="preserve"> 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externalConfig.phone01</w:t>
            </w:r>
          </w:p>
        </w:tc>
        <w:tc>
          <w:tcPr>
            <w:tcW w:w="3042" w:type="pct"/>
          </w:tcPr>
          <w:p w:rsidR="008E633B" w:rsidRDefault="008E633B" w:rsidP="00ED3595">
            <w:r>
              <w:t xml:space="preserve">Used for error pages (403.xhtml, 404.xhtml,500.xhtml) and </w:t>
            </w:r>
            <w:proofErr w:type="spellStart"/>
            <w:r>
              <w:t>inthincCustomerSupport.xhtml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externalConfig.phone02</w:t>
            </w:r>
          </w:p>
        </w:tc>
        <w:tc>
          <w:tcPr>
            <w:tcW w:w="3042" w:type="pct"/>
          </w:tcPr>
          <w:p w:rsidR="008E633B" w:rsidRDefault="008E633B" w:rsidP="00ED3595">
            <w:r>
              <w:t xml:space="preserve">Used for error pages (403.xhtml, 404.xhtml,500.xhtml) and </w:t>
            </w:r>
            <w:proofErr w:type="spellStart"/>
            <w:r>
              <w:t>inthincCustomerSupport.xhtml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addressLookup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proofErr w:type="spellStart"/>
            <w:r>
              <w:t>googleAjaxAddressLookupBean</w:t>
            </w:r>
            <w:proofErr w:type="spellEnd"/>
          </w:p>
        </w:tc>
      </w:tr>
    </w:tbl>
    <w:p w:rsidR="008E633B" w:rsidRDefault="008E633B"/>
    <w:sectPr w:rsidR="008E633B" w:rsidSect="0069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6C2"/>
    <w:rsid w:val="002B1EEE"/>
    <w:rsid w:val="002D46C2"/>
    <w:rsid w:val="005927B3"/>
    <w:rsid w:val="0069126E"/>
    <w:rsid w:val="00704D35"/>
    <w:rsid w:val="007D7401"/>
    <w:rsid w:val="008E633B"/>
    <w:rsid w:val="00C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reply@inthinc.com" TargetMode="External"/><Relationship Id="rId5" Type="http://schemas.openxmlformats.org/officeDocument/2006/relationships/hyperlink" Target="https://maps-api-ssl.google.com/maps/geo?client=gme-inthinc&amp;sensor=false&amp;q" TargetMode="External"/><Relationship Id="rId4" Type="http://schemas.openxmlformats.org/officeDocument/2006/relationships/hyperlink" Target="https://maps-api-ssl.google.com/maps?file=api&amp;v=2&amp;client=gme-inthinc&amp;sensor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2010-04-16T16:07:00Z</dcterms:created>
  <dcterms:modified xsi:type="dcterms:W3CDTF">2010-04-20T22:28:00Z</dcterms:modified>
</cp:coreProperties>
</file>