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F4" w:rsidRPr="00260E82" w:rsidRDefault="00260E82" w:rsidP="00260E82">
      <w:pPr>
        <w:jc w:val="center"/>
        <w:rPr>
          <w:rFonts w:ascii="宋体" w:eastAsia="宋体" w:hAnsi="宋体"/>
          <w:b/>
          <w:sz w:val="32"/>
        </w:rPr>
      </w:pPr>
      <w:r w:rsidRPr="00260E82">
        <w:rPr>
          <w:rFonts w:ascii="宋体" w:eastAsia="宋体" w:hAnsi="宋体" w:hint="eastAsia"/>
          <w:b/>
          <w:sz w:val="32"/>
        </w:rPr>
        <w:t>关于2018 AJCAI大赛</w:t>
      </w:r>
      <w:r w:rsidR="00153ACB">
        <w:rPr>
          <w:rFonts w:ascii="宋体" w:eastAsia="宋体" w:hAnsi="宋体" w:hint="eastAsia"/>
          <w:b/>
          <w:sz w:val="32"/>
        </w:rPr>
        <w:t>（</w:t>
      </w:r>
      <w:r w:rsidR="00153ACB" w:rsidRPr="00153ACB">
        <w:rPr>
          <w:rFonts w:ascii="宋体" w:eastAsia="宋体" w:hAnsi="宋体"/>
          <w:b/>
          <w:sz w:val="32"/>
        </w:rPr>
        <w:t>阿里妈妈搜索广告转化预测</w:t>
      </w:r>
      <w:r w:rsidR="00153ACB" w:rsidRPr="00153ACB">
        <w:rPr>
          <w:rFonts w:ascii="宋体" w:eastAsia="宋体" w:hAnsi="宋体" w:hint="eastAsia"/>
          <w:b/>
          <w:sz w:val="32"/>
        </w:rPr>
        <w:t>）</w:t>
      </w:r>
      <w:r w:rsidRPr="00260E82">
        <w:rPr>
          <w:rFonts w:ascii="宋体" w:eastAsia="宋体" w:hAnsi="宋体" w:hint="eastAsia"/>
          <w:b/>
          <w:sz w:val="32"/>
        </w:rPr>
        <w:t>的回顾和反思</w:t>
      </w:r>
    </w:p>
    <w:p w:rsidR="00260E82" w:rsidRDefault="00260E82" w:rsidP="00260E82">
      <w:pPr>
        <w:ind w:firstLine="420"/>
        <w:rPr>
          <w:rFonts w:ascii="宋体" w:eastAsia="宋体" w:hAnsi="宋体"/>
        </w:rPr>
      </w:pPr>
      <w:r>
        <w:rPr>
          <w:rFonts w:ascii="宋体" w:eastAsia="宋体" w:hAnsi="宋体" w:hint="eastAsia"/>
        </w:rPr>
        <w:t>近年的AJCAI大赛和去年的优惠券使用预估一样属于CTR类的问题。CTR问题一直时电商、社交以及搜索引擎领域的热门研究话题。因为这些企业通过广告的投放来实现商品销售和广告推广等方式获取利润。而对于CTR，哪怕是微小的提升，都可以给企业带来非常可观的业绩增长。</w:t>
      </w:r>
    </w:p>
    <w:p w:rsidR="00260E82" w:rsidRDefault="00260E82" w:rsidP="00260E82">
      <w:pPr>
        <w:ind w:firstLine="420"/>
        <w:rPr>
          <w:rFonts w:ascii="宋体" w:eastAsia="宋体" w:hAnsi="宋体"/>
        </w:rPr>
      </w:pPr>
      <w:r>
        <w:rPr>
          <w:rFonts w:ascii="宋体" w:eastAsia="宋体" w:hAnsi="宋体" w:hint="eastAsia"/>
        </w:rPr>
        <w:t>在过往的比赛中，已有多个比赛涉及CTR预估的问题，例如</w:t>
      </w:r>
      <w:proofErr w:type="spellStart"/>
      <w:r>
        <w:rPr>
          <w:rFonts w:ascii="宋体" w:eastAsia="宋体" w:hAnsi="宋体" w:hint="eastAsia"/>
        </w:rPr>
        <w:t>Kaggle</w:t>
      </w:r>
      <w:proofErr w:type="spellEnd"/>
      <w:r>
        <w:rPr>
          <w:rFonts w:ascii="宋体" w:eastAsia="宋体" w:hAnsi="宋体" w:hint="eastAsia"/>
        </w:rPr>
        <w:t>已举办过两次CTR比赛，</w:t>
      </w:r>
      <w:r>
        <w:rPr>
          <w:rFonts w:ascii="宋体" w:eastAsia="宋体" w:hAnsi="宋体"/>
        </w:rPr>
        <w:t xml:space="preserve">2017 </w:t>
      </w:r>
      <w:r>
        <w:rPr>
          <w:rFonts w:ascii="宋体" w:eastAsia="宋体" w:hAnsi="宋体" w:hint="eastAsia"/>
        </w:rPr>
        <w:t>AJCAI大赛的关于优惠券使用问题，也可以看作是CTR问题。</w:t>
      </w:r>
    </w:p>
    <w:p w:rsidR="00260E82" w:rsidRDefault="00260E82" w:rsidP="00260E82">
      <w:pPr>
        <w:ind w:firstLine="420"/>
        <w:rPr>
          <w:rFonts w:ascii="宋体" w:eastAsia="宋体" w:hAnsi="宋体"/>
        </w:rPr>
      </w:pPr>
      <w:r>
        <w:rPr>
          <w:rFonts w:ascii="宋体" w:eastAsia="宋体" w:hAnsi="宋体" w:hint="eastAsia"/>
        </w:rPr>
        <w:t>CTR问题可以简单描述为给定用户、商品、场景、时间等一系列的原始特征来预估用户是否会购买这个商品或者点击这个广告。其形式化的描述为一个</w:t>
      </w:r>
      <w:r w:rsidR="00153ACB">
        <w:rPr>
          <w:rFonts w:ascii="宋体" w:eastAsia="宋体" w:hAnsi="宋体" w:hint="eastAsia"/>
        </w:rPr>
        <w:t>条件概率</w:t>
      </w:r>
      <w:r>
        <w:rPr>
          <w:rFonts w:ascii="宋体" w:eastAsia="宋体" w:hAnsi="宋体" w:hint="eastAsia"/>
        </w:rPr>
        <w:t>问题，即P</w:t>
      </w:r>
      <w:r>
        <w:rPr>
          <w:rFonts w:ascii="宋体" w:eastAsia="宋体" w:hAnsi="宋体"/>
        </w:rPr>
        <w:t>(</w:t>
      </w:r>
      <w:proofErr w:type="spellStart"/>
      <w:r>
        <w:rPr>
          <w:rFonts w:ascii="宋体" w:eastAsia="宋体" w:hAnsi="宋体"/>
        </w:rPr>
        <w:t>is_trade|features</w:t>
      </w:r>
      <w:proofErr w:type="spellEnd"/>
      <w:r>
        <w:rPr>
          <w:rFonts w:ascii="宋体" w:eastAsia="宋体" w:hAnsi="宋体"/>
        </w:rPr>
        <w:t>)</w:t>
      </w:r>
      <w:r>
        <w:rPr>
          <w:rFonts w:ascii="宋体" w:eastAsia="宋体" w:hAnsi="宋体" w:hint="eastAsia"/>
        </w:rPr>
        <w:t>的问题。</w:t>
      </w:r>
    </w:p>
    <w:p w:rsidR="00260E82" w:rsidRDefault="00153ACB" w:rsidP="00260E82">
      <w:pPr>
        <w:ind w:firstLine="420"/>
        <w:rPr>
          <w:rFonts w:ascii="宋体" w:eastAsia="宋体" w:hAnsi="宋体"/>
        </w:rPr>
      </w:pPr>
      <w:r>
        <w:rPr>
          <w:rFonts w:ascii="宋体" w:eastAsia="宋体" w:hAnsi="宋体" w:hint="eastAsia"/>
        </w:rPr>
        <w:t>虽然本次参赛而未能进入复赛，但是在比赛过程中我也深入阅读了几篇相关论文，觉得对该类问题有了全新的认识，收货颇丰，因此写下此文来总结CTR问题的数据处理和建模方法。</w:t>
      </w:r>
    </w:p>
    <w:p w:rsidR="00153ACB" w:rsidRPr="00153ACB" w:rsidRDefault="00153ACB" w:rsidP="00153ACB">
      <w:pPr>
        <w:pStyle w:val="a3"/>
        <w:numPr>
          <w:ilvl w:val="0"/>
          <w:numId w:val="1"/>
        </w:numPr>
        <w:ind w:firstLineChars="0"/>
        <w:rPr>
          <w:rFonts w:ascii="宋体" w:eastAsia="宋体" w:hAnsi="宋体"/>
          <w:b/>
          <w:sz w:val="28"/>
          <w:szCs w:val="28"/>
        </w:rPr>
      </w:pPr>
      <w:r w:rsidRPr="00153ACB">
        <w:rPr>
          <w:rFonts w:ascii="宋体" w:eastAsia="宋体" w:hAnsi="宋体" w:hint="eastAsia"/>
          <w:b/>
          <w:sz w:val="28"/>
          <w:szCs w:val="28"/>
        </w:rPr>
        <w:t>大赛简介</w:t>
      </w:r>
      <w:r>
        <w:rPr>
          <w:rFonts w:ascii="宋体" w:eastAsia="宋体" w:hAnsi="宋体" w:hint="eastAsia"/>
          <w:b/>
          <w:sz w:val="28"/>
          <w:szCs w:val="28"/>
        </w:rPr>
        <w:t>（摘抄</w:t>
      </w:r>
      <w:proofErr w:type="gramStart"/>
      <w:r>
        <w:rPr>
          <w:rFonts w:ascii="宋体" w:eastAsia="宋体" w:hAnsi="宋体" w:hint="eastAsia"/>
          <w:b/>
          <w:sz w:val="28"/>
          <w:szCs w:val="28"/>
        </w:rPr>
        <w:t>自大赛官</w:t>
      </w:r>
      <w:proofErr w:type="gramEnd"/>
      <w:r>
        <w:rPr>
          <w:rFonts w:ascii="宋体" w:eastAsia="宋体" w:hAnsi="宋体" w:hint="eastAsia"/>
          <w:b/>
          <w:sz w:val="28"/>
          <w:szCs w:val="28"/>
        </w:rPr>
        <w:t>网）</w:t>
      </w:r>
    </w:p>
    <w:p w:rsidR="00153ACB" w:rsidRPr="00153ACB" w:rsidRDefault="00153ACB" w:rsidP="00153ACB">
      <w:pPr>
        <w:ind w:firstLine="420"/>
        <w:rPr>
          <w:rFonts w:ascii="宋体" w:eastAsia="宋体" w:hAnsi="宋体"/>
        </w:rPr>
      </w:pPr>
      <w:r w:rsidRPr="00153ACB">
        <w:rPr>
          <w:rFonts w:ascii="宋体" w:eastAsia="宋体" w:hAnsi="宋体" w:hint="eastAsia"/>
        </w:rPr>
        <w:t>搜索广告是一种常见的互联网营销方式，商家（广告主）根据商品特点自主购买特定的关键词，当用户输入这些关键词时相应的广告商品就会展示在用户看到的页面中。随着互联网的快速发展，搜索广告和电商广告在互联网广告中的占比越来越高，成为互联网行业最主要的商业模式之一。与此同时，搜索广告以其巨大的商业价值和研究价值吸引了大量的专家学者，在学术界得到了广泛的研究。</w:t>
      </w:r>
    </w:p>
    <w:p w:rsidR="00153ACB" w:rsidRDefault="00153ACB" w:rsidP="00153ACB">
      <w:pPr>
        <w:ind w:firstLine="420"/>
        <w:rPr>
          <w:rFonts w:ascii="宋体" w:eastAsia="宋体" w:hAnsi="宋体"/>
        </w:rPr>
      </w:pPr>
      <w:r w:rsidRPr="00153ACB">
        <w:rPr>
          <w:rFonts w:ascii="宋体" w:eastAsia="宋体" w:hAnsi="宋体" w:hint="eastAsia"/>
        </w:rPr>
        <w:t>搜索广告的转化率，作为衡量广告转化效果的指标，从广告创意、商品品质、商店质量等多个角度综合刻画用户对广告商品的购买意向，即广告商品被用户点击后产生购买行为的概率。举例来说，用户</w:t>
      </w:r>
      <w:proofErr w:type="gramStart"/>
      <w:r w:rsidRPr="00153ACB">
        <w:rPr>
          <w:rFonts w:ascii="宋体" w:eastAsia="宋体" w:hAnsi="宋体" w:hint="eastAsia"/>
        </w:rPr>
        <w:t>在淘宝搜索</w:t>
      </w:r>
      <w:proofErr w:type="gramEnd"/>
      <w:r w:rsidRPr="00153ACB">
        <w:rPr>
          <w:rFonts w:ascii="宋体" w:eastAsia="宋体" w:hAnsi="宋体" w:hint="eastAsia"/>
        </w:rPr>
        <w:t>栏输入“女装”并点击，相关的女装列表将会展现给用户，用户点击感兴趣的女装进入详情页，通过查看商品介绍、店家信誉、用户评论等信息综合决定是否购买，如果有</w:t>
      </w:r>
      <w:r w:rsidRPr="00153ACB">
        <w:rPr>
          <w:rFonts w:ascii="宋体" w:eastAsia="宋体" w:hAnsi="宋体"/>
        </w:rPr>
        <w:t>M</w:t>
      </w:r>
      <w:proofErr w:type="gramStart"/>
      <w:r w:rsidRPr="00153ACB">
        <w:rPr>
          <w:rFonts w:ascii="宋体" w:eastAsia="宋体" w:hAnsi="宋体"/>
        </w:rPr>
        <w:t>个</w:t>
      </w:r>
      <w:proofErr w:type="gramEnd"/>
      <w:r w:rsidRPr="00153ACB">
        <w:rPr>
          <w:rFonts w:ascii="宋体" w:eastAsia="宋体" w:hAnsi="宋体"/>
        </w:rPr>
        <w:t>用户进入同一商品详情页，其中N</w:t>
      </w:r>
      <w:proofErr w:type="gramStart"/>
      <w:r w:rsidRPr="00153ACB">
        <w:rPr>
          <w:rFonts w:ascii="宋体" w:eastAsia="宋体" w:hAnsi="宋体"/>
        </w:rPr>
        <w:t>个</w:t>
      </w:r>
      <w:proofErr w:type="gramEnd"/>
      <w:r w:rsidRPr="00153ACB">
        <w:rPr>
          <w:rFonts w:ascii="宋体" w:eastAsia="宋体" w:hAnsi="宋体"/>
        </w:rPr>
        <w:t>购买了该商品，那么该商品的转化率为成交总数和点击总数的比值（N/M）。在这个过程中，如果能够将转化率高的商品返回给用户，那么用户看到的商品正</w:t>
      </w:r>
      <w:r w:rsidRPr="00153ACB">
        <w:rPr>
          <w:rFonts w:ascii="宋体" w:eastAsia="宋体" w:hAnsi="宋体" w:hint="eastAsia"/>
        </w:rPr>
        <w:t>好就是想要购买的商品，这样用户将会更快速地找到喜欢的商品，从而提高用户体验；另一方面，广告每被用户点击一次商家都要付出一定的成本，如果广告被点击却没有成交，广告主将白白付出成本，而如果展现给用户且被点击的广告商品都产生了购买，那么商家虽然付出成本但还是能从成交中获得收益。总结来说，准确预估转化率，能够使得广告主匹配到最可能购买自家商品的用户，提升广告主的投入产出比（</w:t>
      </w:r>
      <w:r w:rsidRPr="00153ACB">
        <w:rPr>
          <w:rFonts w:ascii="宋体" w:eastAsia="宋体" w:hAnsi="宋体"/>
        </w:rPr>
        <w:t>ROI）；另一方面，也能让用户快速找到购买意愿最强的商品，从而提升在电商平台中的用户体验。</w:t>
      </w:r>
    </w:p>
    <w:p w:rsidR="00153ACB" w:rsidRDefault="00153ACB" w:rsidP="00153ACB">
      <w:pPr>
        <w:ind w:firstLine="420"/>
        <w:rPr>
          <w:rFonts w:ascii="宋体" w:eastAsia="宋体" w:hAnsi="宋体"/>
        </w:rPr>
      </w:pPr>
      <w:r w:rsidRPr="00153ACB">
        <w:rPr>
          <w:rFonts w:ascii="宋体" w:eastAsia="宋体" w:hAnsi="宋体" w:hint="eastAsia"/>
        </w:rPr>
        <w:t>本次比赛以阿里电商广告为研究对象，提供了</w:t>
      </w:r>
      <w:proofErr w:type="gramStart"/>
      <w:r w:rsidRPr="00153ACB">
        <w:rPr>
          <w:rFonts w:ascii="宋体" w:eastAsia="宋体" w:hAnsi="宋体" w:hint="eastAsia"/>
        </w:rPr>
        <w:t>淘宝平台</w:t>
      </w:r>
      <w:proofErr w:type="gramEnd"/>
      <w:r w:rsidRPr="00153ACB">
        <w:rPr>
          <w:rFonts w:ascii="宋体" w:eastAsia="宋体" w:hAnsi="宋体" w:hint="eastAsia"/>
        </w:rPr>
        <w:t>的海量真实交易数据，参赛选手通过人工智能技术构建预测模型预估用户的购买意向，即给定广告点击相关的用户（</w:t>
      </w:r>
      <w:r w:rsidRPr="00153ACB">
        <w:rPr>
          <w:rFonts w:ascii="宋体" w:eastAsia="宋体" w:hAnsi="宋体"/>
        </w:rPr>
        <w:t>user）、广告商品（ad）、检索词（query）、上下文内容（context）、商店（shop）等信息的条件</w:t>
      </w:r>
      <w:proofErr w:type="gramStart"/>
      <w:r w:rsidRPr="00153ACB">
        <w:rPr>
          <w:rFonts w:ascii="宋体" w:eastAsia="宋体" w:hAnsi="宋体"/>
        </w:rPr>
        <w:t>下预测</w:t>
      </w:r>
      <w:proofErr w:type="gramEnd"/>
      <w:r w:rsidRPr="00153ACB">
        <w:rPr>
          <w:rFonts w:ascii="宋体" w:eastAsia="宋体" w:hAnsi="宋体"/>
        </w:rPr>
        <w:t>广告产生购买行为的概率（</w:t>
      </w:r>
      <w:proofErr w:type="spellStart"/>
      <w:r w:rsidRPr="00153ACB">
        <w:rPr>
          <w:rFonts w:ascii="宋体" w:eastAsia="宋体" w:hAnsi="宋体"/>
        </w:rPr>
        <w:t>pCVR</w:t>
      </w:r>
      <w:proofErr w:type="spellEnd"/>
      <w:r w:rsidRPr="00153ACB">
        <w:rPr>
          <w:rFonts w:ascii="宋体" w:eastAsia="宋体" w:hAnsi="宋体"/>
        </w:rPr>
        <w:t>），形式化定义为：</w:t>
      </w:r>
      <w:proofErr w:type="spellStart"/>
      <w:r w:rsidRPr="00153ACB">
        <w:rPr>
          <w:rFonts w:ascii="宋体" w:eastAsia="宋体" w:hAnsi="宋体"/>
        </w:rPr>
        <w:t>pCVR</w:t>
      </w:r>
      <w:proofErr w:type="spellEnd"/>
      <w:r w:rsidRPr="00153ACB">
        <w:rPr>
          <w:rFonts w:ascii="宋体" w:eastAsia="宋体" w:hAnsi="宋体"/>
        </w:rPr>
        <w:t>=P(conversion=1 | query, user, ad, context, shop)。</w:t>
      </w:r>
    </w:p>
    <w:p w:rsidR="00153ACB" w:rsidRPr="00153ACB" w:rsidRDefault="00153ACB" w:rsidP="00153ACB">
      <w:pPr>
        <w:ind w:firstLine="420"/>
        <w:rPr>
          <w:rFonts w:ascii="宋体" w:eastAsia="宋体" w:hAnsi="宋体"/>
        </w:rPr>
      </w:pPr>
      <w:r w:rsidRPr="00153ACB">
        <w:rPr>
          <w:rFonts w:ascii="宋体" w:eastAsia="宋体" w:hAnsi="宋体" w:hint="eastAsia"/>
        </w:rPr>
        <w:t>结合</w:t>
      </w:r>
      <w:proofErr w:type="gramStart"/>
      <w:r w:rsidRPr="00153ACB">
        <w:rPr>
          <w:rFonts w:ascii="宋体" w:eastAsia="宋体" w:hAnsi="宋体" w:hint="eastAsia"/>
        </w:rPr>
        <w:t>淘宝平台</w:t>
      </w:r>
      <w:proofErr w:type="gramEnd"/>
      <w:r w:rsidRPr="00153ACB">
        <w:rPr>
          <w:rFonts w:ascii="宋体" w:eastAsia="宋体" w:hAnsi="宋体" w:hint="eastAsia"/>
        </w:rPr>
        <w:t>的业务场景和不同的流量特点，我们定义了以下两类挑战：</w:t>
      </w:r>
    </w:p>
    <w:p w:rsidR="00153ACB" w:rsidRPr="00153ACB" w:rsidRDefault="00153ACB" w:rsidP="00153ACB">
      <w:pPr>
        <w:ind w:firstLine="420"/>
        <w:rPr>
          <w:rFonts w:ascii="宋体" w:eastAsia="宋体" w:hAnsi="宋体"/>
        </w:rPr>
      </w:pPr>
      <w:r w:rsidRPr="00153ACB">
        <w:rPr>
          <w:rFonts w:ascii="宋体" w:eastAsia="宋体" w:hAnsi="宋体" w:hint="eastAsia"/>
        </w:rPr>
        <w:t>（</w:t>
      </w:r>
      <w:r w:rsidRPr="00153ACB">
        <w:rPr>
          <w:rFonts w:ascii="宋体" w:eastAsia="宋体" w:hAnsi="宋体"/>
        </w:rPr>
        <w:t>1）日常的转化率预估</w:t>
      </w:r>
    </w:p>
    <w:p w:rsidR="00153ACB" w:rsidRDefault="00153ACB" w:rsidP="00153ACB">
      <w:pPr>
        <w:ind w:firstLine="420"/>
        <w:rPr>
          <w:rFonts w:ascii="宋体" w:eastAsia="宋体" w:hAnsi="宋体"/>
        </w:rPr>
      </w:pPr>
      <w:r w:rsidRPr="00153ACB">
        <w:rPr>
          <w:rFonts w:ascii="宋体" w:eastAsia="宋体" w:hAnsi="宋体" w:hint="eastAsia"/>
        </w:rPr>
        <w:t>（</w:t>
      </w:r>
      <w:r w:rsidRPr="00153ACB">
        <w:rPr>
          <w:rFonts w:ascii="宋体" w:eastAsia="宋体" w:hAnsi="宋体"/>
        </w:rPr>
        <w:t>2）特殊日期的转化率预估</w:t>
      </w:r>
    </w:p>
    <w:p w:rsidR="00153ACB" w:rsidRPr="00153ACB" w:rsidRDefault="00153ACB" w:rsidP="00153ACB">
      <w:pPr>
        <w:ind w:firstLine="420"/>
        <w:rPr>
          <w:rFonts w:ascii="宋体" w:eastAsia="宋体" w:hAnsi="宋体"/>
        </w:rPr>
      </w:pPr>
      <w:r w:rsidRPr="00153ACB">
        <w:rPr>
          <w:rFonts w:ascii="宋体" w:eastAsia="宋体" w:hAnsi="宋体" w:hint="eastAsia"/>
        </w:rPr>
        <w:t>本次比赛为参赛选手提供了</w:t>
      </w:r>
      <w:r w:rsidRPr="00153ACB">
        <w:rPr>
          <w:rFonts w:ascii="宋体" w:eastAsia="宋体" w:hAnsi="宋体"/>
        </w:rPr>
        <w:t>5类数据（基础数据、广告商品信息、用户信息、上下文信</w:t>
      </w:r>
      <w:r w:rsidRPr="00153ACB">
        <w:rPr>
          <w:rFonts w:ascii="宋体" w:eastAsia="宋体" w:hAnsi="宋体"/>
        </w:rPr>
        <w:lastRenderedPageBreak/>
        <w:t>息和店铺信息）。基础数据表提供了搜索广告最基本的信息，以及“是否交易”的标记。广告商品信息、用户信息、上下文信息和店铺信息等4类数据，提供了对转化率预估可能有帮助的辅助信息。</w:t>
      </w:r>
    </w:p>
    <w:p w:rsidR="00153ACB" w:rsidRDefault="00153ACB" w:rsidP="00153ACB">
      <w:pPr>
        <w:pStyle w:val="a3"/>
        <w:numPr>
          <w:ilvl w:val="0"/>
          <w:numId w:val="1"/>
        </w:numPr>
        <w:ind w:firstLineChars="0"/>
        <w:rPr>
          <w:rFonts w:ascii="宋体" w:eastAsia="宋体" w:hAnsi="宋体"/>
        </w:rPr>
      </w:pPr>
      <w:r>
        <w:rPr>
          <w:rFonts w:ascii="宋体" w:eastAsia="宋体" w:hAnsi="宋体" w:hint="eastAsia"/>
        </w:rPr>
        <w:t>CTR问题的建模方法</w:t>
      </w:r>
    </w:p>
    <w:p w:rsidR="00153ACB" w:rsidRDefault="0015659C" w:rsidP="0015659C">
      <w:pPr>
        <w:ind w:firstLine="420"/>
        <w:rPr>
          <w:rFonts w:ascii="宋体" w:eastAsia="宋体" w:hAnsi="宋体"/>
        </w:rPr>
      </w:pPr>
      <w:r>
        <w:rPr>
          <w:rFonts w:ascii="宋体" w:eastAsia="宋体" w:hAnsi="宋体" w:hint="eastAsia"/>
        </w:rPr>
        <w:t>CTR问题的解决方法总的来说可以分为两种方法：一种是基于</w:t>
      </w:r>
      <w:proofErr w:type="gramStart"/>
      <w:r>
        <w:rPr>
          <w:rFonts w:ascii="宋体" w:eastAsia="宋体" w:hAnsi="宋体" w:hint="eastAsia"/>
        </w:rPr>
        <w:t>强特征</w:t>
      </w:r>
      <w:proofErr w:type="gramEnd"/>
      <w:r>
        <w:rPr>
          <w:rFonts w:ascii="宋体" w:eastAsia="宋体" w:hAnsi="宋体" w:hint="eastAsia"/>
        </w:rPr>
        <w:t>的方法，这就是说需要建模人员通过特征提取、特征构造等特征工程方法来构建出强特征，然后使用简单的</w:t>
      </w:r>
      <w:proofErr w:type="gramStart"/>
      <w:r>
        <w:rPr>
          <w:rFonts w:ascii="宋体" w:eastAsia="宋体" w:hAnsi="宋体" w:hint="eastAsia"/>
        </w:rPr>
        <w:t>逻辑斯蒂回归</w:t>
      </w:r>
      <w:proofErr w:type="gramEnd"/>
      <w:r>
        <w:rPr>
          <w:rFonts w:ascii="宋体" w:eastAsia="宋体" w:hAnsi="宋体" w:hint="eastAsia"/>
        </w:rPr>
        <w:t>的方法来进行建模；另一种是基于弱特征的方法（暂且这样命名），这种方法不需要构建出强特征，而是将原始数据简单处理后直接进行建模，让模型自动发现数据的内在规律和模式，这种方法的输入数据一般都是非常高维的且非常稀疏的矩阵，典型的算法包括Facebook工程师提出的GBDT+LR算法，以及台湾大学实现的FM、FFM算法等。此外，现在深度学习</w:t>
      </w:r>
      <w:proofErr w:type="gramStart"/>
      <w:r>
        <w:rPr>
          <w:rFonts w:ascii="宋体" w:eastAsia="宋体" w:hAnsi="宋体" w:hint="eastAsia"/>
        </w:rPr>
        <w:t>非常</w:t>
      </w:r>
      <w:proofErr w:type="gramEnd"/>
      <w:r>
        <w:rPr>
          <w:rFonts w:ascii="宋体" w:eastAsia="宋体" w:hAnsi="宋体" w:hint="eastAsia"/>
        </w:rPr>
        <w:t>火热，但深度学习的方法也是属于弱特征方法，通过构建复杂神经网络来学习数据的内在知识，实现高精度的预测。</w:t>
      </w:r>
    </w:p>
    <w:p w:rsidR="009F54EC" w:rsidRDefault="009F54EC" w:rsidP="0015659C">
      <w:pPr>
        <w:ind w:firstLine="420"/>
        <w:rPr>
          <w:rFonts w:ascii="宋体" w:eastAsia="宋体" w:hAnsi="宋体"/>
        </w:rPr>
      </w:pPr>
      <w:r>
        <w:rPr>
          <w:rFonts w:ascii="宋体" w:eastAsia="宋体" w:hAnsi="宋体" w:hint="eastAsia"/>
        </w:rPr>
        <w:t>下面逐一介绍在CTR领域常用算法：</w:t>
      </w:r>
    </w:p>
    <w:p w:rsidR="009F54EC" w:rsidRDefault="009F54EC" w:rsidP="009F54EC">
      <w:pPr>
        <w:pStyle w:val="a3"/>
        <w:numPr>
          <w:ilvl w:val="0"/>
          <w:numId w:val="2"/>
        </w:numPr>
        <w:ind w:firstLineChars="0"/>
        <w:rPr>
          <w:rFonts w:ascii="宋体" w:eastAsia="宋体" w:hAnsi="宋体"/>
        </w:rPr>
      </w:pPr>
      <w:r>
        <w:rPr>
          <w:rFonts w:ascii="宋体" w:eastAsia="宋体" w:hAnsi="宋体" w:hint="eastAsia"/>
        </w:rPr>
        <w:t>LR（Logistic</w:t>
      </w:r>
      <w:r>
        <w:rPr>
          <w:rFonts w:ascii="宋体" w:eastAsia="宋体" w:hAnsi="宋体"/>
        </w:rPr>
        <w:t xml:space="preserve"> </w:t>
      </w:r>
      <w:r>
        <w:rPr>
          <w:rFonts w:ascii="宋体" w:eastAsia="宋体" w:hAnsi="宋体" w:hint="eastAsia"/>
        </w:rPr>
        <w:t>Regression）</w:t>
      </w:r>
    </w:p>
    <w:p w:rsidR="009F54EC" w:rsidRDefault="009F54EC" w:rsidP="009F54EC">
      <w:pPr>
        <w:ind w:firstLine="420"/>
        <w:rPr>
          <w:rFonts w:ascii="宋体" w:eastAsia="宋体" w:hAnsi="宋体"/>
        </w:rPr>
      </w:pPr>
      <w:r>
        <w:rPr>
          <w:rFonts w:ascii="宋体" w:eastAsia="宋体" w:hAnsi="宋体" w:hint="eastAsia"/>
        </w:rPr>
        <w:t>看过</w:t>
      </w:r>
      <w:proofErr w:type="gramStart"/>
      <w:r>
        <w:rPr>
          <w:rFonts w:ascii="宋体" w:eastAsia="宋体" w:hAnsi="宋体" w:hint="eastAsia"/>
        </w:rPr>
        <w:t>很多博客</w:t>
      </w:r>
      <w:proofErr w:type="gramEnd"/>
      <w:r>
        <w:rPr>
          <w:rFonts w:ascii="宋体" w:eastAsia="宋体" w:hAnsi="宋体" w:hint="eastAsia"/>
        </w:rPr>
        <w:t>，LR算法一直是很多企业在进行二分类问题的常用方法。CTR也不例外。该方法简单，可解释性强。一旦特征工程做的好，该方法的准确率也非常高。</w:t>
      </w:r>
    </w:p>
    <w:p w:rsidR="00E70606" w:rsidRDefault="00E70606" w:rsidP="009F54EC">
      <w:pPr>
        <w:ind w:firstLine="420"/>
        <w:rPr>
          <w:rFonts w:ascii="宋体" w:eastAsia="宋体" w:hAnsi="宋体"/>
        </w:rPr>
      </w:pPr>
      <w:r>
        <w:rPr>
          <w:rFonts w:ascii="宋体" w:eastAsia="宋体" w:hAnsi="宋体" w:hint="eastAsia"/>
        </w:rPr>
        <w:t>这是我本次参赛使用的模型，不过该算法的高准确性需要建立在</w:t>
      </w:r>
      <w:proofErr w:type="gramStart"/>
      <w:r>
        <w:rPr>
          <w:rFonts w:ascii="宋体" w:eastAsia="宋体" w:hAnsi="宋体" w:hint="eastAsia"/>
        </w:rPr>
        <w:t>强特征</w:t>
      </w:r>
      <w:proofErr w:type="gramEnd"/>
      <w:r>
        <w:rPr>
          <w:rFonts w:ascii="宋体" w:eastAsia="宋体" w:hAnsi="宋体" w:hint="eastAsia"/>
        </w:rPr>
        <w:t>的基础上。因此，找出和目标变量强相关的特征是使用该算法成功的必备条件。</w:t>
      </w:r>
    </w:p>
    <w:p w:rsidR="00E70606" w:rsidRPr="00E70606" w:rsidRDefault="00E70606" w:rsidP="009F54EC">
      <w:pPr>
        <w:ind w:firstLine="420"/>
        <w:rPr>
          <w:rFonts w:ascii="宋体" w:eastAsia="宋体" w:hAnsi="宋体" w:hint="eastAsia"/>
        </w:rPr>
      </w:pPr>
      <w:r>
        <w:rPr>
          <w:rFonts w:ascii="宋体" w:eastAsia="宋体" w:hAnsi="宋体" w:hint="eastAsia"/>
        </w:rPr>
        <w:t>有学者提出了OWLQN算法，解决了</w:t>
      </w:r>
      <w:proofErr w:type="gramStart"/>
      <w:r>
        <w:rPr>
          <w:rFonts w:ascii="宋体" w:eastAsia="宋体" w:hAnsi="宋体" w:hint="eastAsia"/>
        </w:rPr>
        <w:t>逻辑斯蒂回归</w:t>
      </w:r>
      <w:proofErr w:type="gramEnd"/>
      <w:r>
        <w:rPr>
          <w:rFonts w:ascii="宋体" w:eastAsia="宋体" w:hAnsi="宋体" w:hint="eastAsia"/>
        </w:rPr>
        <w:t>中损失函数在L1</w:t>
      </w:r>
      <w:proofErr w:type="gramStart"/>
      <w:r>
        <w:rPr>
          <w:rFonts w:ascii="宋体" w:eastAsia="宋体" w:hAnsi="宋体" w:hint="eastAsia"/>
        </w:rPr>
        <w:t>正则化非连续</w:t>
      </w:r>
      <w:proofErr w:type="gramEnd"/>
      <w:r>
        <w:rPr>
          <w:rFonts w:ascii="宋体" w:eastAsia="宋体" w:hAnsi="宋体" w:hint="eastAsia"/>
        </w:rPr>
        <w:t>可到问题。该方法是一种Batch</w:t>
      </w:r>
      <w:r>
        <w:rPr>
          <w:rFonts w:ascii="宋体" w:eastAsia="宋体" w:hAnsi="宋体"/>
        </w:rPr>
        <w:t xml:space="preserve"> </w:t>
      </w:r>
      <w:r>
        <w:rPr>
          <w:rFonts w:ascii="宋体" w:eastAsia="宋体" w:hAnsi="宋体" w:hint="eastAsia"/>
        </w:rPr>
        <w:t>learning的方法，可以收敛到全局最优，且收敛速度快。</w:t>
      </w:r>
    </w:p>
    <w:p w:rsidR="00E70606" w:rsidRDefault="00E70606" w:rsidP="009F54EC">
      <w:pPr>
        <w:pStyle w:val="a3"/>
        <w:numPr>
          <w:ilvl w:val="0"/>
          <w:numId w:val="2"/>
        </w:numPr>
        <w:ind w:firstLineChars="0"/>
        <w:rPr>
          <w:rFonts w:ascii="宋体" w:eastAsia="宋体" w:hAnsi="宋体"/>
        </w:rPr>
      </w:pPr>
      <w:r>
        <w:rPr>
          <w:rFonts w:ascii="宋体" w:eastAsia="宋体" w:hAnsi="宋体" w:hint="eastAsia"/>
        </w:rPr>
        <w:t>GBDT</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LR</w:t>
      </w:r>
    </w:p>
    <w:p w:rsidR="00E70606" w:rsidRDefault="00E70606" w:rsidP="00E70606">
      <w:pPr>
        <w:ind w:firstLine="420"/>
        <w:rPr>
          <w:rFonts w:ascii="宋体" w:eastAsia="宋体" w:hAnsi="宋体"/>
        </w:rPr>
      </w:pPr>
      <w:r>
        <w:rPr>
          <w:rFonts w:ascii="宋体" w:eastAsia="宋体" w:hAnsi="宋体" w:hint="eastAsia"/>
        </w:rPr>
        <w:t>在LR中，我们说过，使用LR</w:t>
      </w:r>
      <w:proofErr w:type="gramStart"/>
      <w:r>
        <w:rPr>
          <w:rFonts w:ascii="宋体" w:eastAsia="宋体" w:hAnsi="宋体" w:hint="eastAsia"/>
        </w:rPr>
        <w:t>做为</w:t>
      </w:r>
      <w:proofErr w:type="gramEnd"/>
      <w:r>
        <w:rPr>
          <w:rFonts w:ascii="宋体" w:eastAsia="宋体" w:hAnsi="宋体" w:hint="eastAsia"/>
        </w:rPr>
        <w:t>预测模型，需要有很好的特征工程的工作基础。但是往往在实际应用中，我们并不能很好地挖掘出非常有用的特征。而且，挖掘一个特征需要花费非常多的时间，包括特征构造，特征验证等等。最终，我们会发现，这样的工作往往吃力不讨好，模型的泛化能力和预期的并不一样。</w:t>
      </w:r>
    </w:p>
    <w:p w:rsidR="00E70606" w:rsidRPr="004C75C4" w:rsidRDefault="00E70606" w:rsidP="004C75C4">
      <w:pPr>
        <w:ind w:firstLine="420"/>
        <w:rPr>
          <w:rFonts w:ascii="宋体" w:eastAsia="宋体" w:hAnsi="宋体" w:hint="eastAsia"/>
        </w:rPr>
      </w:pPr>
      <w:r>
        <w:rPr>
          <w:rFonts w:ascii="宋体" w:eastAsia="宋体" w:hAnsi="宋体" w:hint="eastAsia"/>
        </w:rPr>
        <w:t>Facebook的工程师在进行CTR预估的工作中，提出了GBDT+LR的融合模型。在这种模型中，我们并不需要</w:t>
      </w:r>
      <w:r w:rsidR="004C75C4">
        <w:rPr>
          <w:rFonts w:ascii="宋体" w:eastAsia="宋体" w:hAnsi="宋体" w:hint="eastAsia"/>
        </w:rPr>
        <w:t>人工构造特征，而是让模型自动发现特征。该方法结合了GBDT非线性模型能拟合非线性特征的特点，以及LR线性模型很好的扩展性和模型训练速度。</w:t>
      </w:r>
    </w:p>
    <w:p w:rsidR="009F54EC" w:rsidRDefault="00E70606" w:rsidP="009F54EC">
      <w:pPr>
        <w:pStyle w:val="a3"/>
        <w:numPr>
          <w:ilvl w:val="0"/>
          <w:numId w:val="2"/>
        </w:numPr>
        <w:ind w:firstLineChars="0"/>
        <w:rPr>
          <w:rFonts w:ascii="宋体" w:eastAsia="宋体" w:hAnsi="宋体"/>
        </w:rPr>
      </w:pPr>
      <w:r>
        <w:rPr>
          <w:rFonts w:ascii="宋体" w:eastAsia="宋体" w:hAnsi="宋体" w:hint="eastAsia"/>
        </w:rPr>
        <w:t>FM</w:t>
      </w:r>
      <w:r>
        <w:rPr>
          <w:rFonts w:ascii="宋体" w:eastAsia="宋体" w:hAnsi="宋体"/>
        </w:rPr>
        <w:t>/FMM</w:t>
      </w:r>
    </w:p>
    <w:p w:rsidR="004C75C4" w:rsidRDefault="004C75C4" w:rsidP="004C75C4">
      <w:pPr>
        <w:ind w:firstLine="420"/>
        <w:rPr>
          <w:rFonts w:ascii="宋体" w:eastAsia="宋体" w:hAnsi="宋体"/>
        </w:rPr>
      </w:pPr>
      <w:r>
        <w:rPr>
          <w:rFonts w:ascii="宋体" w:eastAsia="宋体" w:hAnsi="宋体" w:hint="eastAsia"/>
        </w:rPr>
        <w:t>FM算法（Factorization Machine）称为因子分解机， 是一种基于矩阵分解的机器学习算法。该模型自动拟合特征间的交互，处理高维稀疏问题，因此对稀疏的数据具有很好的学习能力时该算法的最大特点。</w:t>
      </w:r>
    </w:p>
    <w:p w:rsidR="004C75C4" w:rsidRDefault="004C75C4" w:rsidP="004C75C4">
      <w:pPr>
        <w:ind w:firstLine="420"/>
        <w:rPr>
          <w:rFonts w:ascii="宋体" w:eastAsia="宋体" w:hAnsi="宋体"/>
        </w:rPr>
      </w:pPr>
      <w:r>
        <w:rPr>
          <w:rFonts w:ascii="宋体" w:eastAsia="宋体" w:hAnsi="宋体" w:hint="eastAsia"/>
        </w:rPr>
        <w:t>该算法的实现可以参看台湾大学的开源FM算法包。</w:t>
      </w:r>
    </w:p>
    <w:p w:rsidR="004C75C4" w:rsidRDefault="004C75C4" w:rsidP="004C75C4">
      <w:pPr>
        <w:ind w:firstLine="420"/>
        <w:rPr>
          <w:rFonts w:ascii="宋体" w:eastAsia="宋体" w:hAnsi="宋体"/>
        </w:rPr>
      </w:pPr>
      <w:r>
        <w:rPr>
          <w:rFonts w:ascii="宋体" w:eastAsia="宋体" w:hAnsi="宋体" w:hint="eastAsia"/>
        </w:rPr>
        <w:t>和GBDT+LR的融合模型思路一样，由于FM算法的输入是高维稀疏矩阵，因此我们可以使用GBDT来自动学习特征，并将学习到的特征进行编码成高维矩阵。台湾大学的学生曾经就使用GBDT+FM算法夺得两次</w:t>
      </w:r>
      <w:proofErr w:type="spellStart"/>
      <w:r>
        <w:rPr>
          <w:rFonts w:ascii="宋体" w:eastAsia="宋体" w:hAnsi="宋体" w:hint="eastAsia"/>
        </w:rPr>
        <w:t>kaggleCTR</w:t>
      </w:r>
      <w:proofErr w:type="spellEnd"/>
      <w:r>
        <w:rPr>
          <w:rFonts w:ascii="宋体" w:eastAsia="宋体" w:hAnsi="宋体" w:hint="eastAsia"/>
        </w:rPr>
        <w:t>预估大赛的大奖（一次冠军，一次亚军）。</w:t>
      </w:r>
    </w:p>
    <w:p w:rsidR="004C75C4" w:rsidRPr="004C75C4" w:rsidRDefault="004C75C4" w:rsidP="004C75C4">
      <w:pPr>
        <w:ind w:firstLine="420"/>
        <w:rPr>
          <w:rFonts w:ascii="宋体" w:eastAsia="宋体" w:hAnsi="宋体" w:hint="eastAsia"/>
        </w:rPr>
      </w:pPr>
      <w:r>
        <w:rPr>
          <w:rFonts w:ascii="宋体" w:eastAsia="宋体" w:hAnsi="宋体" w:hint="eastAsia"/>
        </w:rPr>
        <w:t>针对FM和FFMs算法的详细算法细节，可以参看</w:t>
      </w:r>
      <w:proofErr w:type="gramStart"/>
      <w:r>
        <w:rPr>
          <w:rFonts w:ascii="宋体" w:eastAsia="宋体" w:hAnsi="宋体" w:hint="eastAsia"/>
        </w:rPr>
        <w:t>美团技术</w:t>
      </w:r>
      <w:proofErr w:type="gramEnd"/>
      <w:r>
        <w:rPr>
          <w:rFonts w:ascii="宋体" w:eastAsia="宋体" w:hAnsi="宋体" w:hint="eastAsia"/>
        </w:rPr>
        <w:t>文章：</w:t>
      </w:r>
      <w:hyperlink r:id="rId5" w:history="1">
        <w:r w:rsidRPr="004C75C4">
          <w:rPr>
            <w:rStyle w:val="a4"/>
            <w:rFonts w:ascii="宋体" w:eastAsia="宋体" w:hAnsi="宋体" w:hint="eastAsia"/>
          </w:rPr>
          <w:t>深入</w:t>
        </w:r>
        <w:r w:rsidRPr="004C75C4">
          <w:rPr>
            <w:rStyle w:val="a4"/>
            <w:rFonts w:ascii="宋体" w:eastAsia="宋体" w:hAnsi="宋体"/>
          </w:rPr>
          <w:t>FFM原理与实践</w:t>
        </w:r>
      </w:hyperlink>
    </w:p>
    <w:p w:rsidR="00E70606" w:rsidRPr="009F54EC" w:rsidRDefault="00E70606" w:rsidP="009F54EC">
      <w:pPr>
        <w:pStyle w:val="a3"/>
        <w:numPr>
          <w:ilvl w:val="0"/>
          <w:numId w:val="2"/>
        </w:numPr>
        <w:ind w:firstLineChars="0"/>
        <w:rPr>
          <w:rFonts w:ascii="宋体" w:eastAsia="宋体" w:hAnsi="宋体"/>
        </w:rPr>
      </w:pPr>
      <w:r>
        <w:rPr>
          <w:rFonts w:ascii="宋体" w:eastAsia="宋体" w:hAnsi="宋体" w:hint="eastAsia"/>
        </w:rPr>
        <w:t>神经网络</w:t>
      </w:r>
    </w:p>
    <w:p w:rsidR="00153ACB" w:rsidRDefault="00153ACB" w:rsidP="00153ACB">
      <w:pPr>
        <w:pStyle w:val="a3"/>
        <w:numPr>
          <w:ilvl w:val="0"/>
          <w:numId w:val="1"/>
        </w:numPr>
        <w:ind w:firstLineChars="0"/>
        <w:rPr>
          <w:rFonts w:ascii="宋体" w:eastAsia="宋体" w:hAnsi="宋体"/>
        </w:rPr>
      </w:pPr>
      <w:r>
        <w:rPr>
          <w:rFonts w:ascii="宋体" w:eastAsia="宋体" w:hAnsi="宋体" w:hint="eastAsia"/>
        </w:rPr>
        <w:t>我的特征工程及建模过程</w:t>
      </w:r>
    </w:p>
    <w:p w:rsidR="0015659C" w:rsidRPr="0015659C" w:rsidRDefault="0015659C" w:rsidP="009F54EC">
      <w:pPr>
        <w:ind w:firstLine="420"/>
        <w:rPr>
          <w:rFonts w:ascii="宋体" w:eastAsia="宋体" w:hAnsi="宋体"/>
        </w:rPr>
      </w:pPr>
      <w:r>
        <w:rPr>
          <w:rFonts w:ascii="宋体" w:eastAsia="宋体" w:hAnsi="宋体" w:hint="eastAsia"/>
        </w:rPr>
        <w:t>CTR的数据和金融领域的用户欺诈数据很相似，都是正样本很少，而负样本很多，二者的比例常常可以达到1：50以上。但是CTR问题的数据一般不会像金融领域一样采用过采样或降采样的方法来</w:t>
      </w:r>
      <w:r w:rsidR="009F54EC">
        <w:rPr>
          <w:rFonts w:ascii="宋体" w:eastAsia="宋体" w:hAnsi="宋体" w:hint="eastAsia"/>
        </w:rPr>
        <w:t>处理数据集，而且对整个数据</w:t>
      </w:r>
      <w:proofErr w:type="gramStart"/>
      <w:r w:rsidR="009F54EC">
        <w:rPr>
          <w:rFonts w:ascii="宋体" w:eastAsia="宋体" w:hAnsi="宋体" w:hint="eastAsia"/>
        </w:rPr>
        <w:t>集完全</w:t>
      </w:r>
      <w:proofErr w:type="gramEnd"/>
      <w:r w:rsidR="009F54EC">
        <w:rPr>
          <w:rFonts w:ascii="宋体" w:eastAsia="宋体" w:hAnsi="宋体" w:hint="eastAsia"/>
        </w:rPr>
        <w:t>保留地进行数据预处理，然后直接进行建。最后，通过评估指标（AUC、ROC）等来评估模型的好坏</w:t>
      </w:r>
      <w:bookmarkStart w:id="0" w:name="_GoBack"/>
      <w:bookmarkEnd w:id="0"/>
      <w:r w:rsidR="009F54EC">
        <w:rPr>
          <w:rFonts w:ascii="宋体" w:eastAsia="宋体" w:hAnsi="宋体" w:hint="eastAsia"/>
        </w:rPr>
        <w:t>。</w:t>
      </w:r>
    </w:p>
    <w:p w:rsidR="00153ACB" w:rsidRPr="00153ACB" w:rsidRDefault="00153ACB" w:rsidP="00153ACB">
      <w:pPr>
        <w:pStyle w:val="a3"/>
        <w:numPr>
          <w:ilvl w:val="0"/>
          <w:numId w:val="1"/>
        </w:numPr>
        <w:ind w:firstLineChars="0"/>
        <w:rPr>
          <w:rFonts w:ascii="宋体" w:eastAsia="宋体" w:hAnsi="宋体"/>
        </w:rPr>
      </w:pPr>
      <w:r>
        <w:rPr>
          <w:rFonts w:ascii="宋体" w:eastAsia="宋体" w:hAnsi="宋体" w:hint="eastAsia"/>
        </w:rPr>
        <w:t>方法改进及反思</w:t>
      </w:r>
    </w:p>
    <w:sectPr w:rsidR="00153ACB" w:rsidRPr="00153A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612DA"/>
    <w:multiLevelType w:val="hybridMultilevel"/>
    <w:tmpl w:val="03228344"/>
    <w:lvl w:ilvl="0" w:tplc="80D28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6A0187"/>
    <w:multiLevelType w:val="hybridMultilevel"/>
    <w:tmpl w:val="CADCFDC8"/>
    <w:lvl w:ilvl="0" w:tplc="2920F4E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27"/>
    <w:rsid w:val="00063CB7"/>
    <w:rsid w:val="00153ACB"/>
    <w:rsid w:val="0015659C"/>
    <w:rsid w:val="00260E82"/>
    <w:rsid w:val="003D2EA1"/>
    <w:rsid w:val="004C75C4"/>
    <w:rsid w:val="008F6927"/>
    <w:rsid w:val="009B60CB"/>
    <w:rsid w:val="009F54EC"/>
    <w:rsid w:val="00B609D8"/>
    <w:rsid w:val="00E7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3081"/>
  <w15:chartTrackingRefBased/>
  <w15:docId w15:val="{62558BC1-E548-4FA6-B8B1-E22C3AA5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60CB"/>
    <w:pPr>
      <w:keepNext/>
      <w:keepLines/>
      <w:spacing w:before="340" w:after="330" w:line="578" w:lineRule="auto"/>
      <w:jc w:val="center"/>
      <w:outlineLvl w:val="0"/>
    </w:pPr>
    <w:rPr>
      <w:rFonts w:eastAsia="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0CB"/>
    <w:rPr>
      <w:rFonts w:eastAsia="宋体"/>
      <w:b/>
      <w:bCs/>
      <w:kern w:val="44"/>
      <w:sz w:val="44"/>
      <w:szCs w:val="44"/>
    </w:rPr>
  </w:style>
  <w:style w:type="paragraph" w:styleId="a3">
    <w:name w:val="List Paragraph"/>
    <w:basedOn w:val="a"/>
    <w:uiPriority w:val="34"/>
    <w:qFormat/>
    <w:rsid w:val="00153ACB"/>
    <w:pPr>
      <w:ind w:firstLineChars="200" w:firstLine="420"/>
    </w:pPr>
  </w:style>
  <w:style w:type="character" w:styleId="a4">
    <w:name w:val="Hyperlink"/>
    <w:basedOn w:val="a0"/>
    <w:uiPriority w:val="99"/>
    <w:unhideWhenUsed/>
    <w:rsid w:val="004C7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43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meituan.com/deep-understanding-of-ffm-principles-and-practi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2018-04-26T08:17:00Z</dcterms:created>
  <dcterms:modified xsi:type="dcterms:W3CDTF">2018-05-01T06:59:00Z</dcterms:modified>
</cp:coreProperties>
</file>