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sz w:val="44"/>
        </w:rPr>
        <w:t>服务商端App — 运营中心</w:t>
      </w:r>
    </w:p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文档属性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文件状态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[√] 发布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当前版本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归属项目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满改汽车改装平台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编写人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编写日期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</w:tr>
      <w:tr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文档密级</w:t>
            </w:r>
          </w:p>
        </w:tc>
        <w:tc>
          <w:tcPr>
            <w:tcW w:type="dxa" w:w="4320"/>
          </w:tcPr>
          <w:p>
            <w:r>
              <w:rPr>
                <w:rFonts w:ascii="宋体" w:hAnsi="宋体" w:eastAsia="宋体"/>
                <w:sz w:val="21"/>
              </w:rPr>
              <w:t>机密</w:t>
            </w:r>
          </w:p>
        </w:tc>
      </w:tr>
    </w:tbl>
    <w:p/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版本历史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V1.0.0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2026.06.10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初稿发布</w:t>
            </w:r>
          </w:p>
        </w:tc>
      </w:tr>
    </w:tbl>
    <w:p>
      <w:r>
        <w:br w:type="page"/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一、引言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1、编写目的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运营中心是服务商端App的综合性运营后台，聚合了门店日常运营所需的五大子模块：配件采购、采购记录、服务定价、案例管理和论坛管理。服务商可在此完成配件选品与采购、查看历史采购记录、配置门店服务报价、上传改装案例并提交审核，以及管理论坛帖子与申请版主权限。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2、背景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满改平台是一个高端汽车改装服务系统，涵盖用户端 App、服务商端 App、平台网页端、品牌网页端和管理员端 App。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3、定义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3.1 术语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PRD：产品需求文档（Product Requirements Document）。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PV：页面浏览量（Page View）。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3.2 缩略语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App：应用程序（Application）。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SKU：库存量单位（Stock Keeping Unit）。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4、参考资料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《满改平台App原型优化修改任务清单》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《用户、服务商端App原型优化修改意见》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二、任务概述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1、产品定位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满改平台是面向高端汽车改装领域的综合服务平台，连接车主用户、改装服务商和品牌供应商，提供从内容种草、方案咨询、商品采购到施工履约的一站式改装服务。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2、产品目标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通过平台化运营，提升改装行业的服务标准化水平和交易透明度，降低用户决策成本，帮助服务商拓展客源，实现多方共赢。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3、目标用户与使用场景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目标用户包括：有改装需求的车主、提供改装服务的服务商门店、管理平台的运营人员、品牌供应商。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4、用户的特点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车主用户注重改装品质与安全性，决策周期较长，需要案例参考和专业建议。服务商关注订单获取效率与结算周期。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5、岗位与角色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门店运营与内容管理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已入驻服务商，可采购、定价、管理案例和论坛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6、假定和约束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当前实现为前端静态原型，所有数据仅保存在浏览器内存或 localStorage 中，刷新页面后恢复初始 mock 数据。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三、产品结构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（按需绘制产品架构图、功能结构图、信息结构图）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四、全局说明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1、全局交互规范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列表加载中/列表没有更多数据/消息没有更多数据：页面底部展示对应提示文案。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弱网加载/请求或加载超时：提示网络异常，支持重试。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列表没有数据：展示空状态插图与提示文案。</w:t>
      </w:r>
    </w:p>
    <w:p>
      <w:pPr>
        <w:pStyle w:val="Heading1"/>
        <w:jc w:val="left"/>
      </w:pPr>
      <w:r>
        <w:rPr>
          <w:rFonts w:ascii="宋体" w:hAnsi="宋体" w:eastAsia="宋体"/>
          <w:b/>
          <w:sz w:val="32"/>
        </w:rPr>
        <w:t>五、功能需求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1、功能描述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本页面核心功能包括：配件采购（选品、采购、下单）、采购记录查询与签收、服务定价配置、案例增删改查与审核提交、论坛帖子管理与版主申请。</w:t>
        <w:br/>
        <w:br/>
        <w:t>---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2、功能分析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**配件采购**：浏览平台可采购商品网格，查看商品详情，填写采购数量、支付方式、收货地址并提交采购。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**采购记录**：查看历史采购订单列表，查看记录详情，确认收货。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**服务定价**：为门店启用的服务项目设置报价，报价需在平台规定的价格区间内。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**案例管理**：新增、编辑改装案例，上传图片，关联商品，提交平台审核。</w:t>
      </w:r>
    </w:p>
    <w:p>
      <w:pPr>
        <w:spacing w:line="400" w:lineRule="exact" w:after="120"/>
        <w:ind w:firstLine="420"/>
      </w:pPr>
      <w:r>
        <w:rPr>
          <w:rFonts w:ascii="宋体" w:hAnsi="宋体" w:eastAsia="宋体"/>
          <w:b w:val="0"/>
          <w:sz w:val="21"/>
        </w:rPr>
        <w:t>· **论坛管理**：查看门店发布的帖子列表，申请论坛版主，删除/恢复帖子，管理帖子挂载商品。</w:t>
      </w:r>
    </w:p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3、用户角色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角色/岗位名称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职责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权限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服务商管理员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门店运营与内容管理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全部功能</w:t>
            </w:r>
          </w:p>
        </w:tc>
        <w:tc>
          <w:tcPr>
            <w:tcW w:type="dxa" w:w="2160"/>
          </w:tcPr>
          <w:p>
            <w:r>
              <w:rPr>
                <w:rFonts w:ascii="宋体" w:hAnsi="宋体" w:eastAsia="宋体"/>
                <w:sz w:val="21"/>
              </w:rPr>
              <w:t>已入驻服务商，可采购、定价、管理案例和论坛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4、数据字典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数据项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来源变量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来源文件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可采购商品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`getProviderPurchasableProducts()`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采购记录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`getProviderPurchaseRecords()`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服务定价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`getProviderServicePricingRows()`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案例数据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`getProviderCaseRows()`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论坛帖子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`getProviderForumRows()`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门店信息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`getProviderStore()`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收货地址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`getProviderAddresses()`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 / `mobile-app.js`</w:t>
            </w:r>
          </w:p>
        </w:tc>
      </w:tr>
      <w:tr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商品库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`products`</w:t>
            </w:r>
          </w:p>
        </w:tc>
        <w:tc>
          <w:tcPr>
            <w:tcW w:type="dxa" w:w="2880"/>
          </w:tcPr>
          <w:p>
            <w:r>
              <w:rPr>
                <w:rFonts w:ascii="宋体" w:hAnsi="宋体" w:eastAsia="宋体"/>
                <w:sz w:val="21"/>
              </w:rPr>
              <w:t>`mock-data.js`</w:t>
            </w:r>
          </w:p>
        </w:tc>
      </w:tr>
    </w:tbl>
    <w:p>
      <w:pPr>
        <w:pStyle w:val="Heading2"/>
        <w:jc w:val="left"/>
      </w:pPr>
      <w:r>
        <w:rPr>
          <w:rFonts w:ascii="宋体" w:hAnsi="宋体" w:eastAsia="宋体"/>
          <w:b/>
          <w:sz w:val="28"/>
        </w:rPr>
        <w:t>5、功能详细说明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5.1 配件采购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服务商需要为门店补货配件（如轮毂、车衣、刹车套件等），在平台商城中选品并下单采购。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服务商已入驻并通过审核 - `mock-data.js` 中 `products` 数组存在可采购商品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子Tab「配件采购」以网格卡片形式展示可采购商品（`getProviderPurchasableProducts()`，取前4条）。 2. 每张商品卡片包含：    - 商品图片占位（按索引循环 `data-tone`）    - 商品名称、品牌、类目    - 适配车型说明    - 价格 3. 点击商品卡片进入商品详情页（`renderProviderPurchaseDetail`）：    - 大图标展示、品牌、型号、类目、价格、库存状态    - 「立即采购」按钮 4. 点击「立即采购」展开采购表单（`renderProviderPurchaseForm`）：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生成一条新的采购记录，商品库存（mock层面）相应扣减。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收货地址来源于 `getProviderAddresses()`，包含门店默认地址和自定义地址。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5.2 采购记录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服务商需要跟踪已采购商品的物流状态，并在到货后确认签收。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已存在至少一条采购记录。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子Tab「采购记录」以列表形式展示历史采购订单（`getProviderPurchaseRecords()`）。 2. 每条记录展示：    - 记录编号（如 `PO-240402`）    - 商品名称 / 型号    - 数量 / 金额    - 状态标签（待发货 / 已签收） 3. 点击记录展开详情面板（`renderProviderProductDetail`，record模式）：    - 商品、型号、数量、金额、支付方式、收货地址、状态、进度说明    - 操作按钮：「确认收货」（未签收时）或「已确认收货」（ disabled ） 4. 点击「确认收货」后，记录状态更新为「已签收」，进度说明更新。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记录状态变为「已签收」，可用于后续安装或入库安排。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采购记录数据存储在 `providerPurchaseRecords` 数组中，持久化至页面刷新前。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5.3 服务定价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服务商需要根据平台指导价区间，为门店设置各项改装服务的实际报价，报价将用于咨询、派单和服务下单展示。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`mock-data.js` 中 `services` 数组已定义平台服务项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子Tab「服务定价」顶部展示定价规则摘要：    - 当前门店名称    - 已启用服务项数量    - 平台定价规则（报价需在平台区间内）    - 报价用途说明 2. 每个服务项以卡片形式展示：    - 服务名称    - 「当前可接」复选框（停用项不可勾选）    - 平台价格范围（只读）    - 门店报价输入框（number，步长100，需在 min-max 区间内）    - 状态标签（启用 / 停用）、建议价标签、纳入报价状态标签 3. 底部提供「保存定价」和「恢复建议价」按钮。 4. 保存时自动校验：    - 低于最小值自动调整为最小值    - 高于最大值自动调整为最大值    - 统计并提示自动调整项数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服务定价状态更新至 `state.providerServicePricing`，可用于后续派单报价展示。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停用状态的服务项不可启用，也不可修改报价。 - 定价数据在页面刷新后恢复初始状态（mock数据）。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5.4 案例管理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服务商需要将门店的优秀改装案例上传至平台，通过审核后在用户端展示，以获取潜在客户信任并关联商品销售。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服务商已入驻并通过审核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子Tab「案例管理」顶部提供「新增案例」按钮。 2. 案例列表展示已有案例（`getProviderCaseRows()`，前4条），每条展示：    - 案例标题    - 车型 / 改装类型 / 费用区间    - 审核状态标签（待提交 / 待审核 / 已通过 / 未通过）    - 展示状态标签（展示中 / 未展示） 3. 点击案例展开详情面板（`renderProviderCaseDetail`）：    - 车型、改装类型、费用区间、审核状态、展示状态    - 关联商品列表（如有）    - 操作按钮：「提交审核」、「编辑案例」 4. 新增/编辑案例表单（`renderProviderCaseForm`）包含：    -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新增/编辑的案例进入案例列表，提交审核后等待平台运营人员审批。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案例创建时审核状态为「待提交」，展示状态为「未展示」。 - 只有审核通过的案例才能在用户端展示。  ---</w:t>
      </w:r>
    </w:p>
    <w:p>
      <w:pPr>
        <w:pStyle w:val="Heading3"/>
        <w:jc w:val="left"/>
      </w:pPr>
      <w:r>
        <w:rPr>
          <w:rFonts w:ascii="宋体" w:hAnsi="宋体" w:eastAsia="宋体"/>
          <w:b/>
          <w:sz w:val="24"/>
        </w:rPr>
        <w:t>5.5 论坛管理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用户场景：</w:t>
      </w:r>
      <w:r>
        <w:rPr>
          <w:rFonts w:ascii="宋体" w:hAnsi="宋体" w:eastAsia="宋体"/>
          <w:sz w:val="21"/>
        </w:rPr>
        <w:t>服务商作为内容创作者，需要在论坛发布改装相关内容、管理已发布帖子，并可申请成为版主以获得更高的内容管理权限。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前置条件：</w:t>
      </w:r>
      <w:r>
        <w:rPr>
          <w:rFonts w:ascii="宋体" w:hAnsi="宋体" w:eastAsia="宋体"/>
          <w:sz w:val="21"/>
        </w:rPr>
        <w:t>- 服务商已入驻并通过审核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需求描述：</w:t>
      </w:r>
      <w:r>
        <w:rPr>
          <w:rFonts w:ascii="宋体" w:hAnsi="宋体" w:eastAsia="宋体"/>
          <w:sz w:val="21"/>
        </w:rPr>
        <w:t>1. 子Tab「论坛管理」顶部提供版主操作按钮：    - 「申请版主」（未申请时）/ 「审核中」（待审核时）/ 「版主权限管理」（已通过时）    - 「管理板块」（已通过时显示） 2. 帖子列表展示门店关联帖子（`getProviderForumRows()`，前4条），每条展示：    - 帖子标题    - 作者、发布时间、分类    - 互动数据（回复 / 点赞）    - 状态标签 3. 点击帖子展开详情面板（`renderProviderForumDetail`）：    - 互动数据（回复 / 点赞）    - 当前状态（正常 / 已删除）    - 商品链接权限（已授权 / 未授权）    - 已挂商品列表    - 创作者主页状态（置顶 / 未置顶）    - 操作按钮：「查看评论」、「删除帖子」/「恢复显示」 4. 版主申请表单（`renderProviderModeratorForm`）包含：    - 申请门店、主营类目（只读）    - 申请管理板块：下拉选择（JDM 专区 / 欧系性能）    - 申请理由：多行文本 5. 提交申请后，版主状态变为「待审核」，平台将在3个工作日内完成审核。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后置条件：</w:t>
      </w:r>
      <w:r>
        <w:rPr>
          <w:rFonts w:ascii="宋体" w:hAnsi="宋体" w:eastAsia="宋体"/>
          <w:sz w:val="21"/>
        </w:rPr>
        <w:t>版主申请提交后等待平台审核；帖子删除/恢复操作即时生效。</w:t>
      </w:r>
    </w:p>
    <w:p>
      <w:pPr>
        <w:spacing w:line="400" w:lineRule="exact"/>
        <w:ind w:firstLine="420"/>
      </w:pPr>
      <w:r>
        <w:rPr>
          <w:rFonts w:ascii="宋体" w:hAnsi="宋体" w:eastAsia="宋体"/>
          <w:b/>
          <w:sz w:val="21"/>
        </w:rPr>
        <w:t>补充说明：</w:t>
      </w:r>
      <w:r>
        <w:rPr>
          <w:rFonts w:ascii="宋体" w:hAnsi="宋体" w:eastAsia="宋体"/>
          <w:sz w:val="21"/>
        </w:rPr>
        <w:t>- 已通过版主的服务商可使用「管理板块」功能删除违规帖子、置顶优质内容。 - 帖子详情中的「查看评论」可跳转至独立帖子详情页面。 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