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服务商端App — 个人中心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服务商端App — 个人中心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服务商端App — 个人中心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营业情况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门店资料展示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门店资料编辑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联系平台客服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2026-06-11T02:47:25.761Z</dcterms:created>
  <dcterms:modified xsi:type="dcterms:W3CDTF">2026-06-11T02:47:25.761Z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