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服务商端App — 运营中心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运营中心是服务商端App的综合性运营后台，聚合了门店日常运营所需的五大子模块：配件采购、采购记录、服务定价、案例管理和论坛管理。服务商可在此完成配件选品与采购、查看历史采购记录、配置门店服务报价、上传改装案例并提交审核，以及管理论坛帖子与申请版主权限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门店运营与内容管理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已入驻服务商，可采购、定价、管理案例和论坛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本页面核心功能包括：配件采购（选品、采购、下单）、采购记录查询与签收、服务定价配置、案例增删改查与审核提交、论坛帖子管理与版主申请。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**配件采购**：浏览平台可采购商品网格，查看商品详情，填写采购数量、支付方式、收货地址并提交采购。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**采购记录**：查看历史采购订单列表，查看记录详情，确认收货。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**服务定价**：为门店启用的服务项目设置报价，报价需在平台规定的价格区间内。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**案例管理**：新增、编辑改装案例，上传图片，关联商品，提交平台审核。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**论坛管理**：查看门店发布的帖子列表，申请论坛版主，删除/恢复帖子，管理帖子挂载商品。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门店运营与内容管理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已入驻服务商，可采购、定价、管理案例和论坛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可采购商品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`getProviderPurchasableProducts()`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采购记录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`getProviderPurchaseRecords()`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服务定价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`getProviderServicePricingRows()`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案例数据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`getProviderCaseRows()`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论坛帖子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`getProviderForumRows()`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门店信息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`getProviderStore()`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收货地址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`getProviderAddresses()`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商品库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配件采购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服务商需要为门店补货配件（如轮毂、车衣、刹车套件等），在平台商城中选品并下单采购。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服务商已入驻并通过审核 - `原型数据` 中 `products` 数组存在可采购商品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子Tab「配件采购」以网格卡片形式展示可采购商品（`getProviderPurchasableProducts()`，取前4条）。 2. 每张商品卡片包含：    - 商品图片占位（按索引循环 `交互属性`）    - 商品名称、品牌、类目    - 适配车型说明    - 价格 3. 点击商品卡片进入商品详情页（`renderProviderPurchaseDetail`）：    - 大图标展示、品牌、型号、类目、价格、库存状态    - 「立即采购」按钮 4. 点击「立即采购」展开采购表单（`renderProviderPurchaseForm`）：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生成一条新的采购记录，商品库存（mock层面）相应扣减。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收货地址来源于 `getProviderAddresses()`，包含门店默认地址和自定义地址。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采购记录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服务商需要跟踪已采购商品的物流状态，并在到货后确认签收。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已存在至少一条采购记录。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子Tab「采购记录」以列表形式展示历史采购订单（`getProviderPurchaseRecords()`）。 2. 每条记录展示：    - 记录编号（如 `PO-240402`）    - 商品名称 / 型号    - 数量 / 金额    - 状态标签（待发货 / 已签收） 3. 点击记录展开详情面板（`renderProviderProductDetail`，record模式）：    - 商品、型号、数量、金额、支付方式、收货地址、状态、进度说明    - 操作按钮：「确认收货」（未签收时）或「已确认收货」（ disabled ） 4. 点击「确认收货」后，记录状态更新为「已签收」，进度说明更新。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记录状态变为「已签收」，可用于后续安装或入库安排。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采购记录数据存储在 `providerPurchaseRecords` 数组中，持久化至页面刷新前。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服务定价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服务商需要根据平台指导价区间，为门店设置各项改装服务的实际报价，报价将用于咨询、派单和服务下单展示。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`原型数据` 中 `services` 数组已定义平台服务项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子Tab「服务定价」顶部展示定价规则摘要：    - 当前门店名称    - 已启用服务项数量    - 平台定价规则（报价需在平台区间内）    - 报价用途说明 2. 每个服务项以卡片形式展示：    - 服务名称    - 「当前可接」复选框（停用项不可勾选）    - 平台价格范围（只读）    - 门店报价输入框（number，步长100，需在 min-max 区间内）    - 状态标签（启用 / 停用）、建议价标签、纳入报价状态标签 3. 底部提供「保存定价」和「恢复建议价」按钮。 4. 保存时自动校验：    - 低于最小值自动调整为最小值    - 高于最大值自动调整为最大值    - 统计并提示自动调整项数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服务定价状态更新至 `页面状态`，可用于后续派单报价展示。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停用状态的服务项不可启用，也不可修改报价。 - 定价数据在页面刷新后恢复初始状态（mock数据）。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案例管理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服务商需要将门店的优秀改装案例上传至平台，通过审核后在用户端展示，以获取潜在客户信任并关联商品销售。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服务商已入驻并通过审核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子Tab「案例管理」顶部提供「新增案例」按钮。 2. 案例列表展示已有案例（`getProviderCaseRows()`，前4条），每条展示：    - 案例标题    - 车型 / 改装类型 / 费用区间    - 审核状态标签（待提交 / 待审核 / 已通过 / 未通过）    - 展示状态标签（展示中 / 未展示） 3. 点击案例展开详情面板（`renderProviderCaseDetail`）：    - 车型、改装类型、费用区间、审核状态、展示状态    - 关联商品列表（如有）    - 操作按钮：「提交审核」、「编辑案例」 4. 新增/编辑案例表单（`renderProviderCaseForm`）包含：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新增/编辑的案例进入案例列表，提交审核后等待平台运营人员审批。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案例创建时审核状态为「待提交」，展示状态为「未展示」。 - 只有审核通过的案例才能在用户端展示。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论坛管理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服务商作为内容创作者，需要在论坛发布改装相关内容、管理已发布帖子，并可申请成为版主以获得更高的内容管理权限。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服务商已入驻并通过审核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子Tab「论坛管理」顶部提供版主操作按钮：    - 「申请版主」（未申请时）/ 「审核中」（待审核时）/ 「版主权限管理」（已通过时）    - 「管理板块」（已通过时显示） 2. 帖子列表展示门店关联帖子（`getProviderForumRows()`，前4条），每条展示：    - 帖子标题    - 作者、发布时间、分类    - 互动数据（回复 / 点赞）    - 状态标签 3. 点击帖子展开详情面板（`renderProviderForumDetail`）：    - 互动数据（回复 / 点赞）    - 当前状态（正常 / 已删除）    - 商品链接权限（已授权 / 未授权）    - 已挂商品列表    - 创作者主页状态（置顶 / 未置顶）    - 操作按钮：「查看评论」、「删除帖子」/「恢复显示」 4. 版主申请表单（`renderProviderModeratorForm`）包含：    - 申请门店、主营类目（只读）    - 申请管理板块：下拉选择（JDM 专区 / 欧系性能）    - 申请理由：多行文本 5. 提交申请后，版主状态变为「待审核」，平台将在3个工作日内完成审核。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版主申请提交后等待平台审核；帖子删除/恢复操作即时生效。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已通过版主的服务商可使用「管理板块」功能删除违规帖子、置顶优质内容。 - 帖子详情中的「查看评论」可跳转至独立帖子详情页面。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