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21" w:rsidRPr="00E83097" w:rsidRDefault="00E83097" w:rsidP="00E83097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E83097">
        <w:rPr>
          <w:rFonts w:ascii="宋体" w:eastAsia="宋体" w:hAnsi="宋体" w:hint="eastAsia"/>
          <w:sz w:val="32"/>
          <w:szCs w:val="32"/>
        </w:rPr>
        <w:t>常用关键词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秘密|机密|绝密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密电|密码电报|密钥|加密|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要害部门|报告|简报|汇报|请示|指示|批复|讲话|规划|纲要|纪要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国发|国办|中办发|通报|中办厅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内部|内部资料|内部刊物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内部存档</w:t>
      </w:r>
    </w:p>
    <w:p w:rsidR="00E83097" w:rsidRPr="000B79ED" w:rsidRDefault="00E83097" w:rsidP="00E83097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审计报告|重大部署|举报|控告|重大案件|违纪|条例</w:t>
      </w:r>
    </w:p>
    <w:p w:rsidR="00E83097" w:rsidRPr="00E83097" w:rsidRDefault="00E83097" w:rsidP="00E83097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E83097">
        <w:rPr>
          <w:rFonts w:ascii="宋体" w:eastAsia="宋体" w:hAnsi="宋体" w:hint="eastAsia"/>
          <w:sz w:val="32"/>
          <w:szCs w:val="32"/>
        </w:rPr>
        <w:t>国资管理及经济工作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国资办发|重大问题|请示|报告|重要文件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尚未出台|体制改革|政策|办法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检举查处材料|案件|查处材料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产权纠纷案件|讨论意见|调查取证材料|统计汇总资料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效益预测|股票发行价格|股权转让|效绩考核|汇总数据</w:t>
      </w:r>
    </w:p>
    <w:p w:rsidR="00E83097" w:rsidRPr="000B79ED" w:rsidRDefault="00E83097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境外企业|机构|基本情况|统计资料|管理情况</w:t>
      </w:r>
    </w:p>
    <w:p w:rsidR="00E83097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国家发展和改革委员会令|国家计委令|</w:t>
      </w:r>
      <w:proofErr w:type="gramStart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发改</w:t>
      </w:r>
      <w:proofErr w:type="gramEnd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|国家经贸委令|经贸委|财办|财金|国税发|地税发|统办发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上报党中央|国务院|有关领导同志|经济形势分析报告|预测|建议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上级部门|上报|重大经济社会发展信息|重要建议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财政收入|财政支出|平衡差额|新增贷款规模|证券额度|年度|中长期计划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利用外资|年度|中长期计划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生产资料|生活资料|年度|中长期计划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交通运输|邮电|年度|年长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国务院有关经济部门|经济发展预测|建议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全国财政收入|财政支出|平衡差额|年度|中长期计划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国家战略物资|国家</w:t>
      </w:r>
      <w:proofErr w:type="gramStart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粮油专项</w:t>
      </w:r>
      <w:proofErr w:type="gramEnd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储备库存|中长期储备计划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全国国民经济战备动员|年度|中长期计划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全国国防基建|生产|科研|年度|中长期计划|统计数据</w:t>
      </w:r>
    </w:p>
    <w:p w:rsidR="005E152A" w:rsidRPr="000B79ED" w:rsidRDefault="005E152A" w:rsidP="008E14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尚未公布|计划|</w:t>
      </w:r>
      <w:r w:rsidR="008E1428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计划|财政|内贸|外贸</w:t>
      </w:r>
    </w:p>
    <w:p w:rsidR="008E1428" w:rsidRDefault="008E1428" w:rsidP="008E1428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8E1428">
        <w:rPr>
          <w:rFonts w:ascii="宋体" w:eastAsia="宋体" w:hAnsi="宋体" w:hint="eastAsia"/>
          <w:sz w:val="32"/>
          <w:szCs w:val="32"/>
        </w:rPr>
        <w:t>国家组织工作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中</w:t>
      </w:r>
      <w:proofErr w:type="gramStart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组发|组发</w:t>
      </w:r>
      <w:proofErr w:type="gramEnd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|组通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尚未公布|换届|人事调整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部管理干部|其他中央管理单位管理干部|档案|名册|公开|考察情况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公开选择地|党政领导干部|考核要点|启用前|试卷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尚未公布|省级党委|人大|政府|政协换届|人事调整方案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未公布|考察材料|任免|调动事项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尚未公布|干部录用计划|考试方案|候选人名册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尚未公布|军官转业|分配计划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尚未出台|职位分类方案|评审事宜|统计资料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县处级干部|档案|考察材料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县处级以下干部|档案|考察材料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尚未出台|离休|退休|退职政策</w:t>
      </w:r>
    </w:p>
    <w:p w:rsidR="008E1428" w:rsidRPr="000B79ED" w:rsidRDefault="008E1428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干部录用考试题库|</w:t>
      </w:r>
      <w:r w:rsidR="00AB112F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考分计算方法</w:t>
      </w:r>
    </w:p>
    <w:p w:rsidR="00AB112F" w:rsidRPr="000B79ED" w:rsidRDefault="00AB112F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干部出国静</w:t>
      </w:r>
      <w:proofErr w:type="gramStart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修考试</w:t>
      </w:r>
      <w:proofErr w:type="gramEnd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|考试|试卷</w:t>
      </w:r>
    </w:p>
    <w:p w:rsidR="00AB112F" w:rsidRPr="000B79ED" w:rsidRDefault="00AB112F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非绝密级内容|密码电报</w:t>
      </w:r>
    </w:p>
    <w:p w:rsidR="00AB112F" w:rsidRPr="000B79ED" w:rsidRDefault="00AB112F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尚未出台|工资|调整方案</w:t>
      </w:r>
    </w:p>
    <w:p w:rsidR="00AB112F" w:rsidRPr="000B79ED" w:rsidRDefault="00AB112F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干部录用考核|报审试题|试卷|备份卷|档案</w:t>
      </w:r>
    </w:p>
    <w:p w:rsidR="00AB112F" w:rsidRPr="000B79ED" w:rsidRDefault="00AB112F" w:rsidP="00AB112F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内容|密码电报</w:t>
      </w:r>
    </w:p>
    <w:p w:rsidR="00AB112F" w:rsidRPr="00AB112F" w:rsidRDefault="00AB112F" w:rsidP="00AB112F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AB112F">
        <w:rPr>
          <w:rFonts w:ascii="宋体" w:eastAsia="宋体" w:hAnsi="宋体" w:hint="eastAsia"/>
          <w:sz w:val="32"/>
          <w:szCs w:val="32"/>
        </w:rPr>
        <w:t>司法工作系统</w:t>
      </w:r>
    </w:p>
    <w:p w:rsidR="00E83097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法发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自治区|直辖市|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法院涉密信息网络|局域网安全保密系统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最高人民法院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|高级人民法院|中级人民法院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重大影响突发事件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高级人民法院|工作报告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最高人民法院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|高级人民法院|中级人民法院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危害国家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恐怖活动|邪教组织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人民法院执行死刑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犯罪尸体|尸体器官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最高人民法院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|全国法院审理|执行死刑案件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全国法院审理死刑案件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|统计分析报告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国统字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|统计办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干警编制|看押兵力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|警戒|报警|通信|供电设施|武器装备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全国在押罪犯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|统计数字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监狱内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耳目建设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预防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|处置|监狱|劳教所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国监狱|劳教所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总体布局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监狱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|劳教所|武器|弹药|存放地点|数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量|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守护|运送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全国监狱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|劳动教养总体规划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计划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0B79ED">
        <w:rPr>
          <w:rFonts w:ascii="宋体" w:eastAsia="宋体" w:hAnsi="宋体"/>
          <w:b w:val="0"/>
          <w:bCs w:val="0"/>
          <w:sz w:val="24"/>
          <w:szCs w:val="24"/>
        </w:rPr>
        <w:t>检发</w:t>
      </w:r>
      <w:proofErr w:type="gramEnd"/>
      <w:r w:rsidRPr="000B79ED">
        <w:rPr>
          <w:rFonts w:ascii="宋体" w:eastAsia="宋体" w:hAnsi="宋体"/>
          <w:b w:val="0"/>
          <w:bCs w:val="0"/>
          <w:sz w:val="24"/>
          <w:szCs w:val="24"/>
        </w:rPr>
        <w:t>|高检发|检字|高检字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检察工作|综合数据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检察工作|案件材料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立案决定书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人大代表|拘留报告书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起诉意见书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/>
          <w:b w:val="0"/>
          <w:bCs w:val="0"/>
          <w:sz w:val="24"/>
          <w:szCs w:val="24"/>
        </w:rPr>
        <w:t>人犯|嫌疑人|监管场所|情况|数据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统计报表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|统计分析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犯罪案件|案情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|案件材料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计算机信息系统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|安全保密措施|加密配置方案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职务犯罪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|敏感案件|举报材料|法律文书|证据材料|侦查方案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重大|案情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|材料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特大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|案情|材料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省部级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|领导|案情|材料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省部级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|特大案件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重大案件|职务犯罪</w:t>
      </w:r>
    </w:p>
    <w:p w:rsidR="00AB112F" w:rsidRPr="000B79ED" w:rsidRDefault="00AB112F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重大|特大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|省部级领导案件|举报材料|法律文书|证据材料|侦查方案</w:t>
      </w:r>
    </w:p>
    <w:p w:rsidR="00271CC9" w:rsidRP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信访及纪检系统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国信发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|信发|信访发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计算机管理系统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|程序源代码|数据库结构|系统安全措施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信访统计动态分析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|调查研究报告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贪污受贿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|万元以下|信访信息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违法违纪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|经济犯罪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万元以下|信访事项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大规模群体事件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|工作部署|工作方案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省级干部|部级干部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|中央管理干部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调整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重大问题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犯罪嫌疑人外逃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|经济犯罪涉案金额万元以上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贪污受贿金额万元以上|信访信息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全国|大范围|重大信访事项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|处理方案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检举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|揭发|领导班子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地级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|县级|涉外案件决策|方案|案件材料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末公布</w:t>
      </w:r>
      <w:proofErr w:type="gramEnd"/>
      <w:r w:rsidRPr="000B79ED">
        <w:rPr>
          <w:rFonts w:ascii="宋体" w:eastAsia="宋体" w:hAnsi="宋体"/>
          <w:b w:val="0"/>
          <w:bCs w:val="0"/>
          <w:sz w:val="24"/>
          <w:szCs w:val="24"/>
        </w:rPr>
        <w:t>|省级查处违纪案件|受党纪处分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未公布|中央纪委监察部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检举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|控告国家领导人|省级干部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化工行业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工信部|工信化学工业|固定资产投资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|年度计划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年度统计资料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化学工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业生产|建设|规划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指标|政策|措施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发展规划|重大项目|重大措施</w:t>
      </w:r>
    </w:p>
    <w:p w:rsidR="00271CC9" w:rsidRPr="000B79ED" w:rsidRDefault="00DB4A71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="00271CC9" w:rsidRPr="000B79ED">
        <w:rPr>
          <w:rFonts w:ascii="宋体" w:eastAsia="宋体" w:hAnsi="宋体"/>
          <w:b w:val="0"/>
          <w:bCs w:val="0"/>
          <w:sz w:val="24"/>
          <w:szCs w:val="24"/>
        </w:rPr>
        <w:t>进先进技术装备|目标|内容|措施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军民通用|军转民技术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|保密的工艺技术|经济效益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化工建设项目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|引进项目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可行性研究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化工产品名称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|科研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生产计划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生产能力|工艺技术路线|储备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烟草行业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烟办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对外谈判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|价格|标底|进口配额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国别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客户政策</w:t>
      </w:r>
    </w:p>
    <w:p w:rsidR="00271CC9" w:rsidRPr="000B79ED" w:rsidRDefault="00271CC9" w:rsidP="00271CC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特殊渠道获取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|技术资料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电力工业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电办|事故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|数据|危害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人防系统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|工程设防|标准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项目投标保函|国防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|军工生产|用电规划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统计数字|计划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年度计划|进口规划|转口电力设备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|技术引进|内定方案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对策|意向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标底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|评标情况|投标报价|标价计算|定标签约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对外经济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|科技合作|政策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电监办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国家级重大活动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|网络|信息安全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重要单位|涉密单位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|特殊部位|电力设施安全保卫措施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重大污染事故|监测数据|危害程度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污染物排放统计数据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重要电力企业|重组信息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电力价格政策调整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水利系统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水办|水建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|水管|水政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水库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|监测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预报资料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国防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|军事服务|水利工程|规划|勘测设计|建设管理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应战|军事活动|水文监测预报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|供水信息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轻工工业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轻总办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|工信部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工信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对外经济|技术合作|计划总结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年度生产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|科研|基础建设|技术改造计划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年度进出口计划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发展计划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|规划|指标数字|措施|调整方案|实施计划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年度科研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|生产计划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型号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资料|原材料进出口关税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外资计划|发展战略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|政策|招标计划|标底资料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科研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|生产定点企业布局|能力配置|关键技术|质量标准</w:t>
      </w:r>
    </w:p>
    <w:p w:rsidR="00DB4A71" w:rsidRPr="000B79ED" w:rsidRDefault="00DB4A71" w:rsidP="00DB4A7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国外先进技术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|技术项目设备进口|计划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用汇额度|接收底价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机械工业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机械办|工信部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|工信|科研|生产|建设投资|年度计划生产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建设情况|统计年报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装备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|战术|技术性能|生产情况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关键制造技术|军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产品生产|产品技术性能|数据|设计任务书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科研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|建设|年度计划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完成情况|战时动员预案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建设规划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|科技攻关规划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最低限价|换汇成本|成本|调价方案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重大项目|综合规划|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科研能力|生产能力|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科研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|生产|建设|规划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完成情况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设计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|研制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装备|战术技术性能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技术文件|制造技术|生产情况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科技成果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|军民通用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军转民成果|产品产量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年度计划</w:t>
      </w:r>
    </w:p>
    <w:p w:rsidR="00DB4A71" w:rsidRPr="000B79ED" w:rsidRDefault="00DB4A71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军用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重要民用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技术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|产品</w:t>
      </w:r>
      <w:r w:rsidR="000B79ED"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设备|样品|渠道|来源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航空航天工业</w:t>
      </w:r>
    </w:p>
    <w:p w:rsidR="000B79ED" w:rsidRPr="000B79ED" w:rsidRDefault="000B79ED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天保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|航</w:t>
      </w:r>
      <w:proofErr w:type="gramStart"/>
      <w:r w:rsidRPr="000B79ED">
        <w:rPr>
          <w:rFonts w:ascii="宋体" w:eastAsia="宋体" w:hAnsi="宋体"/>
          <w:b w:val="0"/>
          <w:bCs w:val="0"/>
          <w:sz w:val="24"/>
          <w:szCs w:val="24"/>
        </w:rPr>
        <w:t>规</w:t>
      </w:r>
      <w:proofErr w:type="gramEnd"/>
      <w:r w:rsidRPr="000B79ED">
        <w:rPr>
          <w:rFonts w:ascii="宋体" w:eastAsia="宋体" w:hAnsi="宋体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卫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星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火箭|年度研究计</w:t>
      </w:r>
    </w:p>
    <w:p w:rsidR="000B79ED" w:rsidRPr="000B79ED" w:rsidRDefault="000B79ED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导弹武器系统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|军用卫星|载人飞船|研究计划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实施情况</w:t>
      </w:r>
    </w:p>
    <w:p w:rsidR="000B79ED" w:rsidRPr="000B79ED" w:rsidRDefault="000B79ED" w:rsidP="000B79ED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导弹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|卫星|运载火箭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载人飞船|科研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生产|试验的财产|物资|基建或技术改造|综合规划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计划</w:t>
      </w:r>
      <w:r w:rsidRPr="000B79ED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B79ED">
        <w:rPr>
          <w:rFonts w:ascii="宋体" w:eastAsia="宋体" w:hAnsi="宋体"/>
          <w:b w:val="0"/>
          <w:bCs w:val="0"/>
          <w:sz w:val="24"/>
          <w:szCs w:val="24"/>
        </w:rPr>
        <w:t>实施情况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民用卫星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|运载火箭|研制任务书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方案论证报告|主要技术指标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飞行试验综合报告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导弹|军用卫星|载人航天|预先研究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|军品贸易|发展战略|综合规划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综合计划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科研生产能力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实施的综合情况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战略导弹武器系统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|研制任务书|方案论证报告|战术技术指标|全系统技术说明书|飞行试验综合报告|全系统定型报告|作战软件|突防技术方案|突防措施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射表和精确弹道计算资料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航空</w:t>
      </w:r>
      <w:proofErr w:type="gramStart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规</w:t>
      </w:r>
      <w:proofErr w:type="gramEnd"/>
      <w:r w:rsidRPr="00E429D3">
        <w:rPr>
          <w:rFonts w:ascii="宋体" w:eastAsia="宋体" w:hAnsi="宋体"/>
          <w:b w:val="0"/>
          <w:bCs w:val="0"/>
          <w:sz w:val="24"/>
          <w:szCs w:val="24"/>
        </w:rPr>
        <w:t>|军品预研|研制项目|研制规划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年度计划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实施情况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科研生产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|总体布局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实力统计|经费预决算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军用飞机|直升机|发动机|机载设备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|战术导弹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重要分系统|战术性能指标</w:t>
      </w:r>
      <w:r w:rsidR="00E429D3"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方案论证报告|研制任务书</w:t>
      </w:r>
      <w:r w:rsidR="00E429D3"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研制阶段性综合报告|研制总结报告</w:t>
      </w:r>
    </w:p>
    <w:p w:rsidR="000B79ED" w:rsidRPr="00E429D3" w:rsidRDefault="000B79ED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军用飞机</w:t>
      </w:r>
      <w:r w:rsidR="00E429D3"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直升机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|发动机</w:t>
      </w:r>
      <w:r w:rsidR="00E429D3"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机载设备|战术导弹|设计参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有色金属行业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中色办</w:t>
      </w:r>
      <w:proofErr w:type="gramEnd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|规划|对外招标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|标底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基础建设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|技术改造|利用外资|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进技术|设备|年度计划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进出口|年度计划|政策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|重点项目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专项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程|研制计划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特种工艺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重点项目|专项工程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|研制计划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特种工艺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铍</w:t>
      </w:r>
      <w:proofErr w:type="gramEnd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制品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|研制计划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技术性能|质量指标|特种工艺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生产能力|数量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国外经济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|技术秘密情报|手段|来源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对外经济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|技术合作谈判|内定方案|对策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电子工业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电子办|工信办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|工信部|工信委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建设规划|未经公布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|生产|建设情况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技术指标|统计资料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自行开发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|国际领先水平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国防建设用途|技术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一般军用|重要民用|电子技术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E429D3">
        <w:rPr>
          <w:rFonts w:ascii="宋体" w:eastAsia="宋体" w:hAnsi="宋体"/>
          <w:b w:val="0"/>
          <w:bCs w:val="0"/>
          <w:sz w:val="24"/>
          <w:szCs w:val="24"/>
        </w:rPr>
        <w:t>设别</w:t>
      </w:r>
      <w:proofErr w:type="gramEnd"/>
      <w:r w:rsidRPr="00E429D3">
        <w:rPr>
          <w:rFonts w:ascii="宋体" w:eastAsia="宋体" w:hAnsi="宋体"/>
          <w:b w:val="0"/>
          <w:bCs w:val="0"/>
          <w:sz w:val="24"/>
          <w:szCs w:val="24"/>
        </w:rPr>
        <w:t>|产品|样品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渠道|来源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单项电子装备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|战术技术性能|生产状况|关键制造技术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军工任务|事业单位|建设计划|完成情况|军工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电子装备代号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军工电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电子工业军工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生产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科研|建设|长期计划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完成情况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电子装备全貌|图册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新型武器|重大配套设备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|战术性能|研制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生产情况|关键制造技术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军工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|军民通用|尚属保密|军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电子科技成果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谈判意图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|标底|国别政策|出口|品种|数量|价格|去向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发展战略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|规划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生产规模|生产能力|统计年报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秘密途径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|敏感性技术|设备|产品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样品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引进渠道|来源|手段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我国独创|国防建设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|科技成果|核心技术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电子对抗产品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|核心参数|技术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煤炭工业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煤办</w:t>
      </w:r>
      <w:proofErr w:type="gramEnd"/>
      <w:r w:rsidRPr="00E429D3">
        <w:rPr>
          <w:rFonts w:ascii="宋体" w:eastAsia="宋体" w:hAnsi="宋体"/>
          <w:b w:val="0"/>
          <w:bCs w:val="0"/>
          <w:sz w:val="24"/>
          <w:szCs w:val="24"/>
        </w:rPr>
        <w:t>|国办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年度计划|统计年报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发展规划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|经济技术指标|数据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可行性研究报告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|经济技术评价报告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进技术|项目|设备|方案|对外谈判|招标|投标|标底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产品成本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|盈亏汇总资料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特殊渠道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|秘密情报|手段|来源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拟议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|决策|经济政策|改革措施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经济技术指标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|实现指标|政策措施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军事禁区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|空中禁区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边境地区|航空遥感摄影|照片|底片|磁带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红十字会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重大突发事件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|对策|方案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不宜公开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|对外特殊援助方案|渠道|运作过程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妇联及计生工作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妇字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残害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|拐卖妇女儿童|省以上中和性数据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国人口发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|人口计生委|人口发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县级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|专项调查|溺婴弃儿数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地级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|市级|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部门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|统计|并发症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后遗症|死亡数据|经费支出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节育手术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|死亡数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引产数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引产性别此|经费支出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人口计划草案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社会征求意见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|政策|实施方案|决策依据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农林行业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供销办联字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|供销办字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自治区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|直辖市|计划单列市|进口化肥|农药|农膜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|自治区|直辖市|计划单列市|供销合作年度会计决算报表|月度会计报表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教育及文化系统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教政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|教党|教人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教发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国家教育全国|省级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|地区|考试命题工作|参与人员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国家教育地区级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|启用之前|试题|参考答案|评分标准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文办发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|文发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文化行业统计数据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|综合统计数据分析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尚未公开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|文物遗址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珍贵出土文物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文化市场违法案件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|案情|相关数据|查处情况|有关建议|处理决定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全国性文化体制改革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|发展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重要方案|政策意见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涉密信息系统安全保密设计方案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|相关技术|措施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图书馆馆藏古旧图书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|地图</w:t>
      </w: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与邻国未定边界|已定边界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敏感国家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|地区|港澳台|不宜公开</w:t>
      </w:r>
    </w:p>
    <w:p w:rsidR="00E429D3" w:rsidRPr="00E429D3" w:rsidRDefault="00E429D3" w:rsidP="00E429D3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E429D3">
        <w:rPr>
          <w:rFonts w:ascii="宋体" w:eastAsia="宋体" w:hAnsi="宋体" w:hint="eastAsia"/>
          <w:b w:val="0"/>
          <w:bCs w:val="0"/>
          <w:sz w:val="24"/>
          <w:szCs w:val="24"/>
        </w:rPr>
        <w:t>文化工作中涉外</w:t>
      </w:r>
      <w:r w:rsidRPr="00E429D3">
        <w:rPr>
          <w:rFonts w:ascii="宋体" w:eastAsia="宋体" w:hAnsi="宋体"/>
          <w:b w:val="0"/>
          <w:bCs w:val="0"/>
          <w:sz w:val="24"/>
          <w:szCs w:val="24"/>
        </w:rPr>
        <w:t>|港澳台|商谈方案|内部对策|口径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国土资源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国土资发</w:t>
      </w:r>
      <w:proofErr w:type="gramEnd"/>
      <w:r w:rsidRPr="00133A28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国土资地字</w:t>
      </w:r>
      <w:proofErr w:type="gramEnd"/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国土资办</w:t>
      </w:r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国土资厅发</w:t>
      </w:r>
      <w:proofErr w:type="gramEnd"/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军事防御</w:t>
      </w:r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国土资源测绘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专属经济区勘测</w:t>
      </w:r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大陆架勘测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国际</w:t>
      </w:r>
      <w:proofErr w:type="gramStart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海底海底</w:t>
      </w:r>
      <w:proofErr w:type="gramEnd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区域数据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海底地质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|海底地形|海底地貌|地球物理探测资料|水深图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测点位置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|高程|基点联测</w:t>
      </w:r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重力资料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领导人寓所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|土地登记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天然气调查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|油气资源地质勘查|海域界限方案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重要国土资源数据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|边界矿产资源调查|国防建设探测</w:t>
      </w:r>
      <w:r w:rsidR="00133A28"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军事服务探测</w:t>
      </w:r>
    </w:p>
    <w:p w:rsidR="00E429D3" w:rsidRPr="00133A28" w:rsidRDefault="00E429D3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未公开的全国土地总面积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测绘管理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国测办</w:t>
      </w:r>
      <w:proofErr w:type="gramEnd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字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军事禁区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|要害部门]|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航摄影</w:t>
      </w:r>
      <w:proofErr w:type="gramEnd"/>
      <w:r w:rsidRPr="00133A28">
        <w:rPr>
          <w:rFonts w:ascii="宋体" w:eastAsia="宋体" w:hAnsi="宋体"/>
          <w:b w:val="0"/>
          <w:bCs w:val="0"/>
          <w:sz w:val="24"/>
          <w:szCs w:val="24"/>
        </w:rPr>
        <w:t>像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坐标地形图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|1:50万|1:25万|地形图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/>
          <w:b w:val="0"/>
          <w:bCs w:val="0"/>
          <w:sz w:val="24"/>
          <w:szCs w:val="24"/>
        </w:rPr>
        <w:t>1:1万|1:2.5万|1:5万|1:10万|地形图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国家级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|天文|三角|导线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卫星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大地测量|观测成果|坐标成果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全国高精度数字高程模型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|全国高精度重力异常成果|坐标转换参数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lastRenderedPageBreak/>
        <w:t>邮政管理系统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国邮联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|邮管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涉及国家安全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|邮票选题规划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邮票图案|邮政通信市场管理|监管措施|涉外方针|涉外策略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机要通信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|作业计划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保密要害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安全措施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海关系统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署厅发</w:t>
      </w:r>
      <w:proofErr w:type="gramEnd"/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重大走私案件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|对外|谈判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策略|方案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征关税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|减关税|免关税|关税调整|规定|方案|执行日期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特殊货物进出口统计资料|军品进出口统计资料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|武器|弹药|品种|数量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走向|统计资料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特别重大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|走私案件|境外交涉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谈判|策略|方案|情报来源|联络方法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侦查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|特别重大案件|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特</w:t>
      </w:r>
      <w:proofErr w:type="gramEnd"/>
      <w:r w:rsidRPr="00133A28">
        <w:rPr>
          <w:rFonts w:ascii="宋体" w:eastAsia="宋体" w:hAnsi="宋体"/>
          <w:b w:val="0"/>
          <w:bCs w:val="0"/>
          <w:sz w:val="24"/>
          <w:szCs w:val="24"/>
        </w:rPr>
        <w:t>情|工作关系|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密干</w:t>
      </w:r>
      <w:proofErr w:type="gramEnd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阵地|秘密据点|布</w:t>
      </w:r>
      <w:proofErr w:type="gramStart"/>
      <w:r w:rsidRPr="00133A28">
        <w:rPr>
          <w:rFonts w:ascii="宋体" w:eastAsia="宋体" w:hAnsi="宋体"/>
          <w:b w:val="0"/>
          <w:bCs w:val="0"/>
          <w:sz w:val="24"/>
          <w:szCs w:val="24"/>
        </w:rPr>
        <w:t>建情况|特费</w:t>
      </w:r>
      <w:proofErr w:type="gramEnd"/>
      <w:r w:rsidRPr="00133A28">
        <w:rPr>
          <w:rFonts w:ascii="宋体" w:eastAsia="宋体" w:hAnsi="宋体"/>
          <w:b w:val="0"/>
          <w:bCs w:val="0"/>
          <w:sz w:val="24"/>
          <w:szCs w:val="24"/>
        </w:rPr>
        <w:t>开支情况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军事装备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|技术装备|特殊货物|免税|规定|审批|进出口|数据|资料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情报人员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|特殊身份|情报工作物品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进出境|数据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林业工作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林办发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|林发|林办字|林字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林业产品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|林用物资|谈判标底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林业生产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|建设规划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年度计划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森林公安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|铲除|毒品原植物|统计数字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|自治区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直辖市|森林资源|连续清查|统计成果|原始数据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全国重大外资项目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进项目|海外森林开发项目|战略规划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谈判底线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野生动植物|重大案件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|举报材料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侦察计划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处理意见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材料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珍惜野生动植物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|饲养|培植|繁殖技术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检疫性有害生物疫情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|新危险性有害生物名录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分布|原始资料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农业工作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农办发</w:t>
      </w:r>
      <w:proofErr w:type="gramEnd"/>
      <w:r w:rsidRPr="00133A28">
        <w:rPr>
          <w:rFonts w:ascii="宋体" w:eastAsia="宋体" w:hAnsi="宋体"/>
          <w:b w:val="0"/>
          <w:bCs w:val="0"/>
          <w:sz w:val="24"/>
          <w:szCs w:val="24"/>
        </w:rPr>
        <w:t>|农业发|农业字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职业兽医资格考试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|试题|试卷|标准答案|评分标准|启用前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对外合作项目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|进出口项目|对外经济活动|底牌|标底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远洋渔业发展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|扶持政策|农业野生植物分布情况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重大动植物疫情|全国农业环境质量状况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|转基因技术数据|转基因生物安全评审会议记录|对外谈判方案|公布前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成分监测情</w:t>
      </w:r>
    </w:p>
    <w:p w:rsidR="00133A28" w:rsidRPr="00133A28" w:rsidRDefault="00133A28" w:rsidP="00133A28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全国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|农业|农村|经济发展|中期|长期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计划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规划</w:t>
      </w:r>
      <w:r w:rsidRPr="00133A28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133A28">
        <w:rPr>
          <w:rFonts w:ascii="宋体" w:eastAsia="宋体" w:hAnsi="宋体"/>
          <w:b w:val="0"/>
          <w:bCs w:val="0"/>
          <w:sz w:val="24"/>
          <w:szCs w:val="24"/>
        </w:rPr>
        <w:t>经济指标|公布前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统战工作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统发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省级以下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|人民政府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机关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|党外人士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实职安排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名单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方案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民主党派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|工商联负责人|无党派代表人士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少数名族|宗教界人士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党外知识分子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|一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般情况反映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市级人大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|县级人大|政协|党外人士|换届安排|方案|名单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统一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战线方针政策|执行情况|调查报告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中台发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|台办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台湾局势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|两岸关系|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一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般性内部分析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两岸交流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|活动方案|总结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两岸关系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|政治问题|敏感问题|分析|对策|建议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中央|对台工作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|内部讲话|中央台办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省台办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接待文件|电报|简报|总结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中央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工作规划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内部对策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|工作措施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中央|会议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|工作事项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党外人士档案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统战部门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社团领导班子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名单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意见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党外人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士|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方针政策|意见|反映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省级民主党派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工商联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|宗教团体|调整|协商意见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涉藏</w:t>
      </w:r>
      <w:proofErr w:type="gramEnd"/>
      <w:r w:rsidRPr="005158D6">
        <w:rPr>
          <w:rFonts w:ascii="宋体" w:eastAsia="宋体" w:hAnsi="宋体"/>
          <w:b w:val="0"/>
          <w:bCs w:val="0"/>
          <w:sz w:val="24"/>
          <w:szCs w:val="24"/>
        </w:rPr>
        <w:t>|港澳台|专项工作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民族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|宗教|形式动态分析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重大方针|政策</w:t>
      </w:r>
    </w:p>
    <w:p w:rsidR="00133A28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重</w:t>
      </w:r>
      <w:r w:rsidR="00133A28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大突发事件</w:t>
      </w:r>
      <w:r w:rsidR="00133A28" w:rsidRPr="005158D6">
        <w:rPr>
          <w:rFonts w:ascii="宋体" w:eastAsia="宋体" w:hAnsi="宋体"/>
          <w:b w:val="0"/>
          <w:bCs w:val="0"/>
          <w:sz w:val="24"/>
          <w:szCs w:val="24"/>
        </w:rPr>
        <w:t>|对策|方案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反对民族分裂活动</w:t>
      </w:r>
      <w:r w:rsidR="005158D6"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重大决策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|策略|对策方案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国外智力引进</w:t>
      </w:r>
    </w:p>
    <w:p w:rsidR="00133A28" w:rsidRPr="005158D6" w:rsidRDefault="00133A28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专项经费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|使用情况|统计报表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评选过程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|情况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背景材料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民委发|</w:t>
      </w: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民宗办</w:t>
      </w:r>
      <w:proofErr w:type="gramEnd"/>
      <w:r w:rsidRPr="005158D6">
        <w:rPr>
          <w:rFonts w:ascii="宋体" w:eastAsia="宋体" w:hAnsi="宋体"/>
          <w:b w:val="0"/>
          <w:bCs w:val="0"/>
          <w:sz w:val="24"/>
          <w:szCs w:val="24"/>
        </w:rPr>
        <w:t>|族宗|民宗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敏感问题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|调研报告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民族因素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|负面影响|重要动态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少数民族语言文字|重要动态分析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民族纠纷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|方案|措施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民族关系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|不利影响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涉及重大民族问题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|重要国家政策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对民族分裂活动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|对策|措施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国侨发</w:t>
      </w:r>
      <w:proofErr w:type="gramEnd"/>
      <w:r w:rsidRPr="005158D6">
        <w:rPr>
          <w:rFonts w:ascii="宋体" w:eastAsia="宋体" w:hAnsi="宋体"/>
          <w:b w:val="0"/>
          <w:bCs w:val="0"/>
          <w:sz w:val="24"/>
          <w:szCs w:val="24"/>
        </w:rPr>
        <w:t>|侨办发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国家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|侨务|部门|内部政策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重要情况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对策建议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涉侨案件调查资料|处理意见|建议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敏感国家涉侨工作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|重要情况|来源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境外侨务工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作对象|档案资料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挂靠侨务系统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|真实背景|人员真实身份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境内</w:t>
      </w: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外重要</w:t>
      </w:r>
      <w:proofErr w:type="gramEnd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专项侨务工作情况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|专项经费使用情况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港澳工作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</w:t>
      </w: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办密字</w:t>
      </w:r>
      <w:proofErr w:type="gramEnd"/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港澳问题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|表态|口径|秘密|公开前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港澳问题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|内部审批|内部会议|内部材料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内部分析|内部报告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中央|驻港澳机构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|保卫措施|保密措施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港澳问题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|讲话稿|机密|公开前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港澳地区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|内部研究|工作对策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|反映|重要情况|处理建议|意见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|重大问题|敏感问题|内部分析|内部研究|工作安排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中央|国务院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|港澳形势|内部分析|工作方针|请示|报告|建议|重要指示|内部讲话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工作总结|工作要点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港澳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|隐秘战线|工作情况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人大常委会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常办密字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委员长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|副委员长|信访工作|指示|批示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控告材料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|检举材料|检举人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人事</w:t>
      </w:r>
      <w:proofErr w:type="gramStart"/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任兔</w:t>
      </w:r>
      <w:proofErr w:type="gramEnd"/>
      <w:r w:rsidRPr="005158D6">
        <w:rPr>
          <w:rFonts w:ascii="宋体" w:eastAsia="宋体" w:hAnsi="宋体"/>
          <w:b w:val="0"/>
          <w:bCs w:val="0"/>
          <w:sz w:val="24"/>
          <w:szCs w:val="24"/>
        </w:rPr>
        <w:t>|秘密|公开前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人大常委会|专门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委员会|工作委员会|外事工作安排|外事工作要点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人大代表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|逮捕|请求|特赦令|议案|罢免|领导人</w:t>
      </w: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机密|公开前</w:t>
      </w:r>
    </w:p>
    <w:p w:rsidR="005158D6" w:rsidRPr="005158D6" w:rsidRDefault="005158D6" w:rsidP="005158D6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5158D6">
        <w:rPr>
          <w:rFonts w:ascii="宋体" w:eastAsia="宋体" w:hAnsi="宋体" w:hint="eastAsia"/>
          <w:b w:val="0"/>
          <w:bCs w:val="0"/>
          <w:sz w:val="24"/>
          <w:szCs w:val="24"/>
        </w:rPr>
        <w:t>重大方针政策|重大决策|重要工</w:t>
      </w:r>
      <w:r w:rsidRPr="005158D6">
        <w:rPr>
          <w:rFonts w:ascii="宋体" w:eastAsia="宋体" w:hAnsi="宋体"/>
          <w:b w:val="0"/>
          <w:bCs w:val="0"/>
          <w:sz w:val="24"/>
          <w:szCs w:val="24"/>
        </w:rPr>
        <w:t>作部署|紧急状态|议案|战争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民航系统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民航发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民航区域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|管制中心|位置|坐标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航空无线电频率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|航空器地址编码|选呼编码|航空器执照使用情况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安检设备数字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|安检设备型号统计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航空安全事件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|处置方案|工作报告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事故调查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|材料|数据|报告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国家领导人|外国领导人|要员专机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|工作制度|计划通知|任务通知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飞行申请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飞行事故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|理赔方案|理赔报告|反劫机预案|反劫机措施</w:t>
      </w:r>
    </w:p>
    <w:p w:rsidR="005158D6" w:rsidRPr="00F1241A" w:rsidRDefault="005158D6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特殊使命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|任务性质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保障办法|安全措施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金融系统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银监发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|银监办发|银发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现金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|贵金属|有价证券|调拨计划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调运方案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中央|国务院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|部委|国家金融安全|发展计划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预测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建议|经营形势分析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重大金融案件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|重大股本募集|股权投资方案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国家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|中央|金融改革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方案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|政策|措施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金融案件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|案情|相关数据|查处情况|处理决定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金融机构|案件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|统计信息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综合性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|监管|工作意见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涉密信息系统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|设计方案|技术措施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重大金融案件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|案情|相关数据|查处情况|有关建议|处理决定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重大风险处置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|事项|处理决定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安全生产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安监总办|安监总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安全生产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|案件|事件|举报人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工作单位|家庭住址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注册工程师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|安全评价师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考试命题|秘密|公开前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安全生产|事故调查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|证据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监狱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|劳动教养管理所|强制隔离戒毒管理所|安全生产|敏感|信息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注册工程师|安全评价师|考试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|试题|试卷|参考答案|评分标准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防震减灾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中震办发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|中震</w:t>
      </w:r>
      <w:proofErr w:type="gramStart"/>
      <w:r w:rsidRPr="00F1241A">
        <w:rPr>
          <w:rFonts w:ascii="宋体" w:eastAsia="宋体" w:hAnsi="宋体"/>
          <w:b w:val="0"/>
          <w:bCs w:val="0"/>
          <w:sz w:val="24"/>
          <w:szCs w:val="24"/>
        </w:rPr>
        <w:t>防发|防震办</w:t>
      </w:r>
      <w:proofErr w:type="gramEnd"/>
      <w:r w:rsidRPr="00F1241A">
        <w:rPr>
          <w:rFonts w:ascii="宋体" w:eastAsia="宋体" w:hAnsi="宋体"/>
          <w:b w:val="0"/>
          <w:bCs w:val="0"/>
          <w:sz w:val="24"/>
          <w:szCs w:val="24"/>
        </w:rPr>
        <w:t>|震发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|震情|月报|反映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地震局|年度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|地震趋势意见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地磁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|绝对观测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原始测量数据|国防任务|地震观测资料|流动重力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原始观测资料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固定</w:t>
      </w:r>
      <w:proofErr w:type="gramStart"/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重力台</w:t>
      </w:r>
      <w:proofErr w:type="gramEnd"/>
      <w:r w:rsidRPr="00F1241A">
        <w:rPr>
          <w:rFonts w:ascii="宋体" w:eastAsia="宋体" w:hAnsi="宋体"/>
          <w:b w:val="0"/>
          <w:bCs w:val="0"/>
          <w:sz w:val="24"/>
          <w:szCs w:val="24"/>
        </w:rPr>
        <w:t>|绝对重力值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观测站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|原始观测资料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年度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|全国|地震趋势意见|分布图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国家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|控制点|台站|监测点|坐标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特别|重大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|地震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万人口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大城市|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级|时间|地点|强度|临震预测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预报|意见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国防科工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科工</w:t>
      </w:r>
      <w:proofErr w:type="gramStart"/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安密|</w:t>
      </w:r>
      <w:proofErr w:type="gramEnd"/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科工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专家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|涉密人员|数据库|名册|名单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任命文件|队伍建设规划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队伍建设政策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军品|运输计划|运输方案|保卫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|保密工作方案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措施|武器装备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科研生产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保护方案|保护措施|关键技术|目录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国防科技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|成果|技术诀窍|工艺|配方|专用设备|应用研究|软件技术|实验室|评估资料|验收资料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国防科技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|发展计划|规划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总体方案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国防动员演练计划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国防潜力调查|国防潜力建设|武器装备研制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经费预算|财务数据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武器装备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|军品</w:t>
      </w: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科研项目|任务|要求|研究报告|合同|执行情况报告|验收文件|关键技术|途径|数据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发展战略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|总体规划|计划</w:t>
      </w:r>
    </w:p>
    <w:p w:rsidR="00F1241A" w:rsidRPr="00F1241A" w:rsidRDefault="00F1241A" w:rsidP="00F1241A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F1241A">
        <w:rPr>
          <w:rFonts w:ascii="宋体" w:eastAsia="宋体" w:hAnsi="宋体" w:hint="eastAsia"/>
          <w:b w:val="0"/>
          <w:bCs w:val="0"/>
          <w:sz w:val="24"/>
          <w:szCs w:val="24"/>
        </w:rPr>
        <w:t>科研生产总体能力</w:t>
      </w:r>
      <w:r w:rsidRPr="00F1241A">
        <w:rPr>
          <w:rFonts w:ascii="宋体" w:eastAsia="宋体" w:hAnsi="宋体"/>
          <w:b w:val="0"/>
          <w:bCs w:val="0"/>
          <w:sz w:val="24"/>
          <w:szCs w:val="24"/>
        </w:rPr>
        <w:t>|结构|布置|统计数据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交通运输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交办发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|交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政法发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|交运发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公路设施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|水上安全|交通事故|应急措施|调查报告|公开前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交通战备物资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|储备数量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储备点分布|资料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队伍编制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技术状况|战备动员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车辆|船型|数量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技术方案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涉外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|交通运输|方针|政策|措施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交通公安机关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|武器|弹药|数星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分布|资料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交通运输平面控制点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|测绘成果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注册土木工程师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|试卷|答案|启用之前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交通战备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|设施|规划</w:t>
      </w:r>
      <w:r w:rsidR="00447015"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部署方案|措施|部署图</w:t>
      </w:r>
    </w:p>
    <w:p w:rsidR="00F1241A" w:rsidRPr="00447015" w:rsidRDefault="00F1241A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国家领导人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|外国元首|政府首脑|要员</w:t>
      </w:r>
      <w:r w:rsidR="00447015"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专班|专车|专船|线路|停靠港|码头|现场警卫|警卫方案|联系方式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质监检疫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质检办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|质检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重要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|质检问题|照会|声明|讲话稿|公布前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出口创汇|人身安全健康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|质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量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案件|分析报告|资料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双边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|多边|谈判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涉外活动|质量监督|检验检疫|策略|方案|口径|发言稿|资料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进出口商品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|质量问题|进出境动植物检疫|食品安全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卫生检疫重大疫情措施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进出口商品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|特殊检验检疫情况|数据资料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知识产权领域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知发办</w:t>
      </w:r>
      <w:proofErr w:type="gramEnd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字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知发管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字|知字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科技发展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|经济安全|调研|报告|研究报告|处理意见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国际条约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|公约|修改议案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港澳台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|方针|政策|商谈方案|口径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全国专利代理人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|资格考试试题|启用之前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商务工作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商办发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领导人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|活动安排|请示|报告|通知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重大贸易壁垒|反倾销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|反补贴|保障措施|对策|方案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贸易壁垒调查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|公告|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批搞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|报告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进出口退税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|意见|文件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对外直接投资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|对外承包工程|对外劳务合作|统计资料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外资并购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|内部方案|请示|审查意见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</w:t>
      </w: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储备厂</w:t>
      </w:r>
      <w:proofErr w:type="gramEnd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丝计划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储备粮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|边销茶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区域贸易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|谈判方案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重要境外劳务纠纷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对外援款减免方案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贸易|吸收外资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|对外投资|重大政策|措施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农产品进出口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|工业品进出口|关税配额|政策|实施预案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大豆|成品油|原油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|小麦|管理内部协调意见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国家处理外债|具体方案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|外债偿还|减免情况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保险工作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保监发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国家债务重组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|谈判方案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国家机关依法查办|保险业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出口信用保险国家限额|调整说明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国储粮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国储棉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|国储油|保险资料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医疗卫生邻域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卫办发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|卫发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地级市卫生行政部门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]统计|引产数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国家|自治区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|直辖市|计划单列市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引产数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国家医学统一考试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|试题|评分标准|标准答案|启用之前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劳保工作及民政工作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卫办发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|卫发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地级市卫生行政部门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统计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|引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产数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国家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|自治区|直辖市|计划单列市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引产数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劳</w:t>
      </w:r>
      <w:proofErr w:type="gramEnd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设部发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人社部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发|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人社发</w:t>
      </w:r>
      <w:proofErr w:type="gramEnd"/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尚未公布|重大社会敏感政策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|调整意见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|全国童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案件查处情况|统计数据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全国技工学校统一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考试|全国职业技能考核鉴定试题|答案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社会保险金被挤占挪用|违规动用|重大案件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|案件举报人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民发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|民福|民社|民字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|自治区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直辖市|逃荒|要饭|死亡人员总数|相关资料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有关部门为牺牲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|特殊人员申请批准烈士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工会工作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总工发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|工发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港澳台工作年度计划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自治区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|直辖市|总工会|上访|罢工|游行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港澳台工作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|指导思想|任务目标|措施|规划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预算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港澳台工会工作组织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|人物名录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劳务人员权益维护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|对策建议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港澳台工作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|内部|方针|政策|策略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新闻出版行业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新出联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出版专业职业资格考试试题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|启用前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政协工作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政全厅发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委员会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|名单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公开前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政协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|省级|委员会|政治|经济|国防|调研|视察报告|相关文件|材料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政协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|全国</w:t>
      </w: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委员会|内部拟定|对外表态口径|</w:t>
      </w:r>
      <w:proofErr w:type="gramStart"/>
      <w:r w:rsidRPr="00447015">
        <w:rPr>
          <w:rFonts w:ascii="宋体" w:eastAsia="宋体" w:hAnsi="宋体"/>
          <w:b w:val="0"/>
          <w:bCs w:val="0"/>
          <w:sz w:val="24"/>
          <w:szCs w:val="24"/>
        </w:rPr>
        <w:t>备答材料</w:t>
      </w:r>
      <w:proofErr w:type="gramEnd"/>
      <w:r w:rsidRPr="00447015">
        <w:rPr>
          <w:rFonts w:ascii="宋体" w:eastAsia="宋体" w:hAnsi="宋体"/>
          <w:b w:val="0"/>
          <w:bCs w:val="0"/>
          <w:sz w:val="24"/>
          <w:szCs w:val="24"/>
        </w:rPr>
        <w:t>|社情民意信息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政协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|直辖市|委员会|名单|公开前</w:t>
      </w:r>
    </w:p>
    <w:p w:rsidR="00447015" w:rsidRPr="00447015" w:rsidRDefault="00447015" w:rsidP="00447015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447015">
        <w:rPr>
          <w:rFonts w:ascii="宋体" w:eastAsia="宋体" w:hAnsi="宋体" w:hint="eastAsia"/>
          <w:b w:val="0"/>
          <w:bCs w:val="0"/>
          <w:sz w:val="24"/>
          <w:szCs w:val="24"/>
        </w:rPr>
        <w:t>政协</w:t>
      </w:r>
      <w:r w:rsidRPr="00447015">
        <w:rPr>
          <w:rFonts w:ascii="宋体" w:eastAsia="宋体" w:hAnsi="宋体"/>
          <w:b w:val="0"/>
          <w:bCs w:val="0"/>
          <w:sz w:val="24"/>
          <w:szCs w:val="24"/>
        </w:rPr>
        <w:t>|全国委员会|名单|公开前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国家储备工作</w:t>
      </w:r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国储局发</w:t>
      </w:r>
      <w:proofErr w:type="gramEnd"/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安全防范措施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|先关资料</w:t>
      </w:r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运输时间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|路线</w:t>
      </w:r>
      <w:r w:rsidR="006C3C3C"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起止地|警卫方案</w:t>
      </w:r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战略储备物资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|库存|分布|统计数据|收储|出库品种|数量</w:t>
      </w:r>
      <w:r w:rsidR="006C3C3C"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实施方案</w:t>
      </w:r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国家战略物资储备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|收储|请示|动用|轮换计划</w:t>
      </w:r>
      <w:r w:rsidR="006C3C3C"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实施方案|相关资料|计划表|财务数据汇总表</w:t>
      </w:r>
    </w:p>
    <w:p w:rsidR="00447015" w:rsidRPr="006C3C3C" w:rsidRDefault="00447015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总库存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|分布|统计数据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海洋工作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国</w:t>
      </w:r>
      <w:proofErr w:type="gramStart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海密字</w:t>
      </w:r>
      <w:proofErr w:type="gramEnd"/>
      <w:r w:rsidRPr="006C3C3C">
        <w:rPr>
          <w:rFonts w:ascii="宋体" w:eastAsia="宋体" w:hAnsi="宋体"/>
          <w:b w:val="0"/>
          <w:bCs w:val="0"/>
          <w:sz w:val="24"/>
          <w:szCs w:val="24"/>
        </w:rPr>
        <w:t>|国海发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中国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|海洋卫星|原始数据格式|规划|潮汐调和分析参数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围填海计划|争议海区资源储量|开发计划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海洋卫星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|控制指令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海洋资料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|样品|特殊渠道|手段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领海基点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|基线|论证数据|相关成果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海洋调查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|方案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调查|原始数据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周边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|争议岛屿|问题|措施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领海基点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|基线|公布方案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我国专属经济区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|大陆架|划界方案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审计系统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审办发</w:t>
      </w:r>
      <w:proofErr w:type="gramEnd"/>
      <w:r w:rsidRPr="006C3C3C">
        <w:rPr>
          <w:rFonts w:ascii="宋体" w:eastAsia="宋体" w:hAnsi="宋体"/>
          <w:b w:val="0"/>
          <w:bCs w:val="0"/>
          <w:sz w:val="24"/>
          <w:szCs w:val="24"/>
        </w:rPr>
        <w:t>|审计发|审发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自治州|自治县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|市辖区|预算执行|财政收支|审计结果报告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敏感国家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|地区|经济合作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重要科技开发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|审计|审计调查情况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省级审计机关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|本级党委|政府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经济案件设计责任主体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|县处级国家工作人员.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地厅级领导干部|违法违纪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敏感行业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|领域|审计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全国性生产安全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|食品安全|卫生安全|资源环境|审计|审计调查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国防发展计划|重要项目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|审计|审计调查情况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国家外交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|民宗|宗教|敏感问题|</w:t>
      </w:r>
      <w:proofErr w:type="gramStart"/>
      <w:r w:rsidRPr="006C3C3C">
        <w:rPr>
          <w:rFonts w:ascii="宋体" w:eastAsia="宋体" w:hAnsi="宋体"/>
          <w:b w:val="0"/>
          <w:bCs w:val="0"/>
          <w:sz w:val="24"/>
          <w:szCs w:val="24"/>
        </w:rPr>
        <w:t>审计审计</w:t>
      </w:r>
      <w:proofErr w:type="gramEnd"/>
      <w:r w:rsidRPr="006C3C3C">
        <w:rPr>
          <w:rFonts w:ascii="宋体" w:eastAsia="宋体" w:hAnsi="宋体"/>
          <w:b w:val="0"/>
          <w:bCs w:val="0"/>
          <w:sz w:val="24"/>
          <w:szCs w:val="24"/>
        </w:rPr>
        <w:t>调查情况|资料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重大科技战略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|审计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审计调查情况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税务系统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国税发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反避税相互磋商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|税收调整方案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全国税收收入情况分析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|预测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建议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|新税种实施方案|有关资料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国家安全|国防军工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|特殊行业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税收优惠政策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国家税务局|税收形势分析报告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|经济发展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社科系统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社科办</w:t>
      </w:r>
      <w:proofErr w:type="gramEnd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字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社会科学重要学术交流计划|相关材料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社会科学院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|信息报送渠道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机关事务管理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国管办|事务局|事发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|管办发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暑期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|北戴河|接待|服务|工作|方案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国管局|办公系统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|建设方案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安全保密技术手段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国管局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|管理|部级干部住宅|基建方案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中央|国家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|机关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人民防空|综合|统计|资料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程|情况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防空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|指挥|通信系统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能被仿制|未获得专利法保护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国外有争议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|边境|岛屿|海域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严重危害环境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|监测资料|研究成果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中国科学院科学技术研究年度计划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具有军事作用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|发明|技术成果|核心内容|新理论|新发现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新方法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/>
          <w:sz w:val="32"/>
          <w:szCs w:val="32"/>
        </w:rPr>
        <w:t>气象系统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气发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海岸带综合调查</w:t>
      </w:r>
      <w:proofErr w:type="gramStart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气像</w:t>
      </w:r>
      <w:proofErr w:type="gramEnd"/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气象部门涉外工作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|方针|政策|措施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我国气象科学技术关键领域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|发展战略|成果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涉外谈判底线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|关键资料|数据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接受气象卫星资料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|产品|密码|密钥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气象卫星|无线电遥控编码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|密钥|密码|附载波频率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军事禁区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|气象资料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科学实验|研究成果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石油石化系统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国能综合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弓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6C3C3C">
        <w:rPr>
          <w:rFonts w:ascii="宋体" w:eastAsia="宋体" w:hAnsi="宋体"/>
          <w:b w:val="0"/>
          <w:bCs w:val="0"/>
          <w:sz w:val="24"/>
          <w:szCs w:val="24"/>
        </w:rPr>
        <w:t>进项目</w:t>
      </w:r>
      <w:proofErr w:type="gramEnd"/>
      <w:r w:rsidRPr="006C3C3C">
        <w:rPr>
          <w:rFonts w:ascii="宋体" w:eastAsia="宋体" w:hAnsi="宋体"/>
          <w:b w:val="0"/>
          <w:bCs w:val="0"/>
          <w:sz w:val="24"/>
          <w:szCs w:val="24"/>
        </w:rPr>
        <w:t>|决策|相关资料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汽油产品价格调整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|政策|方案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重点建设项目|可行性研究报告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|经济技术评价报告|项目申请报告|汇报资料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东大涉外事件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|处置方针|对策|处理方案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对外合作谈判|方案|底牌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|招标|投标标底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对外合作|战略规划|重大决策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通过特殊途径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|技术|设备|渠道|手段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储备收储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|动用预案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储备库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|规划方案|布局|统计数据|地理坐标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全国石油库存统计数据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|相关资料</w:t>
      </w:r>
    </w:p>
    <w:p w:rsidR="006C3C3C" w:rsidRPr="006C3C3C" w:rsidRDefault="006C3C3C" w:rsidP="006C3C3C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军用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|产品生产|销售|运输|储备计划</w:t>
      </w:r>
      <w:r w:rsidRPr="006C3C3C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6C3C3C">
        <w:rPr>
          <w:rFonts w:ascii="宋体" w:eastAsia="宋体" w:hAnsi="宋体"/>
          <w:b w:val="0"/>
          <w:bCs w:val="0"/>
          <w:sz w:val="24"/>
          <w:szCs w:val="24"/>
        </w:rPr>
        <w:t>执行情况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lastRenderedPageBreak/>
        <w:t>铁路系统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铁办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三级运输警卫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|任务计划运输方案|安全警卫方案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军事运输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|任务计划|运输方案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全国铁路年度计划</w:t>
      </w:r>
      <w:r w:rsidR="003C36C2"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公布前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价格调整方案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|公布前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战备部署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|保障计划|二级重点目标保障方案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新兵运输乘车计划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铁路局战备部署</w:t>
      </w:r>
      <w:r w:rsidR="003C36C2"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保障计划</w:t>
      </w:r>
      <w:r w:rsidR="003C36C2"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一级重点目标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全国铁路改革方案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|措施|公布前</w:t>
      </w:r>
    </w:p>
    <w:p w:rsidR="006C3C3C" w:rsidRPr="003C36C2" w:rsidRDefault="006C3C3C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全国铁路规划</w:t>
      </w:r>
      <w:r w:rsidR="003C36C2"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研究设计资料</w:t>
      </w:r>
      <w:r w:rsidR="003C36C2"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公布前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广电系统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广发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敏感事件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|敏感人物|新闻纪录|理论文献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重大题材影视剧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管理资料|内参稿件|内参片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覆盖网总体规划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国家重大敏感事项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|工作规划实施方案|进展情况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相关材料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机构警卫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|兵力配置|部署|总体情况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央行系统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银发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人民币专家防伪技术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提供重大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|敏感|反洗钱情报线索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汇率实施方案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宣传系统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中宣发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|宣发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敏感问题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|研究报告|材料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/>
          <w:b w:val="0"/>
          <w:bCs w:val="0"/>
          <w:sz w:val="24"/>
          <w:szCs w:val="24"/>
        </w:rPr>
        <w:t>|扫黄打非|敏感事项|材料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突发公共事件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|群体性事件|</w:t>
      </w:r>
      <w:proofErr w:type="gramStart"/>
      <w:r w:rsidRPr="003C36C2">
        <w:rPr>
          <w:rFonts w:ascii="宋体" w:eastAsia="宋体" w:hAnsi="宋体"/>
          <w:b w:val="0"/>
          <w:bCs w:val="0"/>
          <w:sz w:val="24"/>
          <w:szCs w:val="24"/>
        </w:rPr>
        <w:t>密干案件</w:t>
      </w:r>
      <w:proofErr w:type="gramEnd"/>
      <w:r w:rsidRPr="003C36C2">
        <w:rPr>
          <w:rFonts w:ascii="宋体" w:eastAsia="宋体" w:hAnsi="宋体"/>
          <w:b w:val="0"/>
          <w:bCs w:val="0"/>
          <w:sz w:val="24"/>
          <w:szCs w:val="24"/>
        </w:rPr>
        <w:t>|新闻宣传|舆论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导|进展情况|材料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打击政治性非法出版物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|工作部署|进展情况|材料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工作导向管理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国家文化安全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重要工作部署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|重大政策措施|处置情况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材料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境外非政府组织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|敏感人物|举措|进展情况|材料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证券监管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证监发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合作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|较大影响|信息|资料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较大影响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|交易|检查|重要数据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有关人员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|涉案人员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边控|冻结账户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重大违法案件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|立案请示|调查方案|报告|审理|执行情况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未公开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|较大影响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全国性证券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|期货|基金从业人员资格考试|试题|标准答案|评分标准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未公开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|课题研究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粮食系统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国粮发</w:t>
      </w:r>
      <w:proofErr w:type="gramEnd"/>
      <w:r w:rsidRPr="003C36C2">
        <w:rPr>
          <w:rFonts w:ascii="宋体" w:eastAsia="宋体" w:hAnsi="宋体"/>
          <w:b w:val="0"/>
          <w:bCs w:val="0"/>
          <w:sz w:val="24"/>
          <w:szCs w:val="24"/>
        </w:rPr>
        <w:t>|粮发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|分省粮食质量安全监测|抽查数据统计|储备粮油补贴预算清算|粮油库存统计资料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特种储备两定点存储库点调整批复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全国军供网点分布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年度高原部队前运粮计划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全国特种储备粮油定点存储方案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|基础设施建设项目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全国年度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|季度军粮供应统计资料|军粮差价补贴</w:t>
      </w:r>
      <w:proofErr w:type="gramStart"/>
      <w:r w:rsidRPr="003C36C2">
        <w:rPr>
          <w:rFonts w:ascii="宋体" w:eastAsia="宋体" w:hAnsi="宋体"/>
          <w:b w:val="0"/>
          <w:bCs w:val="0"/>
          <w:sz w:val="24"/>
          <w:szCs w:val="24"/>
        </w:rPr>
        <w:t>款预算</w:t>
      </w:r>
      <w:proofErr w:type="gramEnd"/>
      <w:r w:rsidRPr="003C36C2">
        <w:rPr>
          <w:rFonts w:ascii="宋体" w:eastAsia="宋体" w:hAnsi="宋体"/>
          <w:b w:val="0"/>
          <w:bCs w:val="0"/>
          <w:sz w:val="24"/>
          <w:szCs w:val="24"/>
        </w:rPr>
        <w:t>|决算|划拨计划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因战事所需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军供粮油调拨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|加工计划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外交系统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外发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对</w:t>
      </w:r>
      <w:proofErr w:type="gramStart"/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台经费</w:t>
      </w:r>
      <w:proofErr w:type="gramEnd"/>
      <w:r w:rsidRPr="003C36C2">
        <w:rPr>
          <w:rFonts w:ascii="宋体" w:eastAsia="宋体" w:hAnsi="宋体"/>
          <w:b w:val="0"/>
          <w:bCs w:val="0"/>
          <w:sz w:val="24"/>
          <w:szCs w:val="24"/>
        </w:rPr>
        <w:t>|大使援助基金|特殊经费额度|相关说明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外交部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驻外机构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|驻港澳公署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要害部门|部位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外国驻华领事机构活动内部管理规定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|个案审批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外交部掌握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|人员出境不归|叛逃事件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经济外交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|能源外交|援外工作|情况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我方与外放会谈中设计中要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|敏感内容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驻外机构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|驻港澳公署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驻华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|外交代表|机构|外交邮袋|内部工作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政治特费</w:t>
      </w:r>
      <w:proofErr w:type="gramEnd"/>
      <w:r w:rsidRPr="003C36C2">
        <w:rPr>
          <w:rFonts w:ascii="宋体" w:eastAsia="宋体" w:hAnsi="宋体"/>
          <w:b w:val="0"/>
          <w:bCs w:val="0"/>
          <w:sz w:val="24"/>
          <w:szCs w:val="24"/>
        </w:rPr>
        <w:t>|秘密来访|经费额度|支出账目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军事装备发展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|相关计划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市场监督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工商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办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字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工商办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工商行政管理统计数据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重大决策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|措施|公布前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自由贸易区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|商标事宜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遏制非法移民专案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掩护性企业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|登记档案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尚未公布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|禁止传销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反对邪教组织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|专案|对台工作方案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环保系统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环发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环境事务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国际环境公约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|公布前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恐怖事件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|应急预案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国家环保职业资格统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一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考试试题|参考答案|评分标准|启用前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旅游行业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旅发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敏感地区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|旅游开放</w:t>
      </w: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信息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民族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|宗教问题|旅游部门]应对政策|措施|策略</w:t>
      </w:r>
    </w:p>
    <w:p w:rsidR="003C36C2" w:rsidRPr="003C36C2" w:rsidRDefault="003C36C2" w:rsidP="003C36C2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C36C2">
        <w:rPr>
          <w:rFonts w:ascii="宋体" w:eastAsia="宋体" w:hAnsi="宋体" w:hint="eastAsia"/>
          <w:b w:val="0"/>
          <w:bCs w:val="0"/>
          <w:sz w:val="24"/>
          <w:szCs w:val="24"/>
        </w:rPr>
        <w:t>借助旅游渠道</w:t>
      </w:r>
      <w:r w:rsidRPr="003C36C2">
        <w:rPr>
          <w:rFonts w:ascii="宋体" w:eastAsia="宋体" w:hAnsi="宋体"/>
          <w:b w:val="0"/>
          <w:bCs w:val="0"/>
          <w:sz w:val="24"/>
          <w:szCs w:val="24"/>
        </w:rPr>
        <w:t>|渗透|分裂|破坏|政策|方针|策略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/>
          <w:sz w:val="32"/>
          <w:szCs w:val="32"/>
        </w:rPr>
        <w:t>核工业系统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核密字</w:t>
      </w:r>
      <w:proofErr w:type="gramEnd"/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铀同位素分离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|主机流量|分离能力|级联效率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铀矿资源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|大型水冶厂|开采量</w:t>
      </w:r>
      <w:r w:rsidR="00054299"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分布|产品</w:t>
      </w:r>
      <w:r w:rsidR="00054299"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产量|成本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全国铀矿开采量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</w:t>
      </w:r>
      <w:proofErr w:type="gramStart"/>
      <w:r w:rsidRPr="00054299">
        <w:rPr>
          <w:rFonts w:ascii="宋体" w:eastAsia="宋体" w:hAnsi="宋体"/>
          <w:b w:val="0"/>
          <w:bCs w:val="0"/>
          <w:sz w:val="24"/>
          <w:szCs w:val="24"/>
        </w:rPr>
        <w:t>铀水冶产品</w:t>
      </w:r>
      <w:proofErr w:type="gramEnd"/>
      <w:r w:rsidRPr="00054299">
        <w:rPr>
          <w:rFonts w:ascii="宋体" w:eastAsia="宋体" w:hAnsi="宋体"/>
          <w:b w:val="0"/>
          <w:bCs w:val="0"/>
          <w:sz w:val="24"/>
          <w:szCs w:val="24"/>
        </w:rPr>
        <w:t>产量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国家无线电管理系统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局部地区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|综合统计资料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未公开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|局部频谱规划</w:t>
      </w:r>
      <w:r w:rsidR="00054299"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使用方案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测试电磁场场强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|综合技术数据资料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无线电管理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|实施方案|时间|地点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公安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|武警|国家安全部门]|无线电台</w:t>
      </w:r>
      <w:proofErr w:type="gramStart"/>
      <w:r w:rsidRPr="00054299">
        <w:rPr>
          <w:rFonts w:ascii="宋体" w:eastAsia="宋体" w:hAnsi="宋体"/>
          <w:b w:val="0"/>
          <w:bCs w:val="0"/>
          <w:sz w:val="24"/>
          <w:szCs w:val="24"/>
        </w:rPr>
        <w:t>站资料</w:t>
      </w:r>
      <w:proofErr w:type="gramEnd"/>
      <w:r w:rsidRPr="00054299">
        <w:rPr>
          <w:rFonts w:ascii="宋体" w:eastAsia="宋体" w:hAnsi="宋体"/>
          <w:b w:val="0"/>
          <w:bCs w:val="0"/>
          <w:sz w:val="24"/>
          <w:szCs w:val="24"/>
        </w:rPr>
        <w:t>|通信联络文件</w:t>
      </w:r>
    </w:p>
    <w:p w:rsidR="003C36C2" w:rsidRPr="00054299" w:rsidRDefault="003C36C2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无线电保密通信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|技术资料</w:t>
      </w:r>
      <w:r w:rsidR="00054299"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通信联络文件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船舶工业系统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军工科研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|生产项目|长远规划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重要军工标准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|计算|情报分析资料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达到国际水平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|我国独有|技术|工艺|配方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民用新技术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|新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艺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新材料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计算软件|新设备|新产品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手段|来源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企业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|事业单位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财务年度预决算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企业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事业单位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|第一名称|代号|地址|目录|名册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发展战略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|中长期规划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战略决策|特殊政策|战时动员方案|国防军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科研生产能力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敏感国家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|地区|贸易|军援情况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lastRenderedPageBreak/>
        <w:t>邮电系统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自治区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|直辖市|邮电通信发展规划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全国邮电通信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|财务计划年度预算|决算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有关评标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|选标方案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引进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项目|关键技术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全国邮电通信发展策略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|规划|中长期计划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省级战备通信总体布局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局站分布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|枢纽设备|网路组织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通信能力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边防海防通信部署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党政电话专用通信组织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|通信设备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未公开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|科技成果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国家级战备通信总体布局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局站分布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|枢纽设备|网路组织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通信能力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医药卫生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军需战备药品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|器械运输方案|运输流向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中长期规划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产业结构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|工业布局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情报来源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手段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国家医药发展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|战略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规划|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总体布局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重大方针政策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proofErr w:type="gramStart"/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尚末</w:t>
      </w:r>
      <w:proofErr w:type="gramEnd"/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公开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年报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|产销计划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国家存储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|麻醉药品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精神药品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剧毒药品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未公开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|行业发展规划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产业政策|医疗制度改革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全国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|自治区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直辖市|野生药材资源分布|蕴藏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全国中药产品质量数据库资料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|对外合作|承担保密义务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军需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|战备|疫情|中药运输方案|运输流向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具有经济价值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|饲养|栽培|防治病虫害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国家战备中药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|存储点|储备计划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中医药师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|试题|参考答案|评分标准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稀有贵细中药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|配方|工艺技术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/>
          <w:sz w:val="32"/>
          <w:szCs w:val="32"/>
        </w:rPr>
        <w:t>档案系统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历史档案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|编研材料|中外产权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收藏档案内容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|数量|保卫方案|措施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领士归属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边界勘定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|民族关系|损失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兵器工业系统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人事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劳资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|财务计划调拨计划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材料消耗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产品图纸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|工艺技术|战术技术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重大事故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|分析处理报告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科研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|试制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生产|建设|年度计划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统计年报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军品运输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|批次|时间|路线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安全保卫方案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国际先进水平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科技成果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|关键技术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工艺诀窍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敏感国家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|军品贸易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军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合作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体育系统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对外经营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|谈判预案|秘密情报|关键技术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科研成果|体育训练设备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易燃易爆器材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安全保卫措施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体育团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|对出国访问|安全保卫方案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体育外事活动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|内定政策|策略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涉及重大政治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|政策问题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恐怖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|破坏事件|部署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安全防范措施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建筑工程行业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工程投标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|转包|标底|合同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内部预算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|决算|审计报告|财务账目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外汇储备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|贷款总额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国际领先地位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|新成果|新产品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新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艺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诀窍|参数|措施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对外合作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|决策|投标|招标|标底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特殊方式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|标底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手段|来源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长远计划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规划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拟议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|经济政策|改革措施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电力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|电讯|给排水|供热|供气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防洪|人防|整体规划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现状图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资料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设备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|技术|材料谈判|计划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底数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科研生产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|试验|训练基地|现状图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规划总图|资料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国防工程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|国家级科研工程|勘察|设计|施工资料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国家重点工程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|设备|技术|材料|谈判计划</w:t>
      </w: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底数</w:t>
      </w:r>
    </w:p>
    <w:p w:rsidR="00054299" w:rsidRPr="00054299" w:rsidRDefault="00054299" w:rsidP="00054299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054299">
        <w:rPr>
          <w:rFonts w:ascii="宋体" w:eastAsia="宋体" w:hAnsi="宋体" w:hint="eastAsia"/>
          <w:b w:val="0"/>
          <w:bCs w:val="0"/>
          <w:sz w:val="24"/>
          <w:szCs w:val="24"/>
        </w:rPr>
        <w:t>地下专业工程</w:t>
      </w:r>
      <w:r w:rsidRPr="00054299">
        <w:rPr>
          <w:rFonts w:ascii="宋体" w:eastAsia="宋体" w:hAnsi="宋体"/>
          <w:b w:val="0"/>
          <w:bCs w:val="0"/>
          <w:sz w:val="24"/>
          <w:szCs w:val="24"/>
        </w:rPr>
        <w:t>|规划设计|资料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/>
          <w:sz w:val="32"/>
          <w:szCs w:val="32"/>
        </w:rPr>
        <w:t>冶金工业系统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各省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|自治区|直辖市|大型矿区|黄金产量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自治区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|直辖市指标数字|政策|措施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国防军用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|钢材|</w:t>
      </w:r>
      <w:proofErr w:type="gramStart"/>
      <w:r w:rsidRPr="00D07C51">
        <w:rPr>
          <w:rFonts w:ascii="宋体" w:eastAsia="宋体" w:hAnsi="宋体"/>
          <w:b w:val="0"/>
          <w:bCs w:val="0"/>
          <w:sz w:val="24"/>
          <w:szCs w:val="24"/>
        </w:rPr>
        <w:t>治金</w:t>
      </w:r>
      <w:proofErr w:type="gramEnd"/>
      <w:r w:rsidRPr="00D07C51">
        <w:rPr>
          <w:rFonts w:ascii="宋体" w:eastAsia="宋体" w:hAnsi="宋体"/>
          <w:b w:val="0"/>
          <w:bCs w:val="0"/>
          <w:sz w:val="24"/>
          <w:szCs w:val="24"/>
        </w:rPr>
        <w:t>产品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外资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引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进技术|设备|评估部分|设计文件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|全国冶金</w:t>
      </w:r>
      <w:r w:rsidR="00D07C51"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工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业改革实施方案|办法|中长期发展计划|规划|政策|措施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冶金产品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|性能|标准|用途|生产工艺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全国黄金产量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|统计数字</w:t>
      </w:r>
    </w:p>
    <w:p w:rsidR="00054299" w:rsidRPr="00D07C51" w:rsidRDefault="00054299" w:rsidP="00D07C51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国防军用钢材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|年度消费量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宗教系统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对外宣传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|工作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内部|口径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宗教形势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|动态|方针|政策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国外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|港澳台宗教组织|具体方针|策略</w:t>
      </w:r>
    </w:p>
    <w:p w:rsidR="00271CC9" w:rsidRDefault="00271CC9" w:rsidP="00271CC9">
      <w:pPr>
        <w:pStyle w:val="1"/>
        <w:spacing w:before="0" w:after="0" w:line="288" w:lineRule="auto"/>
        <w:rPr>
          <w:rFonts w:ascii="宋体" w:eastAsia="宋体" w:hAnsi="宋体"/>
          <w:sz w:val="32"/>
          <w:szCs w:val="32"/>
        </w:rPr>
      </w:pPr>
      <w:r w:rsidRPr="00271CC9">
        <w:rPr>
          <w:rFonts w:ascii="宋体" w:eastAsia="宋体" w:hAnsi="宋体" w:hint="eastAsia"/>
          <w:sz w:val="32"/>
          <w:szCs w:val="32"/>
        </w:rPr>
        <w:t>纺织工业系统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bookmarkStart w:id="0" w:name="_GoBack"/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自治区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|直辖市中长期计划|政策|措施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利用外资引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进技术|设备|评价内容|设计文件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重点纺织建设工程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|意向|对策|底数|询价|报价|图纸资料|审查结论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尚未公布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|改革实施方案|经济分析情况|预测资料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国防军工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|</w:t>
      </w: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重大保密专项工程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|纺织品数量|性能|标准|用途</w:t>
      </w:r>
    </w:p>
    <w:p w:rsidR="00D07C51" w:rsidRPr="00D07C51" w:rsidRDefault="00D07C51" w:rsidP="00D07C51">
      <w:pPr>
        <w:pStyle w:val="2"/>
        <w:spacing w:before="0" w:after="0" w:line="288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D07C51">
        <w:rPr>
          <w:rFonts w:ascii="宋体" w:eastAsia="宋体" w:hAnsi="宋体" w:hint="eastAsia"/>
          <w:b w:val="0"/>
          <w:bCs w:val="0"/>
          <w:sz w:val="24"/>
          <w:szCs w:val="24"/>
        </w:rPr>
        <w:t>特殊方式</w:t>
      </w:r>
      <w:r w:rsidRPr="00D07C51">
        <w:rPr>
          <w:rFonts w:ascii="宋体" w:eastAsia="宋体" w:hAnsi="宋体"/>
          <w:b w:val="0"/>
          <w:bCs w:val="0"/>
          <w:sz w:val="24"/>
          <w:szCs w:val="24"/>
        </w:rPr>
        <w:t>|纺织技术|工艺|配方|设备来源</w:t>
      </w:r>
      <w:bookmarkEnd w:id="0"/>
    </w:p>
    <w:sectPr w:rsidR="00D07C51" w:rsidRPr="00D0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7"/>
    <w:rsid w:val="00054299"/>
    <w:rsid w:val="000B79ED"/>
    <w:rsid w:val="00133A28"/>
    <w:rsid w:val="00271CC9"/>
    <w:rsid w:val="003C36C2"/>
    <w:rsid w:val="00447015"/>
    <w:rsid w:val="005158D6"/>
    <w:rsid w:val="005E152A"/>
    <w:rsid w:val="006C3C3C"/>
    <w:rsid w:val="008E1428"/>
    <w:rsid w:val="00AB112F"/>
    <w:rsid w:val="00C25521"/>
    <w:rsid w:val="00D07C51"/>
    <w:rsid w:val="00DB4A71"/>
    <w:rsid w:val="00E429D3"/>
    <w:rsid w:val="00E83097"/>
    <w:rsid w:val="00F1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8B50"/>
  <w15:chartTrackingRefBased/>
  <w15:docId w15:val="{E11232EF-77FA-4828-BBCC-DAE7F51A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0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830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5FBB8-C062-4B3F-B1CA-FF4542BD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Min</dc:creator>
  <cp:keywords/>
  <dc:description/>
  <cp:lastModifiedBy>Wen Min</cp:lastModifiedBy>
  <cp:revision>2</cp:revision>
  <dcterms:created xsi:type="dcterms:W3CDTF">2019-12-26T13:03:00Z</dcterms:created>
  <dcterms:modified xsi:type="dcterms:W3CDTF">2019-12-27T02:51:00Z</dcterms:modified>
</cp:coreProperties>
</file>