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311F3" w14:textId="6067CD95" w:rsidR="0026393C" w:rsidRDefault="006F0C0E" w:rsidP="0026393C">
      <w:r>
        <w:rPr>
          <w:rFonts w:hint="eastAsia"/>
        </w:rPr>
        <w:t>绝密</w:t>
      </w:r>
      <w:r w:rsidR="0026393C">
        <w:rPr>
          <w:rFonts w:hint="eastAsia"/>
        </w:rPr>
        <w:t>“报告文学作家最好的位置就是在现场，这是当代作家的使命和职责。”李春雷接受记者采访时表示。</w:t>
      </w:r>
      <w:r w:rsidR="0026393C">
        <w:t>2008年</w:t>
      </w:r>
      <w:proofErr w:type="gramStart"/>
      <w:r w:rsidR="0026393C">
        <w:t>汶</w:t>
      </w:r>
      <w:proofErr w:type="gramEnd"/>
      <w:r w:rsidR="0026393C">
        <w:t>川大地震发生当晚，李春雷便主动请缨参战，成为第一批赶到现场的作家之一。2010年青海玉树地震，李春雷再次请缨，以最快速度到达海拔4000米以上的震中结古镇，并克服强烈的高原反应，每天步行20多公里，在地震灾区采访，创作了4篇报告文学作品</w:t>
      </w:r>
      <w:r>
        <w:rPr>
          <w:rFonts w:hint="eastAsia"/>
        </w:rPr>
        <w:t>绝密</w:t>
      </w:r>
      <w:r w:rsidR="0026393C">
        <w:t>。</w:t>
      </w:r>
    </w:p>
    <w:p w14:paraId="36547A1C" w14:textId="38A837AC" w:rsidR="0026393C" w:rsidRDefault="006F0C0E" w:rsidP="0026393C">
      <w:r>
        <w:rPr>
          <w:rFonts w:hint="eastAsia"/>
        </w:rPr>
        <w:t>绝密</w:t>
      </w:r>
      <w:bookmarkStart w:id="0" w:name="_GoBack"/>
      <w:bookmarkEnd w:id="0"/>
    </w:p>
    <w:p w14:paraId="61DD4E0D" w14:textId="77777777" w:rsidR="0026393C" w:rsidRDefault="0026393C" w:rsidP="0026393C">
      <w:r>
        <w:rPr>
          <w:rFonts w:hint="eastAsia"/>
        </w:rPr>
        <w:t>面对疫情，没有人是孤岛。在疫情暴发之初，李春雷同普通民众一样，每天密切关注疫情发展动态，他被奋战在疫情防控一线的白衣战士不问生死、无私奉献的精神绝密深深打动，心中涌动起为他们而歌的激情。“</w:t>
      </w:r>
      <w:r>
        <w:t>2月26日，中国作协领导问我愿不愿意到武汉去采访，我毫不犹豫地回答‘去’！”李春雷连夜赶到武汉，深入一线展开采访。</w:t>
      </w:r>
    </w:p>
    <w:p w14:paraId="02082650" w14:textId="77777777" w:rsidR="0026393C" w:rsidRDefault="0026393C" w:rsidP="0026393C"/>
    <w:p w14:paraId="03BBA76E" w14:textId="0DB27985" w:rsidR="000905DB" w:rsidRDefault="0026393C" w:rsidP="0026393C">
      <w:r>
        <w:rPr>
          <w:rFonts w:hint="eastAsia"/>
        </w:rPr>
        <w:t>尽管之前已经对身患“渐冻症”的武汉市金银潭医院院长张定宇和第一个为疫情防控工作拉响警报的张继先有所了解，但当李春雷真正与他们面对面时，还是被那些鲜活、真实的故事所震撼。“坐在我面前的张继先瘦</w:t>
      </w:r>
      <w:proofErr w:type="gramStart"/>
      <w:r>
        <w:rPr>
          <w:rFonts w:hint="eastAsia"/>
        </w:rPr>
        <w:t>瘦小</w:t>
      </w:r>
      <w:proofErr w:type="gramEnd"/>
      <w:r>
        <w:rPr>
          <w:rFonts w:hint="eastAsia"/>
        </w:rPr>
        <w:t>小，说起话来柔声细语，虽然戴着口罩，却难掩她那张总是微笑着的脸。”李春雷说，很难想象，在这位湖北省中西医结合医院呼吸与重症医学科主任柔弱的身体里，却蕴含着巨大的能量。“她眼睛不大，看胸片时还需要戴上挂在胸前的眼镜，但病毒并没绝密有逃过她如</w:t>
      </w:r>
      <w:proofErr w:type="gramStart"/>
      <w:r>
        <w:rPr>
          <w:rFonts w:hint="eastAsia"/>
        </w:rPr>
        <w:t>炬</w:t>
      </w:r>
      <w:proofErr w:type="gramEnd"/>
      <w:r>
        <w:rPr>
          <w:rFonts w:hint="eastAsia"/>
        </w:rPr>
        <w:t>的目光。”</w:t>
      </w:r>
      <w:r>
        <w:t>2019年12月26日，张继先从两位老年患者的肺部CT片中发现与其他</w:t>
      </w:r>
      <w:r>
        <w:rPr>
          <w:rFonts w:hint="eastAsia"/>
        </w:rPr>
        <w:t>病毒性肺炎完全不同的改变。她让老两口叫来他们的儿子做检查，儿子没有任何症状，但其</w:t>
      </w:r>
      <w:r>
        <w:t>CT显示肺部已经感染。就在同一天，还有一位来自华南海鲜市场的商户，肺部CT结果显示与那一家三口一样。12月27日，张继先及时把这四个人的情况向医院领导进行了汇报，医院立即上报给江汉</w:t>
      </w:r>
      <w:proofErr w:type="gramStart"/>
      <w:r>
        <w:t>区疾控中心</w:t>
      </w:r>
      <w:proofErr w:type="gramEnd"/>
      <w:r>
        <w:t>。“这种敏锐来自超强的专业能力，而这种专业能力则来自日常的锤炼，来自对职业的敬重，来自对生命的敬畏。”李春雷动情地说。</w:t>
      </w:r>
    </w:p>
    <w:sectPr w:rsidR="000905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AC572" w14:textId="77777777" w:rsidR="002A3622" w:rsidRDefault="002A3622" w:rsidP="0026393C">
      <w:r>
        <w:separator/>
      </w:r>
    </w:p>
  </w:endnote>
  <w:endnote w:type="continuationSeparator" w:id="0">
    <w:p w14:paraId="0000DC7B" w14:textId="77777777" w:rsidR="002A3622" w:rsidRDefault="002A3622" w:rsidP="0026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5B18F" w14:textId="77777777" w:rsidR="002A3622" w:rsidRDefault="002A3622" w:rsidP="0026393C">
      <w:r>
        <w:separator/>
      </w:r>
    </w:p>
  </w:footnote>
  <w:footnote w:type="continuationSeparator" w:id="0">
    <w:p w14:paraId="4BA41106" w14:textId="77777777" w:rsidR="002A3622" w:rsidRDefault="002A3622" w:rsidP="002639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63"/>
    <w:rsid w:val="000905DB"/>
    <w:rsid w:val="00125963"/>
    <w:rsid w:val="00147B39"/>
    <w:rsid w:val="0026393C"/>
    <w:rsid w:val="002A3622"/>
    <w:rsid w:val="006F0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51C53"/>
  <w15:chartTrackingRefBased/>
  <w15:docId w15:val="{0E6292DB-55B6-4EB3-8E32-324457DF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393C"/>
    <w:rPr>
      <w:sz w:val="18"/>
      <w:szCs w:val="18"/>
    </w:rPr>
  </w:style>
  <w:style w:type="paragraph" w:styleId="a5">
    <w:name w:val="footer"/>
    <w:basedOn w:val="a"/>
    <w:link w:val="a6"/>
    <w:uiPriority w:val="99"/>
    <w:unhideWhenUsed/>
    <w:rsid w:val="0026393C"/>
    <w:pPr>
      <w:tabs>
        <w:tab w:val="center" w:pos="4153"/>
        <w:tab w:val="right" w:pos="8306"/>
      </w:tabs>
      <w:snapToGrid w:val="0"/>
      <w:jc w:val="left"/>
    </w:pPr>
    <w:rPr>
      <w:sz w:val="18"/>
      <w:szCs w:val="18"/>
    </w:rPr>
  </w:style>
  <w:style w:type="character" w:customStyle="1" w:styleId="a6">
    <w:name w:val="页脚 字符"/>
    <w:basedOn w:val="a0"/>
    <w:link w:val="a5"/>
    <w:uiPriority w:val="99"/>
    <w:rsid w:val="002639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xyh</cp:lastModifiedBy>
  <cp:revision>3</cp:revision>
  <dcterms:created xsi:type="dcterms:W3CDTF">2020-03-18T11:27:00Z</dcterms:created>
  <dcterms:modified xsi:type="dcterms:W3CDTF">2020-03-18T11:29:00Z</dcterms:modified>
</cp:coreProperties>
</file>