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56"/>
        </w:rPr>
        <w:t>IGMaster 完整配置报告</w:t>
      </w:r>
    </w:p>
    <w:p>
      <w:pPr>
        <w:jc w:val="center"/>
      </w:pPr>
      <w:r>
        <w:rPr>
          <w:color w:val="001C71"/>
          <w:sz w:val="28"/>
        </w:rPr>
        <w:t>IGCSE 复习平台 · 安全 · 备份 · 部署 · 配置</w:t>
      </w:r>
    </w:p>
    <w:p/>
    <w:p>
      <w:pPr>
        <w:jc w:val="center"/>
      </w:pPr>
      <w:r>
        <w:rPr>
          <w:sz w:val="22"/>
        </w:rPr>
        <w:t>生成日期: 2026年06月03日</w:t>
      </w:r>
    </w:p>
    <w:p/>
    <w:p>
      <w:pPr>
        <w:jc w:val="center"/>
      </w:pPr>
      <w:r>
        <w:rPr>
          <w:sz w:val="20"/>
        </w:rPr>
        <w:t>版本: 1.0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一、项目概览</w:t>
      </w:r>
    </w:p>
    <w:p>
      <w:pPr>
        <w:spacing w:after="80"/>
      </w:pPr>
      <w:r>
        <w:t>二、分支与部署工作流</w:t>
      </w:r>
    </w:p>
    <w:p>
      <w:pPr>
        <w:spacing w:after="80"/>
      </w:pPr>
      <w:r>
        <w:t>三、安全审计与修复</w:t>
      </w:r>
    </w:p>
    <w:p>
      <w:pPr>
        <w:spacing w:after="80"/>
      </w:pPr>
      <w:r>
        <w:t>四、数据库 RLS 策略</w:t>
      </w:r>
    </w:p>
    <w:p>
      <w:pPr>
        <w:spacing w:after="80"/>
      </w:pPr>
      <w:r>
        <w:t>五、备份方案</w:t>
      </w:r>
    </w:p>
    <w:p>
      <w:pPr>
        <w:spacing w:after="80"/>
      </w:pPr>
      <w:r>
        <w:t>六、环境变量清单</w:t>
      </w:r>
    </w:p>
    <w:p>
      <w:pPr>
        <w:spacing w:after="80"/>
      </w:pPr>
      <w:r>
        <w:t>七、回滚方案</w:t>
      </w:r>
    </w:p>
    <w:p>
      <w:pPr>
        <w:spacing w:after="80"/>
      </w:pPr>
      <w:r>
        <w:t>八、Storage 存储桶</w:t>
      </w:r>
    </w:p>
    <w:p>
      <w:r>
        <w:br w:type="page"/>
      </w:r>
    </w:p>
    <w:p>
      <w:pPr>
        <w:pStyle w:val="Heading1"/>
      </w:pPr>
      <w:r>
        <w:t>一、项目概览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IGMaster (igcse-revision)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网站域名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igmaster.org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Next.js 14+ / Supabase / Tailwind CSS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托管平台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Vercel (dev) + Zeabur 香港节点 (production)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Supabase PostgreSQL (Pro 套餐)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文件存储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Supabase Storage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邮箱服务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Resend (免费 3,000 封/月)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支付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支付宝（搁置中，待注册个体户）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github.com/chenchenzhang569-bit/igcse-revision</w:t>
            </w:r>
          </w:p>
        </w:tc>
      </w:tr>
    </w:tbl>
    <w:p/>
    <w:p>
      <w:pPr>
        <w:pStyle w:val="Heading2"/>
      </w:pPr>
      <w:r>
        <w:t>服务器位置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平台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节点/区域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费用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全球 CDN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开发/测试 (main 分支)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Hobby (免费)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Zeabur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香港节点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正式上线 (production 分支)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Developer ($5/月)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Supabase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美国 (默认)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数据库 + Storage + 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 ($25/月)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阿里云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中国大陆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域名 DNS 解析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按量付费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二、分支与部署工作流</w:t>
      </w:r>
    </w:p>
    <w:p>
      <w:pPr>
        <w:pStyle w:val="Heading2"/>
      </w:pPr>
      <w:r>
        <w:t>分支模型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分支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部署到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保护规则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开发/测试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Zeabur 香港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正式上线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 + 1 approve + 管理员</w:t>
            </w:r>
          </w:p>
        </w:tc>
      </w:tr>
    </w:tbl>
    <w:p/>
    <w:p>
      <w:pPr>
        <w:pStyle w:val="Heading2"/>
      </w:pPr>
      <w:r>
        <w:t>工作流程</w:t>
      </w:r>
    </w:p>
    <w:p>
      <w:r>
        <w:rPr>
          <w:sz w:val="20"/>
        </w:rPr>
        <w:t>开发 → 推 main → Vercel 自动部署</w:t>
        <w:br/>
        <w:t xml:space="preserve">            → 测试通过</w:t>
        <w:br/>
        <w:t xml:space="preserve">            → 开 PR (main → production)</w:t>
        <w:br/>
        <w:t xml:space="preserve">            → 用户 GitHub approve</w:t>
        <w:br/>
        <w:t xml:space="preserve">            → 合并 → Zeabur 自动部署</w:t>
      </w:r>
    </w:p>
    <w:p>
      <w:pPr>
        <w:pStyle w:val="Heading2"/>
      </w:pPr>
      <w:r>
        <w:t>注意事项</w:t>
      </w:r>
    </w:p>
    <w:p>
      <w:pPr>
        <w:pStyle w:val="ListBullet"/>
      </w:pPr>
      <w:r>
        <w:t>推 main 前必须先问用户（微信说"推"才能推）</w:t>
      </w:r>
    </w:p>
    <w:p>
      <w:pPr>
        <w:pStyle w:val="ListBullet"/>
      </w:pPr>
      <w:r>
        <w:t>从不合自己合并 production，必须走 PR + approve</w:t>
      </w:r>
    </w:p>
    <w:p>
      <w:pPr>
        <w:pStyle w:val="ListBullet"/>
      </w:pPr>
      <w:r>
        <w:t>GitHub 默认分支设为 production（Zeabur 自动跟随）</w:t>
      </w:r>
    </w:p>
    <w:p>
      <w:pPr>
        <w:pStyle w:val="ListBullet"/>
      </w:pPr>
      <w:r>
        <w:t>Vercel 跟随 GitHub 默认分支，自动把 production 当生产分支</w:t>
      </w:r>
    </w:p>
    <w:p>
      <w:r>
        <w:br w:type="page"/>
      </w:r>
    </w:p>
    <w:p>
      <w:pPr>
        <w:pStyle w:val="Heading1"/>
      </w:pPr>
      <w:r>
        <w:t>三、安全审计与修复</w:t>
      </w:r>
    </w:p>
    <w:p>
      <w:r>
        <w:rPr>
          <w:color w:val="646464"/>
        </w:rPr>
        <w:t>审计日期: 2026-06-02</w:t>
      </w:r>
    </w:p>
    <w:p>
      <w:pPr>
        <w:pStyle w:val="Heading2"/>
      </w:pPr>
      <w:r>
        <w:t>已修复问题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修复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errors/route.ts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 admin 验证，任意登录用户可查看/修改用户报错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 requireAdmin() 验证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download-sme-ms/route.ts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 admin 验证 + SME 密码硬编码在源码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 requireAdmin() + 改为环境变量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.env.example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缺少 SME 环境变量说明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 SME_EMAIL / SME_PASSWORD 条目</w:t>
            </w:r>
          </w:p>
        </w:tc>
      </w:tr>
    </w:tbl>
    <w:p/>
    <w:p>
      <w:pPr>
        <w:pStyle w:val="Heading2"/>
      </w:pPr>
      <w:r>
        <w:t>已验证的安全项</w:t>
      </w:r>
    </w:p>
    <w:p>
      <w:r>
        <w:t>✅ 代码中无硬编码密钥（API key、数据库密码等）</w:t>
      </w:r>
    </w:p>
    <w:p>
      <w:r>
        <w:t>✅ Service role key 仅服务端使用（admin API routes）</w:t>
      </w:r>
    </w:p>
    <w:p>
      <w:r>
        <w:t>✅ 付费内容通过 access.ts + cookie auth 服务端验证</w:t>
      </w:r>
    </w:p>
    <w:p>
      <w:r>
        <w:t>✅ 中间件保护非公开页面，未登录重定向到 /login</w:t>
      </w:r>
    </w:p>
    <w:p>
      <w:r>
        <w:t>✅ 所有 admin 路由都已验证管理员身份</w:t>
      </w:r>
    </w:p>
    <w:p>
      <w:r>
        <w:br w:type="page"/>
      </w:r>
    </w:p>
    <w:p>
      <w:pPr>
        <w:pStyle w:val="Heading1"/>
      </w:pPr>
      <w:r>
        <w:t>四、数据库 RLS 策略</w:t>
      </w:r>
    </w:p>
    <w:p>
      <w:r>
        <w:t>所有表均已开启 Row Level Security (RLS)。以下是通过 Supabase REST API 验证的结果：</w:t>
      </w:r>
    </w:p>
    <w:p>
      <w:pPr>
        <w:pStyle w:val="Heading2"/>
      </w:pPr>
      <w:r>
        <w:t>表级 RLS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策略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exam_boards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公开读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所有人都能查询考试局列表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subjects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公开读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所有人都能查询科目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公开读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所有人都能查询主题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subtopics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公开读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所有人都能查询子主题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questions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公开读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所有人都能查询题目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公开读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所有人都能查询笔记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past_papers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公开读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所有人都能查询试卷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purchases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仅自己读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只能看到自己的购买记录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仅自己读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只能看到自己的个人信息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error_reports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管理员读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（有递归问题，但 admin 用 service_role 绕过）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login_events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管理员读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 admin 可访问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user_roles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管理员读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 admin 可访问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app_config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管理员读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存储 Resend API key 等配置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mock_exam_*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公开读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模拟考数据公开</w:t>
            </w:r>
          </w:p>
        </w:tc>
      </w:tr>
    </w:tbl>
    <w:p/>
    <w:p>
      <w:pPr>
        <w:pStyle w:val="Heading2"/>
      </w:pPr>
      <w:r>
        <w:t>Storage 桶 RLS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桶名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公开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past-papers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学生需要下载 PDF 做题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mock-exams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模拟考试卷 PDF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notes-pdfs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笔记 PDF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sme-images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SME 截图图片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sme-raw-backup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原始数据备份（私有）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scripts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脚本文件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五、备份方案</w:t>
      </w:r>
    </w:p>
    <w:p>
      <w:pPr>
        <w:pStyle w:val="Heading2"/>
      </w:pPr>
      <w:r>
        <w:t>定时备份任务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备份类型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频率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保存周期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位置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数据库导出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每天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凌晨 3:00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~/backups/db/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Storage 文件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每周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周日 4:00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~/backups/storage/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代码仓库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每周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周日 4:00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~/backups/code/</w:t>
            </w:r>
          </w:p>
        </w:tc>
      </w:tr>
    </w:tbl>
    <w:p/>
    <w:p>
      <w:pPr>
        <w:pStyle w:val="Heading2"/>
      </w:pPr>
      <w:r>
        <w:t>备份脚本</w:t>
      </w:r>
    </w:p>
    <w:p>
      <w:r>
        <w:rPr>
          <w:b/>
        </w:rPr>
        <w:t xml:space="preserve">主脚本: </w:t>
      </w:r>
      <w:r>
        <w:t>scripts/backup_all.py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python3 scripts/backup_all.py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完整备份（DB + Storage + 代码）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python3 scripts/backup_all.py --type 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仅数据库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python3 scripts/backup_all.py --type storage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仅 Storage 文件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python3 scripts/backup_all.py --type 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仅代码仓库</w:t>
            </w:r>
          </w:p>
        </w:tc>
      </w:tr>
    </w:tbl>
    <w:p/>
    <w:p>
      <w:pPr>
        <w:pStyle w:val="Heading2"/>
      </w:pPr>
      <w:r>
        <w:t>备份文件结构</w:t>
      </w:r>
    </w:p>
    <w:p>
      <w:r>
        <w:rPr>
          <w:b/>
        </w:rPr>
        <w:t>~/backups/</w:t>
      </w:r>
    </w:p>
    <w:p>
      <w:r>
        <w:t xml:space="preserve">  ├── db/                          # 数据库备份（每日）</w:t>
      </w:r>
    </w:p>
    <w:p>
      <w:r>
        <w:t xml:space="preserve">  │   ├── db_20260603_003332.json.gz    ← 最新</w:t>
      </w:r>
    </w:p>
    <w:p>
      <w:r>
        <w:t xml:space="preserve">  │   └── ...</w:t>
      </w:r>
    </w:p>
    <w:p>
      <w:r>
        <w:t xml:space="preserve">  ├── storage/                     # Storage 文件备份（每周）</w:t>
      </w:r>
    </w:p>
    <w:p>
      <w:r>
        <w:t xml:space="preserve">  │   └── 20260603/</w:t>
      </w:r>
    </w:p>
    <w:p>
      <w:r>
        <w:t xml:space="preserve">  │       ├── past-papers/</w:t>
      </w:r>
    </w:p>
    <w:p>
      <w:r>
        <w:t xml:space="preserve">  │       ├── mock-exams/</w:t>
      </w:r>
    </w:p>
    <w:p>
      <w:r>
        <w:t xml:space="preserve">  │       ├── notes-pdfs/</w:t>
      </w:r>
    </w:p>
    <w:p>
      <w:r>
        <w:t xml:space="preserve">  │       ├── sme-raw-backup/</w:t>
      </w:r>
    </w:p>
    <w:p>
      <w:r>
        <w:t xml:space="preserve">  │       ├── sme-images/</w:t>
      </w:r>
    </w:p>
    <w:p>
      <w:r>
        <w:t xml:space="preserve">  │       └── scripts/</w:t>
      </w:r>
    </w:p>
    <w:p>
      <w:r>
        <w:t xml:space="preserve">  └── code/                        # 代码备份（每周）</w:t>
      </w:r>
    </w:p>
    <w:p>
      <w:r>
        <w:t xml:space="preserve">      └── code_20260603_*.bundle</w:t>
      </w:r>
    </w:p>
    <w:p>
      <w:pPr>
        <w:pStyle w:val="Heading2"/>
      </w:pPr>
      <w:r>
        <w:t>备份内容详情</w:t>
      </w:r>
    </w:p>
    <w:p>
      <w:r>
        <w:rPr>
          <w:sz w:val="20"/>
        </w:rPr>
        <w:t>数据库备份包含以下 16 张表 + Auth 用户（首次测试 12,422 行，约 40.5MB）：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表名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数据量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exam_boards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 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143 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subtopics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390 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450 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questions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5,379 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past_papers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4,137 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purchases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21 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profiles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 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error_reports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login_events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 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user_roles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mock_exam_sets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49 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mock_exam_papers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97 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mock_exam_questions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1,699 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auth_users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 人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六、环境变量清单</w:t>
      </w:r>
    </w:p>
    <w:p>
      <w:r>
        <w:rPr>
          <w:sz w:val="20"/>
        </w:rPr>
        <w:t>需要在 Vercel 和 Zeabur 两个平台都设置的变量。</w:t>
      </w:r>
    </w:p>
    <w:p>
      <w:pPr>
        <w:pStyle w:val="Heading2"/>
      </w:pPr>
      <w:r>
        <w:t>必须设置的变量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NEXT_PUBLIC_SUPABASE_URL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 项目 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https://aondldqwwvttwpervrfq.supabase.co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NEXT_PUBLIC_SUPABASE_ANON_KEY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 公开 anon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eyJhbGciOiJIUzI1NiIs...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SUPABASE_SERVICE_ROLE_KEY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管理密钥（最高权限，勿泄露）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eyJhbGciOiJIUzI1NiIs...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NEXT_PUBLIC_SITE_URL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网站地址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https://igmaster.org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SME_EMAIL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SaveMyExams 登录邮箱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inspiringchermann@vmail.dev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SME_PASSWORD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SaveMyExams 登录密码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********</w:t>
            </w:r>
          </w:p>
        </w:tc>
      </w:tr>
    </w:tbl>
    <w:p/>
    <w:p>
      <w:pPr>
        <w:pStyle w:val="Heading2"/>
      </w:pPr>
      <w:r>
        <w:t>支付宝相关（暂时搁置）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ALIPAY_APP_ID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支付宝 APPID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ALIPAY_PRIVATE_KEY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支付宝 RSA 私钥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ALIPAY_PUBLIC_KEY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支付宝 RSA 公钥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ALIPAY_GATEWAY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支付宝网关 URL（默认沙箱）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ALIPAY_NOTIFY_URL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异步通知 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ALIPAY_RETURN_URL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同步跳转 URL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七、回滚方案</w:t>
      </w:r>
    </w:p>
    <w:p>
      <w:r>
        <w:t>详细回滚步骤见 docs/rollback-plan.md。以下是快速参考：</w:t>
      </w:r>
    </w:p>
    <w:p>
      <w:pPr>
        <w:pStyle w:val="Heading2"/>
      </w:pPr>
      <w:r>
        <w:t>代码回滚</w:t>
      </w:r>
    </w:p>
    <w:p>
      <w:pPr>
        <w:pStyle w:val="ListBullet"/>
      </w:pPr>
      <w:r>
        <w:t>查看最近提交: git log --oneline -10</w:t>
      </w:r>
    </w:p>
    <w:p>
      <w:pPr>
        <w:pStyle w:val="ListBullet"/>
      </w:pPr>
      <w:r>
        <w:t>回滚到上一版本: git revert HEAD</w:t>
      </w:r>
    </w:p>
    <w:p>
      <w:pPr>
        <w:pStyle w:val="ListBullet"/>
      </w:pPr>
      <w:r>
        <w:t>推送到 main: git push origin main</w:t>
      </w:r>
    </w:p>
    <w:p>
      <w:pPr>
        <w:pStyle w:val="ListBullet"/>
      </w:pPr>
      <w:r>
        <w:t>推送 production 同理</w:t>
      </w:r>
    </w:p>
    <w:p>
      <w:pPr>
        <w:pStyle w:val="Heading2"/>
      </w:pPr>
      <w:r>
        <w:t>数据库恢复</w:t>
      </w:r>
    </w:p>
    <w:p>
      <w:r>
        <w:t>找到备份文件解压后，通过 Supabase REST API 逐表恢复。</w:t>
      </w:r>
    </w:p>
    <w:p>
      <w:pPr>
        <w:pStyle w:val="ListBullet"/>
      </w:pPr>
      <w:r>
        <w:t>备份位置: ~/backups/db/db_最新日期.json.gz</w:t>
      </w:r>
    </w:p>
    <w:p>
      <w:pPr>
        <w:pStyle w:val="ListBullet"/>
      </w:pPr>
      <w:r>
        <w:t>恢复脚本: 参考 docs/rollback-plan.md 中的恢复命令</w:t>
      </w:r>
    </w:p>
    <w:p>
      <w:pPr>
        <w:pStyle w:val="Heading2"/>
      </w:pPr>
      <w:r>
        <w:t>域名切换（Zeabur 宕机时）</w:t>
      </w:r>
    </w:p>
    <w:p>
      <w:r>
        <w:t xml:space="preserve">登录阿里云 DNS (dns.console.aliyun.com)，将 CNAME 从 </w:t>
      </w:r>
      <w:r>
        <w:rPr>
          <w:b/>
        </w:rPr>
        <w:t>igmaster.zeabur.app</w:t>
      </w:r>
      <w:r>
        <w:t xml:space="preserve"> 指向 Vercel 域名。</w:t>
      </w:r>
    </w:p>
    <w:p>
      <w:r>
        <w:br w:type="page"/>
      </w:r>
    </w:p>
    <w:p>
      <w:pPr>
        <w:pStyle w:val="Heading1"/>
      </w:pPr>
      <w:r>
        <w:t>八、Storage 存储桶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桶名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Public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存储内容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past-papers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历年真题 PDF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mock-exams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模拟考试卷 PDF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notes-pdfs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笔记 PDF 文件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sme-raw-backup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SME 原始数据 JSON 备份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sme-images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SME 截图/图片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scripts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辅助脚本和配置文件</w:t>
            </w:r>
          </w:p>
        </w:tc>
      </w:tr>
    </w:tbl>
    <w:p/>
    <w:p>
      <w:r>
        <w:rPr>
          <w:sz w:val="20"/>
        </w:rPr>
        <w:br/>
        <w:t>所有 Public 桶的文件均可通过以下格式直接访问（无需认证）：</w:t>
      </w:r>
    </w:p>
    <w:p>
      <w:r>
        <w:t>https://aondldqwwvttwpervrfq.supabase.co/storage/v1/object/public/{桶名}/{文件路径}</w:t>
      </w:r>
    </w:p>
    <w:p>
      <w:r>
        <w:br w:type="page"/>
      </w:r>
    </w:p>
    <w:p>
      <w:pPr>
        <w:pStyle w:val="Heading1"/>
      </w:pPr>
      <w:r>
        <w:t>附录：技术债 / 待办事项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统一 admin 验证体系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requireAdmin() vs checkAdmin() 两套并存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 error_reports RLS 递归问题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 anon key 读取时报错，但不影响 admin 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合并 main → production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 安全修复已推 main 但 Zeabur 未部署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支付宝支付上线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需注册个体户后配置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SMTP SPF 记录配置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需阿里云 AccessKey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Vercel 绑定 igmaster.org 域名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域名切换 Vercel 接管时需要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