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full CSB investigation report with substantial narrative, chronology, technical analysis, causal analysis, findings, and causes. It explicitly covers three separate accident occurrences on different dates—October 21, 2021; January 23, 2023; and June 7, 2024—which are presented as separate incidents rather than stages of one causal chain."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"incident_2",</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"January 23, 2023",</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"EXECUTIVE SUMMARY",</w:t>
      </w:r>
    </w:p>
    <w:p>
      <w:pPr>
        <w:spacing w:before="0" w:after="0"/>
        <w:ind w:left="240" w:right="240"/>
        <w:jc w:val="both"/>
      </w:pPr>
      <w:r>
        <w:rPr>
          <w:rFonts w:ascii="Times New Roman" w:hAnsi="Times New Roman"/>
          <w:sz w:val="22"/>
        </w:rPr>
        <w:t>"text": "EXECUTIVE SUMMARY\nWithin a span of less than three years, from October 2021 to June 2024, toxic anhydrous hydrogen fluoride (HF) \nwas released from process equipment in three separate, serious process safety incidents at the Honeywell \nPerformance Materials and Technologies facility in Geismar, Louisiana. All three incidents occurred in \nHoneywell Geismar’s HFC-245fa unit, which the site refers to as “the 245 unit.” \nThe first incident occurred on October 21, 2021, as Honeywella was attempting to start up a reactor in the 245 \nunit. A field operator (“Field Operator 1”), who was troubleshooting a no-flow condition to one of the unit’s \nheat exchangers, smelled a leak of HF. He turned and saw a wisping HF leak from a nearby flanged piping \nconnection. Field Operator 1 requested additional help over the radio, and another operator (“Field Operator 2”) \nresponded. While the two operators were troubleshooting the leaking flange assembly, the gasket between the \nflanges suddenly failed catastrophically and released toxic HF toward one of them. \nField Operator 2 was exposed to the release. His personal protective equipment (PPE) was not sufficient to \nprotect against either skin or respiratory exposure to HF. He was transported to a local hospital, where he passed \naway later that day. Field Operator 1 was unharmed. Thirty-nine pounds of anhydrous HF were released during \nthe incident, and Honeywell reported $14 million in property damageb resulting from the incident. \nThe second incident occurred on January 23, 2023, also during a startup of the 245 unit. The startup proceeded\nnormally, until a reboiler within the unit suddenly exploded, releasing over 800 pounds of anhydrous HF and \nover 1,600 pounds of toxic chlorine gas. The reboiler had thinned over time due to corrosion and the failure \noccurred under otherwise normal operating conditions. No personnel were within the unit, and no injuries \nresulted from the incident. Honeywell reported $4 million in property damage resulting from this incident, and a \ncomplex-wide shelter-in-place order was initiated at the facility, which included two neighboring manufacturing \ncompanies. Local officials also temporarily closed nearby highways.\nThe third incident occurred on June 7, 2024.\nc Two contract workers were performing planned maintenance \nwork in the 245 unit. The maintenance work involved opening HF piping to replace gaskets. One of the workers \nopened a flanged connection that, unknown to the worker or to Honeywell, was not adequately emptied of HF\nprior to the start of the work. Less than one pound of HF was released. Because the worker expected the piping \nto be empty, he was wearing the minimum level of PPE required by Honeywell. The worker was exposed to HF\non his face and was seriously injured. He spent two days recovering in a local hospital. \na This report uses the terms “Honeywell,” “Honeywell Geismar,” and occasionally, “Honeywell corporate.” “Honeywell Geismar” refers \nto the site, specifically, and “Honeywell corporate” refers to the corporate entity as distinct from the Geismar site. “Honeywell” is used \nto refer to the company including the site.\nb “Property damage” includes loss of use of the property. 40 C.F.R. § 1604.2. c At the time of the October 2021 and January 2023 incidents, the CSB was engaged in eliminating a significant backlog of investigations\nand did not have the resources to deploy to the incidents. The CSB undertook initial information gathering actions for the first two \nincidents when they were reported to the CSB in accordance with the agency’s Accidental Release Reporting Rule, 40 C.F.R. Part 1604, \nas well as began developing Incident Reports for them. Once the backlog was eliminated and investigative resources were available, the \nCSB sent a team to investigate the January 2023 reboiler explosion. When the third incident occurred in June 2024, the CSB \ninvestigation team began investigating the first and third incidents in addition to the second.\nThis document will discuss each of the three incidents separately and will conclude with an analysis of the three \nincidents together. The first, second, and third incidents are discussed in Section 2, Section 3, and Section 4 of \nthis report, respectively. The three incidents are analyzed together in Section 5.\nSAFETY ISSUES\nThe U.S. Chemical Safety and Hazard Investigation Board’s (CSB) investigations identified the safety issues \nbelow.\n• October 2021 Gasket Failure, HF Release, and Fatality:\no Technology Change Implementation. Within the first five years of the 245 unit’s operation, \nHoneywell identified corrosion problems with spiral wound gaskets in certain HF services in \nthe unit. Fourteen years prior to the 2021 incident, in 2007, Honeywell identified a new gasket \ntechnology and conducted a Management of Change (MOC) analysis, but elected to replace the \ngaskets within the unit by attrition because the company believed the existing gaskets were \nappropriate for the process. By 2021, Honeywell had not yet fully implemented the technology \nchange when one of these spiral wound gaskets failed catastrophically and fatally injured a \nHoneywell operator (Section 2.4.1);\no Mechanical Integrity. Honeywell inspected the piping segment containing the incident gasket \ntwice within the 36 days prior to the incident. Neither inspection identified any issues with the \ngasket or flange assembly which Honeywell later concluded were likely already damaged by \ncorrosion at the time of both inspections. Honeywell also did not use available technologies that \ncould have helped its inspectors or operators detect either corrosion damage to the incident \nflange assembly or the HF leak prior to the incident. Such technologies included HF \natmospheric monitors and acid indicating paint, both of which are strongly recommended by \nindustry guidance documents and by Honeywell itself (Section 2.4.2); and\no Safe Work Practices. On the day of the incident, Honeywell attempted to start up equipment \nthat was not ready for operation. Honeywell’s startup attempt, which did not follow its written \noperating procedures, resulted in a no-flow condition within the unit. Field Operator 1 was\ntroubleshooting the issue when he detected a nearby HF leak from the flange assembly involved \nin the incident. He summoned Field Operator 2 to assist him in resolving the leak. Neither of the \ntwo field operators were wearing adequately protective PPE, and when the gasket in the flange \nassembly failed, Field Operator 2 was exposed to the released toxic HF and was fatally injured \n(Section 2.4.3).\n• January 2023 HF Reboiler Explosion:\no Mechanical Integrity. Honeywell Geismar ran the incident reboiler to failure four times since \ncommissioning the unit in 2002. Leading up to the 2023 failure, Honeywell inspected the \nreboiler in October 2021, identified that the shell was nearing its minimum thickness, and \ninitiated a capital project to procure a replacement shell. Honeywell never purchased the \nreplacement shell, however, and the reboiler ran to catastrophic failure in January 2023 (Section\n3.3.1);\no Management of Organizational and Personnel Change. Only one employee at the Geismar \nsite had working knowledge of the reboiler’s condition—the 245 unit maintenance engineer, \nwho also had responsibility for the capital project to replace the reboiler shell. After this \nengineer left the company in April 2022, Honeywell never reassigned the capital project to \nanother employee. Honeywell had an existing, applicable management system entitled \n“Management of Organizational Change” (MOOC) that should have ensured that the \nmaintenance engineer’s key safety tasks, including the reboiler project, were accounted for and \nreassigned, but Honeywell did not apply the MOOC procedure in this case. Honeywell also \nfailed to apply its MOOC processes to other significant organizational changes at the Geismar \nsite in the years leading up to the 2023 reboiler explosion (Section 3.3.2);\no Capital Project Management. Honeywell had two primary philosophies for managing capital \nexpenditure requests and projects. Larger, more complex, and more expensive projects were \nhandled through the company’s annual and forward-looking capital expenditure budgeting\nprocess. Less expensive, less complex, though still important projects were managed and \nfunded through what was supposed to be a faster and less administratively complex process. \nThe project to replace the reboiler shell was approved for the faster management path and \nshould have been funded shortly thereafter, but it was never funded. At the same time, however, \nthe site chose to fund other projects that were either unprioritized or rated with lower priority \nthan the reboiler shell replacement (Section 3.3.3); and\no Organizational Resilience. After the October 2021 fatal incident, several adverse conditions \ncombined to cause significant disruption to Honeywell Geismar’s normal business and safety \nmanagement systems. After that incident, the site focused on returning the 245 unit to safe \noperation. According to Honeywell personnel, this effort consumed nearly all the site’s \nattention, manpower, and resources for several months following the October 2021 incident. \nHoneywell’s approach to addressing the causes of the 2021 incident may have caused it to miss \nthe conditions, disruptions, and safety management system implementation gaps that led to the \nreboiler explosion (Section 3.3.4).\n• June 2024 HF Release and Serious Injury:\no Safe Work Practices. Honeywell did not adequately prepare the HF piping for maintenance, \nleaving a small amount of HF trapped between the incident valve plug and blind flange. Also, in \nthe field, neither Honeywell nor personnel who worked for Honeywell’s contractor, Turner \nIndustries Group (“Turner”), identified or resolved the hazard of the closed and therefore \npotentially HF containing valve (Section 4.3.1). \n• Common Factors:\no Safety Management Systems Implementation and Auditing. The three incidents at the \nHoneywell Geismar site revealed systemic issues with Honeywell’s implementation of and \nadherence to its own safety management systems. Honeywell’s existing safety management \nsystems could have and should have prevented all three incidents (Section 5.1).\nCAUSES\n2021 Gasket Failure, Toxic HF Release, and Fatality Cause\nThe CSB determined that the cause of the HF release was the failure of a flanged piping connection. The gasket \nwithin the connection had deteriorated from stress corrosion cracking, and the flange assembly was likely\nloosened because its fastening studs were thinned from wet HF acid corrosion, resulting in the release. \nHoneywell’s systems for mechanical integrity, change management, and process knowledge management\ncontributed to the incident. Honeywell’s mechanical integrity systems did not identify and replace the corroded \ngasket prior to its failure, and its change management and process knowledge management systems allowed \nHoneywell to not fully implement a 2007 gasket technology change that could have prevented the gasket \ncorrosion.\nHoneywell’s ineffective safe work practices contributed to the severity of the incident. Honeywell did not follow \nits written unit startup procedures, which caused the fatally injured operator to be in the immediate vicinity of \nthe incident gasket. The use of inadequate personal protective equipment resulted in the operator’s fatal \nexposure to the released toxic HF. \n2023 HF Reboiler Explosion Cause\nThe CSB determined that the cause of the accidental release of toxic HF and chlorine was the catastrophic \nfailure of a reboiler. The reboiler had thinned due to HF corrosion of its carbon steel shell to the point that it \ncould no longer contain its normal operating pressure. \nContributing to the incident were Honeywell’s ineffective implementation of its safety management systems for \n1) mechanical integrity, 2) personnel and organizational change, and 3) capital projects. Honeywell’s incomplete \nimplementation of its organizational resilience policies and procedures, which could have enabled Honeywell to \nidentify instability in its other management systems, also contributed to the incident.\n2024 Toxic HF Release and Serious Injury Cause\nThe CSB determined that the cause of the accidental HF release was the partial removal of a blind flange from a \nvalve that contained pressurized HF during a maintenance activity. Honeywell did not effectively remove all HF \nfrom the valve before turning it over to contract workers for maintenance.\nContributing to the incident were Honeywell’s and Turner’s ineffective implementation of safe work practices \nincluding hazard identification and mitigation."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"3.2 INCIDENT DESCRIPTION",</w:t>
      </w:r>
    </w:p>
    <w:p>
      <w:pPr>
        <w:spacing w:before="0" w:after="0"/>
        <w:ind w:left="240" w:right="240"/>
        <w:jc w:val="both"/>
      </w:pPr>
      <w:r>
        <w:rPr>
          <w:rFonts w:ascii="Times New Roman" w:hAnsi="Times New Roman"/>
          <w:sz w:val="22"/>
        </w:rPr>
        <w:t>"text": "3.2 INCIDENT DESCRIPTION\nAt 7:03 p.m. on January 23, 2023, Honeywell Geismar began restarting the 245 unit after the site experienced an \nunrelated utility outage. Operations personnel established feed to the distillation column at 7:16 p.m. At 8:12 \np.m., the reboiler shell suddenly and catastrophically ruptured when the reboiler shell thinned to the point at \nwhich it could no longer contain the operating pressure (Figure 17). \nThe process conditions in the reboiler shell at the time of the incident were within the normal as-designed safe \noperating limits. However, the temperature was greater than the fluids’ atmospheric boiling points, and the \npressure was greater than atmospheric pressure. Based upon these process conditions at the time of the failure, a \nBLEVE occurred. The contents of the reboiler, the distillation column, and other ancillary equipment were \nreleased into the ambient air.\nThe reboiler shell ruptured into at least nine fragments, which were propelled up to 35 feet away. The largest \nfragment contained the tube side head, the complete tube bundle, and the conical section of the shell. This \nfragment is pictured below in Figure 18. The debris from the explosion was largely contained by the nearby \npiping and equipment collocated on the same platform as the reboiler. \nThe incident resulted in the release of 871 pounds of HF, 1,684 pounds of chlorine, 1,754 pounds of HFC-245fa, \nand 220 pounds of various process intermediates. The release occurred from approximately 8:12 p.m. until \napproximately 9:00 p.m. An “all-clear” signal was issued for the industrial complex at 9:15 p.m.\nBecause the incident occurred during the night shift, there were fewer workers at the site. No workers were in \nthe vicinity of the unit at the time of the explosion and thus no injuries occurred as a result of the release. The \nincident caused approximately $4 million in property damage, and the 245 unit was shut down for 47 days."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"3.1.2 BOILING LIQUID EXPANDING VAPOR EXPLOSIONS",</w:t>
      </w:r>
    </w:p>
    <w:p>
      <w:pPr>
        <w:spacing w:before="0" w:after="0"/>
        <w:ind w:left="240" w:right="240"/>
        <w:jc w:val="both"/>
      </w:pPr>
      <w:r>
        <w:rPr>
          <w:rFonts w:ascii="Times New Roman" w:hAnsi="Times New Roman"/>
          <w:sz w:val="22"/>
        </w:rPr>
        <w:t>"text": "3.1.2 BOILING LIQUID EXPANDING VAPOR EXPLOSIONS\nWhen a pressure vessel contains a liquid at temperatures greater than its atmospheric boiling point, the potential \nfor a boiling liquid expanding vapor explosion (BLEVE) exists. According to the Center for Chemical Process \nSafety (CCPS), a BLEVE is defined as “a sudden loss of containment of a pressure-liquefied gas existing above \nits normal atmospheric pressure boiling point at the moment of its failure, which results in rapidly expanding vapor and\nflashing liquid” [23, p. 311]. A BLEVE requires three components: \n1. a liquid that exists above its normal atmospheric pressure boiling point,\n2. containment that causes the pressure on the liquid to be sufficiently high to suppress boiling, and\n3. a sudden loss of containment to rapidly drop the pressure on the liquid [23, p. 311]. \nA BLEVE can involve any liquid stored under pressure at temperatures above its atmospheric boiling point. The \nliquid does not need to be flammable for a BLEVE to occur [23, p. 319]. A BLEVE does not require the vessel’s \noperating pressure to exceed either the design pressure or the rated working pressure. If the vessel is sufficiently \ndamaged, such as from corrosion, a BLEVE can occur even at normal operating conditions. This phenomenon \nmeans that a BLEVE can occur even when the vessel’s pressure relief device(s) are working correctly. Some of \nthe consequences of a BLEVE include a blast wave due to expansion of vapor and flashing liquid and the \nfragmenting and propulsion of vessel pieces [23, p. 319]."</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"3.3.1 MECHANICAL INTEGRITY",</w:t>
      </w:r>
    </w:p>
    <w:p>
      <w:pPr>
        <w:spacing w:before="0" w:after="0"/>
        <w:ind w:left="240" w:right="240"/>
        <w:jc w:val="both"/>
      </w:pPr>
      <w:r>
        <w:rPr>
          <w:rFonts w:ascii="Times New Roman" w:hAnsi="Times New Roman"/>
          <w:sz w:val="22"/>
        </w:rPr>
        <w:t>"text": "3.3.1 MECHANICAL INTEGRITY\nThe reboiler involved in this incident ran to catastrophic failure. As discussed in this section, Honeywell’s \nfailure to adhere to its own MI requirements created the conditions that led to the failure. \n3.3.1.1 Reboiler History \n2002-2003 Original Stainless Steel Shell\nAt the time of the reboiler’s original installation in July 2002, the reboiler shell was constructed of SA-240 316 \nstainless steel and had a design thickness of 0.250 inches. In September 2002, Honeywell discovered chlorine \nleaking from the reboiler’s distillation column, which was also constructed of 316 stainless steel. The leaks were \ndiscovered near nozzle-to-vessel weld seams in the column. In March 2003, Honeywell discovered a leak in the \nreboiler shell, near the shell’s rear head weld seam.\nSite personnel believed that the failures were due to chloride stress corrosion cracking in the stainless steel. In \nresponse, in April 2003, Honeywell replaced the stainless steel shell with a new carbon steel shell, which was \nnot susceptible to chloride stress corrosion cracking. The new carbon steel shell had a nominal thickness of \n0.250 inches. According to documentation, the change was originally intended to be temporary while the site \ninvestigated the stainless steel failures. \n2003-2008 Second Shell (First Carbon Steel Shell)\nDue to concerns about corrosion failures so soon after unit commissioning, the Geismar site reliability \norganization placed the reboiler carbon steel shell on a monthly ultrasonic thickness testing (UT) schedule. \nBetween April 2003 and October 2004, the site measured low corrosion rates in the carbon steel. Based on these \nmeasurements, in October 2004 Honeywell changed the shell UT inspection frequency to annual. \nIn May 2005, Honeywell conducted an internal inspection of the reboiler shell and found it filled with corrosion \nsolids and debris.\nIn November 2005, Honeywell inspected the reboiler again using UT. At this point, 2.5 years into the operation \nof the carbon steel shell, the site measured almost no shell corrosion and estimated that the reboiler shell had \ngreater than 20 years of remaining service life. In response, Honeywell lengthened the reboiler’s UT inspection \ninterval to three years.\nAccording to the three-year inspection interval, the reboiler would have been due for its next UT inspection in \nNovember 2008. In April 2008, however, the reboiler shell developed a leak through the shell wall.a Honeywell \ninvestigated the incident and attempted to determine the cause of the apparent difference in corrosion rate from \nthe March 2003 – November 2005 period and the November 2005 – April 2008 period. \nHoneywell’s investigation was ultimately inconclusive, although Honeywell identified several hypotheses. Of \nthese hypotheses, Honeywell’s investigation report indicates that the company believed the cause to be most \nlikely related to the excessive corrosion debris accumulation that the company found in May 2005. Honeywell \nbelieved that the source of the debris in the reboiler was the corrosion and failure of the chlorine distillation \ncolumn’s 316 stainless steel internal components.b\nHoneywell theorized that the difference in corrosion rate could have been the result of the corrosion debris \npreventing the reboiler shell from being fully wetted by the liquid HF. Alternately, the company theorized that \nthe debris could have caused a temperature gradient between the bulk of the liquid in the reboiler and the \nreboiler shell wall. Anhydrous HF corrodes carbon steel more slowly at lower temperatures than at higher \ntemperatures (discussed in further detail below in Section 3.3.1.3). Honeywell never conclusively determined \nthe cause of the discrepancies in the measured corrosion rate. \n2008-2012 Third Shell (Second Carbon Steel Shell)\nHoneywell replaced the reboiler shell in 2008 with another carbon steel shell of the same design (“replacement-\nin-kind”), and performed the next inspection in April 2011, three years after the April 2008 installation. \nHoneywell inspected the shell again in August 2012. Using the data from the August 2012 UT inspection, \nHoneywell estimated nine months of remaining useful life for the reboiler shell, with a projected retirement date \nof May 2013. At the time of the August 2012 inspection, the site had a replacement carbon steel shell available,\nbut Honeywell elected not to replace the shell. \nIn December 2012, five months before the projected retirement date, Honeywell discovered that the top side of \nthe shell had deflected and warped under the weight of attached piping. Honeywell removed the reboiler from \nservice and found that the shell had thinned to less than 0.100 inches, which was less than the Tmin, although no \nloss of containment had occurred. Honeywell conducted a 5-Whys analysisa of the December 2012 shell \nthinning event and determined that the work to replace the shell “had not been prioritized and scheduled for the \n245fa Fall [2012] Outage.” Honeywell did not investigate why the shell replacement had not been prioritized \nand instead stopped its analysis at the finding that it was not prioritized.\n2012-2023 Fourth Shell (Incident Shell)\nAfter the December 2012 shell failure, Honeywell doubled the nominal thickness of the shell to 0.500 inches. \nThis shell (the fourth overall, and the third made of carbon steel) remained in service until it failed \ncatastrophically in January 2023. Table 2 below summarizes the full inspection history for the incident shell. \nVisual inspections and ultrasonic thickness inspections are denoted by their respective abbreviations VT and \nUT, which are designated by the American Society for Nondestructive Testing [24]. Table 3 below summarizes \nthe reboiler service history from the time of initial installation in 2002 to the January 2023 failure. \na It is unclear whether this failure was due to generalized corrosion and thickness loss, or whether the failure was or could have been a \nlocalized through-wall pit. Honeywell did not conduct a metallurgical examination of the shell and did not preserve any thickness \ninspection data from this shell. \nb Honeywell Geismar has since replaced portions of the distillation column with an alloy more resistant to CSCC.\na The “5 Whys” incident investigation technique involves the investigation team asking the question “Why?” enough times to arrive at a \nmanagement system deficiency. Teams may ask “Why?” more or fewer times than five, although the name of the technique may \nartificially influence an investigation team to stop at five even if further analysis would be beneficial. Further, the 5-Whys technique \ntypically only arrives at one root cause, and many incidents involve multiple causal factors that should be identified and addressed. \nAccordingly, the 5-Whys technique is best suited for minor incidents rather than complex ones [47, pp. 208-211].\n3.3.1.2 Key Events Prior to the 2023 Shell Failure\nIn September 2020, Honeywell conducted a UT inspection of the reboiler shell. Using data from that inspection, \nthe company estimated that the reboiler shell had 1.1 years of remaining useful life,a meaning that it was \nexpected to reach its Tmin in late 2021, over a year before the reboiler catastrophically ruptured. At Honeywell \nGeismar, pressure vessels with more than one year of estimated remaining life were recommended for continued \noperation up until their next required inspection date.b Vessels with less than one year of estimated remaining \nlife were recommended for replacement. As a result, in September 2020, the reliability organization set the \nreboiler’s next inspection date for October 2021.\nThe site continued operating the reboiler until October 2021, at which time it conducted external and internal \nvisual inspections. In interviews, site reliability personnel stated that the company also conducted a UT \ninspection, but the company was unable to locate or produce any documentation for that inspection. For the \ninternal visual inspection, site inspectors documented “signs of wall loss in shell, low UT reading found, \nrecommended replacing shell,” and “sealing area [across] the middle of the head in poor condition.” On the \nsame inspection form, the inspector wrote that the shell was “fit for service.” The CSB found no evidence that \nthe inspector or anyone at Honeywell conducted a fitness for servicec evaluation of the reboiler shell, and \nHoneywell documented no support for the statement that the vessel was “fit for service.” \nAs a result of the replacement recommendation, in December 2021 a site maintenance engineer obtained a \nquotation for a replacement shell from a local pressure vessel fabricator and initiated a capital expenditure \nrequest (“project”) to replace the existing reboiler shell. The fabrication shop quoted a lead time of eight weeks \nto fabricate and deliver the new shell.\nThe project was approved by site management in February 2022. By April 2022, the project had not been \nfunded, and the maintenance engineer in charge of the project had left Honeywell for employment elsewhere. \nFor reasons discussed below in Section 3.3.2, Honeywell never assigned a new project manager to the reboiler \nproject, and for reasons discussed below in Section 3.3.3, Honeywell never funded the project. Ultimately, \nlacking both a project manager and capital funding, the project was never completed, and the reboiler ran to \nfailure on January 23, 2023. \nAfter the incident, Honeywell contracted metallurgical testing and examination of the failed reboiler shell. The \nexamination found that the reboiler shell had severely thinned due to HF corrosion of the carbon steel. \nHoneywell found at least two locations on the shell to be as thin as 0.030 inches, corresponding to a thickness \nloss of roughly 95 percent.d\na Estimations such as this are typically accomplished by calculating the difference between the current measured thickness and the Tmin\nand dividing that difference by a calculated corrosion rate, which is assumed to be linear. \nb The API standard 510 Pressure Vessel Inspection Code states in Section 6.5.1.1 that “whenever the remaining life is less than four \nyears, the inspection interval may be the full remaining life up to a maximum of two years” [46]. c API 579 Fitness For Service describes a methodology that companies can use to augment their MI analyses. \nd The Tmin for both locations was 0.156 inches.\n3.3.1.3 Carbon Steel in HF Service\nAccording to the Association for Materials Protection and Performance (AMPP, formerly the National \nAssociation of Corrosion Engineers, or NACE), under certain circumstances, the use of carbon steel is \nacceptable in HF service. \nAMPP has published a document titled NACE TR5A171: Materials for Storing and Handling Commercial \nGrades of Aqueous Hydrofluoric Acid and Anhydrous Hydrogen Fluoride [5], which contains guidance on \nmaterial selection for piping and equipment in HF service and provides HF corrosion data for selected grades \nand alloys of steel. The document includes the following chart (Figure 20) showing the corrosion performance \nof carbon steel in anhydrous HF service.\nFigure 20 shows that at the temperatures at which Honeywell operated the reboiler, Honeywell could expect a \ncorrosion rate of roughly 30-80 milsb per year (mpy). Honeywell Geismar was generally aware of the data and \ncited the data in its investigations of the 2008 and 2023 reboiler failures. Table 4 below compares the theoretical \nand actual service life of the reboiler carbon steel shell based on the AMPP data.a\nThe CSB concludes that the reboiler’s carbon steel shell experienced average thickness loss that was generally \nconsistent with published industry data. Despite being aware of the data, Honeywell Geismar allowed the \nreboiler’s carbon steel shell to corrode to failure three times, with the final time resulting in a catastrophic \nBLEVE."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"7.2.2 2023 HF REBOILER EXPLOSION",</w:t>
      </w:r>
    </w:p>
    <w:p>
      <w:pPr>
        <w:spacing w:before="0" w:after="0"/>
        <w:ind w:left="240" w:right="240"/>
        <w:jc w:val="both"/>
      </w:pPr>
      <w:r>
        <w:rPr>
          <w:rFonts w:ascii="Times New Roman" w:hAnsi="Times New Roman"/>
          <w:sz w:val="22"/>
        </w:rPr>
        <w:t>"text": "7.2.2 2023 HF REBOILER EXPLOSION\nThe CSB determined that the cause of the accidental release of toxic HF and chlorine was the catastrophic \nfailure of a reboiler. The reboiler had thinned due to HF corrosion of its carbon steel shell to the point that it \ncould no longer contain its normal operating pressure. \nContributing to the incident were Honeywell’s ineffective implementation of its safety management systems for \n1) mechanical integrity, 2) personnel and organizational change, and 3) capital projects. Honeywell’s incomplete \nimplementation of its organizational resilience policies and procedures, which could have enabled Honeywell to \nidentify instability in its other management systems, also contributed to the incident."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"Split as an independent incident based on distinct date and dedicated Section 3. Used the Executive Summary as the summary section. Used Section 3.2 as the incident description. Included BLEVE background and mechanical-integrity sections because they most clearly describe hazard evolution and consequence development leading to shell rupture and release."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"name": "BLEVE",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"Section 3.2 states: \"Based upon these process conditions at the time of the failure, a BLEVE occurred.\" The incident description explains that the reboiler shell \"suddenly and catastrophically ruptured\" under normal operating conditions while containing liquid above its atmospheric boiling point and above atmospheric pressure. The cause statement further identifies the central event as \"the catastrophic failure of a reboiler\" whose shell had thinned from HF corrosion until it could no longer contain operating pressure.",</w:t>
      </w:r>
    </w:p>
    <w:p>
      <w:pPr>
        <w:spacing w:before="0" w:after="0"/>
        <w:ind w:left="240" w:right="240"/>
        <w:jc w:val="both"/>
      </w:pPr>
      <w:r>
        <w:rPr>
          <w:rFonts w:ascii="Times New Roman" w:hAnsi="Times New Roman"/>
          <w:sz w:val="22"/>
        </w:rPr>
        <w:t>"explanation": "The primary hazard consequence is BLEVE because the incident analysis centers on the pressure vessel rupture mechanism, rapid loss of containment, blast effects, and vessel fragmentation. The toxic HF and chlorine releases were major consequences of that rupture, but the report explicitly identifies the hazardous phenomenon itself as a BLEVE.",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"BLEVE is the primary hazard consequence because the incident description explicitly classifies the reboiler rupture as a boiling liquid expanding vapor explosion and the report’s technical analysis focuses on vessel thinning, loss of pressure containment, rupture, and fragment projection. Although toxic dispersion followed, it was secondary to the central accident mechanism.",</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vapor cloud ignition or combustion explosion is described; the event was a vessel rupture/BLEVE, not a fuel-air vapor cloud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"The incident involved pressurized process liquids and gases, not combustible dust."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"The report identifies a pressure vessel rupture with BLEVE characteristics, not an internal confined combustion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"No liquid pool ignition or sustained surface burning occurred."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was no ignited pressurized release producing a jet flame."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"Although a BLEVE can sometimes involve a fireball, this event involved toxic, nonflammable releases and no fireball is reported."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"No transient flame spread through a flammable vapor cloud is described."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"HF and chlorine dispersion occurred, but the report’s main accident mechanism and explicit hazard classification is the BLEVE that caused the release."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"No oxygen-deficient atmosphere or asphyxiation hazard is identified as the main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"name": "BLEVE",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"Section 3.2 states: \"Based upon these process conditions at the time of the failure, a BLEVE occurred.\" The incident description explains that the reboiler shell \"suddenly and catastrophically ruptured\" under normal operating conditions while containing liquid above its atmospheric boiling point and above atmospheric pressure. The cause statement further identifies the central event as \"the catastrophic failure of a reboiler\" whose shell had thinned from HF corrosion until it could no longer contain operating pressure.",</w:t>
      </w:r>
    </w:p>
    <w:p>
      <w:pPr>
        <w:spacing w:before="0" w:after="0"/>
        <w:ind w:left="240" w:right="240"/>
        <w:jc w:val="both"/>
      </w:pPr>
      <w:r>
        <w:rPr>
          <w:rFonts w:ascii="Times New Roman" w:hAnsi="Times New Roman"/>
          <w:sz w:val="22"/>
        </w:rPr>
        <w:t>"explanation": "The primary hazard consequence is BLEVE because the incident analysis centers on the pressure vessel rupture mechanism, rapid loss of containment, blast effects, and vessel fragmentation. The toxic HF and chlorine releases were major consequences of that rupture, but the report explicitly identifies the hazardous phenomenon itself as a BLEVE.",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"Anhydrous hydrogen fluoride (HF)",</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"releasing over 800 pounds of anhydrous HF",</w:t>
      </w:r>
    </w:p>
    <w:p>
      <w:pPr>
        <w:spacing w:before="0" w:after="0"/>
        <w:ind w:left="240" w:right="240"/>
        <w:jc w:val="both"/>
      </w:pPr>
      <w:r>
        <w:rPr>
          <w:rFonts w:ascii="Times New Roman" w:hAnsi="Times New Roman"/>
          <w:sz w:val="22"/>
        </w:rPr>
        <w:t>"explanation": "HF was one of the primary process chemicals released, and the report also identifies HF corrosion as the mechanism that thinned the reboiler shell.",</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"Reboiler shell",</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reboiler shell suddenly and catastrophically ruptured",</w:t>
      </w:r>
    </w:p>
    <w:p>
      <w:pPr>
        <w:spacing w:before="0" w:after="0"/>
        <w:ind w:left="240" w:right="240"/>
        <w:jc w:val="both"/>
      </w:pPr>
      <w:r>
        <w:rPr>
          <w:rFonts w:ascii="Times New Roman" w:hAnsi="Times New Roman"/>
          <w:sz w:val="22"/>
        </w:rPr>
        <w:t>"explanation": "The BLEVE originated at the reboiler shell in the 245 unit.",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 liquid that exists above its normal atmospheric pressure boiling point",</w:t>
      </w:r>
    </w:p>
    <w:p>
      <w:pPr>
        <w:spacing w:before="0" w:after="0"/>
        <w:ind w:left="240" w:right="240"/>
        <w:jc w:val="both"/>
      </w:pPr>
      <w:r>
        <w:rPr>
          <w:rFonts w:ascii="Times New Roman" w:hAnsi="Times New Roman"/>
          <w:sz w:val="22"/>
        </w:rPr>
        <w:t>"explanation": "The BLEVE criteria cited in the report indicate the vessel contained liquid above its atmospheric boiling point at failure.",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pressure was greater than atmospheric pressure",</w:t>
      </w:r>
    </w:p>
    <w:p>
      <w:pPr>
        <w:spacing w:before="0" w:after="0"/>
        <w:ind w:left="240" w:right="240"/>
        <w:jc w:val="both"/>
      </w:pPr>
      <w:r>
        <w:rPr>
          <w:rFonts w:ascii="Times New Roman" w:hAnsi="Times New Roman"/>
          <w:sz w:val="22"/>
        </w:rPr>
        <w:t>"explanation": "The reboiler contents were pressurized when the shell failed.",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temperature was greater than the fluids’ atmospheric boiling points",</w:t>
      </w:r>
    </w:p>
    <w:p>
      <w:pPr>
        <w:spacing w:before="0" w:after="0"/>
        <w:ind w:left="240" w:right="240"/>
        <w:jc w:val="both"/>
      </w:pPr>
      <w:r>
        <w:rPr>
          <w:rFonts w:ascii="Times New Roman" w:hAnsi="Times New Roman"/>
          <w:sz w:val="22"/>
        </w:rPr>
        <w:t>"explanation": "The process fluid temperature exceeded atmospheric boiling conditions at the time of failure.",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"High volatility",</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"results in rapidly expanding vapor and flashing liquid",</w:t>
      </w:r>
    </w:p>
    <w:p>
      <w:pPr>
        <w:spacing w:before="0" w:after="0"/>
        <w:ind w:left="240" w:right="240"/>
        <w:jc w:val="both"/>
      </w:pPr>
      <w:r>
        <w:rPr>
          <w:rFonts w:ascii="Times New Roman" w:hAnsi="Times New Roman"/>
          <w:sz w:val="22"/>
        </w:rPr>
        <w:t>"explanation": "The material flashed and expanded to vapor upon sudden depressurization, indicating high volatility under incident conditions.",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directly classify the involved material as combustible or non-combustible, and no combustion event is described.",</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"accidental release of toxic HF and chlorine",</w:t>
      </w:r>
    </w:p>
    <w:p>
      <w:pPr>
        <w:spacing w:before="0" w:after="0"/>
        <w:ind w:left="240" w:right="240"/>
        <w:jc w:val="both"/>
      </w:pPr>
      <w:r>
        <w:rPr>
          <w:rFonts w:ascii="Times New Roman" w:hAnsi="Times New Roman"/>
          <w:sz w:val="22"/>
        </w:rPr>
        <w:t>"explanation": "The released process chemicals were explicitly identified as toxic.",</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identify the released materials as asphyxiants or describe oxygen-displacement effects.",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provide information on electrical conductivity.",</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"Instant release",</w:t>
      </w:r>
    </w:p>
    <w:p>
      <w:pPr>
        <w:spacing w:before="0" w:after="0"/>
        <w:ind w:left="240" w:right="240"/>
        <w:jc w:val="both"/>
      </w:pPr>
      <w:r>
        <w:rPr>
          <w:rFonts w:ascii="Times New Roman" w:hAnsi="Times New Roman"/>
          <w:sz w:val="22"/>
        </w:rPr>
        <w:t>"node_id": "C9",</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reboiler shell suddenly and catastrophically ruptured",</w:t>
      </w:r>
    </w:p>
    <w:p>
      <w:pPr>
        <w:spacing w:before="0" w:after="0"/>
        <w:ind w:left="240" w:right="240"/>
        <w:jc w:val="both"/>
      </w:pPr>
      <w:r>
        <w:rPr>
          <w:rFonts w:ascii="Times New Roman" w:hAnsi="Times New Roman"/>
          <w:sz w:val="22"/>
        </w:rPr>
        <w:t>"explanation": "The initiating loss of containment was sudden and catastrophic, consistent with an instantaneous release/BLEVE.",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"Low confinement",</w:t>
      </w:r>
    </w:p>
    <w:p>
      <w:pPr>
        <w:spacing w:before="0" w:after="0"/>
        <w:ind w:left="240" w:right="240"/>
        <w:jc w:val="both"/>
      </w:pPr>
      <w:r>
        <w:rPr>
          <w:rFonts w:ascii="Times New Roman" w:hAnsi="Times New Roman"/>
          <w:sz w:val="22"/>
        </w:rPr>
        <w:t>"node_id": "C10",</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"released into the ambient air",</w:t>
      </w:r>
    </w:p>
    <w:p>
      <w:pPr>
        <w:spacing w:before="0" w:after="0"/>
        <w:ind w:left="240" w:right="240"/>
        <w:jc w:val="both"/>
      </w:pPr>
      <w:r>
        <w:rPr>
          <w:rFonts w:ascii="Times New Roman" w:hAnsi="Times New Roman"/>
          <w:sz w:val="22"/>
        </w:rPr>
        <w:t>"explanation": "The release occurred into open plant surroundings rather than a confined enclosure.",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w:t>
      </w:r>
    </w:p>
    <w:p>
      <w:pPr>
        <w:spacing w:before="0" w:after="0"/>
        <w:ind w:left="240" w:right="240"/>
        <w:jc w:val="both"/>
      </w:pPr>
      <w:r>
        <w:rPr>
          <w:rFonts w:ascii="Times New Roman" w:hAnsi="Times New Roman"/>
          <w:sz w:val="22"/>
        </w:rPr>
        <w:t>"node_id": "C11",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"released into the ambient air",</w:t>
      </w:r>
    </w:p>
    <w:p>
      <w:pPr>
        <w:spacing w:before="0" w:after="0"/>
        <w:ind w:left="240" w:right="240"/>
        <w:jc w:val="both"/>
      </w:pPr>
      <w:r>
        <w:rPr>
          <w:rFonts w:ascii="Times New Roman" w:hAnsi="Times New Roman"/>
          <w:sz w:val="22"/>
        </w:rPr>
        <w:t>"explanation": "After rupture, the released materials dispersed into the surrounding atmosphere.",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"Reboiler shell thinned to the point it could no longer contain operating pressure",</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"when the reboiler shell thinned to the point at which it could no longer contain the operating pressure",</w:t>
      </w:r>
    </w:p>
    <w:p>
      <w:pPr>
        <w:spacing w:before="0" w:after="0"/>
        <w:ind w:left="240" w:right="240"/>
        <w:jc w:val="both"/>
      </w:pPr>
      <w:r>
        <w:rPr>
          <w:rFonts w:ascii="Times New Roman" w:hAnsi="Times New Roman"/>
          <w:sz w:val="22"/>
        </w:rPr>
        <w:t>"explanation": "HF corrosion progressively reduced shell thickness until normal operating pressure exceeded the remaining shell strength.",</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"Reboiler shell rupture",</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reboiler shell suddenly and catastrophically ruptured",</w:t>
      </w:r>
    </w:p>
    <w:p>
      <w:pPr>
        <w:spacing w:before="0" w:after="0"/>
        <w:ind w:left="240" w:right="240"/>
        <w:jc w:val="both"/>
      </w:pPr>
      <w:r>
        <w:rPr>
          <w:rFonts w:ascii="Times New Roman" w:hAnsi="Times New Roman"/>
          <w:sz w:val="22"/>
        </w:rPr>
        <w:t>"explanation": "The shell rupture was the direct equipment failure that caused the BLEVE and loss of containment.",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"No ignition, fire, or ignition source is described; the event was a BLEVE from vessel rupture rather than a combustion scenario.",</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"Ev2",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"C9",</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"C9",</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