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CSB case study focused primarily on one October 9, 2012 incident and contains substantial narrative, chronology, technical analysis, test results, engineering analysis, safety management analysis, regulatory analysis, findings, and recommendations. Although it references a previous 2008 fire incident for lessons learned, that prior event is discussed only briefly as background/comparison and is not presented as a separate full incident narrative."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"October 9, 2012, at approximately 1:15 pm Eastern Standard Time (EST)",</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null,</w:t>
      </w:r>
    </w:p>
    <w:p>
      <w:pPr>
        <w:spacing w:before="0" w:after="0"/>
        <w:ind w:left="240" w:right="240"/>
        <w:jc w:val="both"/>
      </w:pPr>
      <w:r>
        <w:rPr>
          <w:rFonts w:ascii="Times New Roman" w:hAnsi="Times New Roman"/>
          <w:sz w:val="22"/>
        </w:rPr>
        <w:t>"text": "This case study examines the explosion and flash fires that occurred at the US Ink manufacturing facility in East Rutherford,\nNew Jersey, on Tuesday, October 9, 2012. Seven workers suffered burn injuries when they congregated at the entrance to the \nink mixing room after hearing a loud thump from the newly installed dust collection system on the top of the facility and seeing \nsigns of an initial flash fire from a bag dumping station. A second flash fire then occurred that led to the employee injuries."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"2.0 INCIDENT DESCRIPTION",</w:t>
      </w:r>
    </w:p>
    <w:p>
      <w:pPr>
        <w:spacing w:before="0" w:after="0"/>
        <w:ind w:left="240" w:right="240"/>
        <w:jc w:val="both"/>
      </w:pPr>
      <w:r>
        <w:rPr>
          <w:rFonts w:ascii="Times New Roman" w:hAnsi="Times New Roman"/>
          <w:sz w:val="22"/>
        </w:rPr>
        <w:t>"text": "2.0 INCIDENT DESCRIPTION\n2.1 EVENTS BEFORE THE INCIDENT\nThe new dust collection system for the pre-mix room was commissioned for service on the \nmorning of Friday, October 5, 2012, and then operated until the end of the production \nshift at 3:00 pm EST.20 At commissioning, US Ink employees who would operate the system \n(several black ink production supervisors and one of the day-shift operators) received 15 \nminutes of operational training and instruction as well as a walkthrough of the Fike \nexplosion suppression and isolation system.21 Both the dust collection system and the Fike \nexplosion suppression and isolation system were equipped with control panels (containing \nsystem status indicator lights), installed on the wall near the pre-mix room (Figure 1). As \ndesigned, the dust collection system started automatically when any of the mixing tank \nmotors was energized and automatically shut off (after a specified delay) when all mixers \nwere inactive. However, the dust collection system actually continued to run overnight, even \nwhen all the ink mixers were shut off.22\nOn Saturday, October 6, 2012, the plant maintenance employees used housekeeping \nconnections on the new dust collection system to vacuum dust and debris in the pre-mix \nroom. A US Ink maintenance employee reported in an interview that upon his arrival on \nSaturday, although the mixing tanks were shut down the night before, the dust collection \nsystem had run all night, a departure from the initial design intent of automatic start-up \nand shutdown, in sync with the mixing tanks.23 At the end of housekeeping activities, \na maintenance employee manually shut down the dust collection system. Although the \nmaintenance employee reported the dust collection system equipment malfunction to his \nsuperiors and to the electrical contractor that wired the dust collection system, US Ink/\nSun Chemical Corporation management took no action to immediately investigate the \nfailure or to shut down the ink mixing operation until the malfunction was corrected.24\nEmployees restarted the mixing tanks and the dust collection system on the Monday night \nshift, October 8, 2012, in preparation for the production runs scheduled for Tuesday, \nOctober 9, 2012.\n\n2.2 ONSET OF FLASH FIRE AND EXPLOSION \nOn Tuesday morning, October 9, 2012, black ink production continued, with batches being \nrun in all three mixers. When the batch in T-306 was completed, the pre-mix room operator \nemptied the tank. The operator left for lunch at about noon and returned to the pre-mix \nroom at about 12:30 pm EST. At that time, a new ink batch was started in T 306. At about \n1:00 pm, the pre-mix room operator was loading Gilsonite into the bag dump station \n(Figure 1) when he heard a strange (squealing)25 noise from T-206. Because of the odd noise, \nthe operator went to the control room to check the mixing tank temperature and speed to \nconfirm that the equipment was working properly. As he left the control room, he saw a \nflash fire originating from the bag dump station where he had just been working. Without \nshutting down the mixing operation and the dust collection system from the control panels \nnear the pre-mix room, the operator immediately proceeded to his supervisor’s office to alert \nhim of the fire, moving away from the pre-mix room. At about the same time, other workers \nheard a loud thump that shook the building. \nIn response to the flash from the bag dump station and the subsequent loud thump, workers \ncongregated at the entrance to the pre-mix room. Employees stated that the rubberized \nspiral-wound duct hose material that connected T-306 to the dust collection riser appeared \nto be melting and dripping onto the tank.\n\n2.3 INCIDENT AND INJURIES\nTwo employees retrieved fire extinguishers to put out the flames. One employee ascended \nthe stairs near T-306 in an attempt to extinguish the flames. The employee reported \nthat before he was in position to discharge the extinguisher, he heard a “sizzling” sound \nfrom T-306 and saw an orange fireball erupt, advancing toward him. He squeezed the \nextinguisher handle and jumped from the stairs as fire erupted from the tank. The flames \nengulfed him and six other employees who were positioned outside the pre-mix room \ndoorway. \nAnother employee who approached the pre-mix room area noticed that the lights on \nthe alarm panel for the dust collector explosion suppression system were red, indicating \ndetection of a pressure rise and activation of the system. However, this system did not \nproduce an audible alarm.26 The employee alerted the other workers in the area that the \nexplosion suppression system had activated and there was a fire. Just seconds before \nthe large flash fire at T-306, the employee retreated from the pre-mix room area to call \n911, but after running 25 to 30 feet, he was knocked to the ground by the pressure wave \ncaused by the fireball. Witnesses observed not only the initial fireball from T-306 but also \na thick black cloud venting into the corridor27 just ahead of the fireball, and they reported \nan audible “whoosh.” These observations are consistent with the sights and sounds of a \ncombustible dust deflagration.28\nAll employee burn injuries resulted from the large flash fire and heated dust mixture \nthat originated from above T-306 and propagated into the corridor from the entrance of \nthe pre-mix room. The injured employees had clothing covered in black dust, and they \nexperienced burns to exposed skin. Some burns occurred after their clothing ignited from \nthe fireball. The injuries consisted mostly of burns to upper torsos, arms, necks, and heads. \nOther employees helped the injured employees out of the plant, and emergency responders \ntransported the injured to hospitals. One of the injured employees was wearing a short-\nsleeve T-shirt that day and sustained third-degree burns on his left arm, neck, and upper \ntorso. The employees were not wearing flame-resistant clothing (FRC). \nTo reduce the risk of thermal injury from flash fire incidents in production-related \noperations, workers are required to wear FRC. As part of its personal protective equipment \n(PPE) standard (29 CFR 1910.132), OSHA requires employers to provide workers with \nFRC in workplaces when flash fire or explosion hazards are present.29 This standard \nalso mandates that employers must conduct a hazard assessment of their workplaces to \nidentify hazards that require the use of protective equipment. Because the US Ink facility \ndid generate dusts, the potential existed for a dust explosion, flash fire, or both. If US Ink \nhad followed OSHA standards on hazard assessment and PPE selection, the US Ink/Sun \nChemical safety managers would have identified “harmful dust” and provided additional \nPPE. NFPA 2113 provides guidance for the selection, use, and maintenance of FRC.30 NFPA \n2113 states, “Factors in determining if flame-resistant garments are required shall include \nthe presence of flammable materials in the environment during process operations.” This \nstandard would include dust generated during the ink mixing process. The CSB learned that \nno corporate policy required the use of FRC by US Ink plant employees.31\n2.4 FIRE DEPARTMENT AND EMERGENCY RESPONSE\nThe flash fire triggered the fire sprinkler system in the pre-mix room. Firefighters and other \nfirst responders arrived at the scene of the incident within 3 minutes of the first alarm.32\nAfter they arrived and entered the plant, East Rutherford Fire Department personnel did \nnot see any flames in the pre-mix room because the sprinklers had extinguished fires outside \nof the enclosed equipment. \nAlthough they observed no visible signs of flames after the large flash event at T-306, \nresponding firefighters reported that after checking with their heat sensors, they detected \nseveral ductwork fires and extinguished them with water after separating the affected \nducts. The firefighters went up to the dust collector on the roof and opened the four covers \non the cartridges but did not need to extinguish any residual burning materials in the \ncollector because the explosion suppression and isolation system, which was designed to \nrespond to any explosion within the dust collector, had already prevented the fire from \nentering the dust collector after the initial event. The design of the chemical suppression and \nisolation system protected the dust collector from explosion within the collector but did not \nextinguish any external fires.33"</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"1.0 INTRODUCTION",</w:t>
      </w:r>
    </w:p>
    <w:p>
      <w:pPr>
        <w:spacing w:before="0" w:after="0"/>
        <w:ind w:left="240" w:right="240"/>
        <w:jc w:val="both"/>
      </w:pPr>
      <w:r>
        <w:rPr>
          <w:rFonts w:ascii="Times New Roman" w:hAnsi="Times New Roman"/>
          <w:sz w:val="22"/>
        </w:rPr>
        <w:t>"text": "1.0 INTRODUCTION\nOn October 9, 2012, at approximately 1:15 \npm Eastern Standard Time (EST), a flash fire \ncaused burn injuries to seven workers, including \nthree who sustained third-degree burns, at \nthe US Ink/Sun Chemical Corporation ink \nmanufacturing facility in East Rutherford, \nNew Jersey. Workers were drawn to a black \nink mixing room (commonly called the pre-\nmix room at US Ink) by the initial flash of \nthe fire from a bag dumping station and by \na loud thumping noise from the rooftop. As \nthe workers congregated at the doorway, they \nobserved a small fire in the ductwork of a \nnewly installed dust collection system above a \nprocess mixing tank. Suddenly, a large flash fire \nemerged from the pre-mix room and engulfed the seven employees in flames. Coworkers \nresponded to the seven injured employees and took them out of the building. Emergency \nresponding units from the East Rutherford Volunteer Fire Department arrived on scene \nat 1:20 pm EST. Emergency responders transported the victims to the local hospital while \nfirefighters began combating the fire. After the incident, production was suspended pending \ninternal and external investigation by the company, U.S. Occupational Safety and Health \nAdministration (OSHA), and U.S. Chemical Safety and Hazard Investigation Board (CSB). \nSome production of colored inks resumed about a week later, but black ink production was \nhalted until the end of December."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"3.0 INCIDENT ANALYSIS",</w:t>
      </w:r>
    </w:p>
    <w:p>
      <w:pPr>
        <w:spacing w:before="0" w:after="0"/>
        <w:ind w:left="240" w:right="240"/>
        <w:jc w:val="both"/>
      </w:pPr>
      <w:r>
        <w:rPr>
          <w:rFonts w:ascii="Times New Roman" w:hAnsi="Times New Roman"/>
          <w:sz w:val="22"/>
        </w:rPr>
        <w:t>"text": "3.0 INCIDENT ANALYSIS \nTHREE DISTINCT EVENTS OCCURRED DURING THIS INCIDENT:\n1. An employee observed a flash originating from the bag dump station, which attracted \nthe attention of several workers in the area.\n2. At about the same time, workers heard a large thumping sound that they described \nas coming from overhead, accompanied by a pulse that shook the entire building, \ndrawing more workers from their respective workplaces to investigate.\n3. After about 2 minutes, seven workers observed an approximately 1-foot flame \ndirectly over T-306. The flame then gained additional energy from the powdery \nmixture of accumulated carbon black, Gilsonite, and clay in the ductwork of the dust \ncollection system. The mixture acted as fuel, and the fire flashed over the assembled \nworkers in the doorway of the pre-mix room. \nThe CSB investigated three possible points of origin of the fire: within the dust collector, \nwithin the ductwork above T-306, or within T-306. Chemical test results,34 engineering \ndesign analysis,35 physical evidence of excessive deformation, heat charring of the ductwork \ndirectly above T-306, and corroborated witness testimony all indicated that the fire \noriginated within the ductwork of the dust collection system. \n3.1 SEQUENCE OF FIRE AND EXPLOSION EVENTS\nThe CSB concluded that the explosion and flash fires occurred because of continuous \nmanually controlled heating of the mixing tanks and operation of the dust collection system \nfor several hours after commissioning, with the system continuing to draw condensable \nvapors into the duct. Continuous operation of the dust collection system led to self-heating \nand spontaneous self-ignition of the accumulated sludge-like material and the powdery \ndust mixture of Gilsonite, carbon black, and clay in the ductwork above T-306. As a result \nof this activity, the dust collection system drew air past the site where the spontaneous \nignition occurred, thereby enhancing combustion of the condensed vapors and combustible \ndust. With the dust collection system still in operation, the air in the system blew the dust \nmixture toward the collector while the fire burned. This situation caused ignition and a \npressure rise in the dust collector, which was already filled with the blend of Gilsonite, \ncarbon black, and clay. \nAlthough the ignition led to a dust explosion within the dust collector, the pressure rise \nactivated the Fike explosion suppression system, which prevented the structural failure of \nthe dust collector.36 The pressurized discharge of the explosion suppression canister caused \nthe thumping sound that employees heard coming from outside the building. At the same \ntime, the ignition at the dust collector and discharge of the 5-liter suppression and 9-liter \nisolation canisters created a pressure spike of 4.4 pounds per square inch gauge (psig) in \nthe dust collector and caused the flame front to propagate counter-current toward the \nmixing tanks. This rapid pressure rise (and the associated rapid flame propagation back \nthrough the ducting) triggered an initial flash fire at the bag dump station and within the \nrubberized ducts above T-306 (where the second and more volatile flash fire occurred). \nAfter the incident, the CSB learned that the design total suppression pressure (maximum \ndesign pressure for suppressed explosion) predicted for the dust collector was 3.8 psig. The \nincrease in the total suppression pressure occurred because of the higher rate of pressure \nrise of the dust mixture compared to the expected design KST of 165 bar-meters per second \n(bar-m/sec).37\n3.2 FIKE EXPLOSION SUPPRESSION SYSTEM DATA\nSuppression Systems Incorporated (SSI)38, a Fike distributor, provided pressure sensor data \nretrieved from the memory of the Fike system, using plots attached to a December 2012 \nFike incident report. The report indicated that both the 5-liter extinguishing agent container \non the dust collector and the 9-liter extinguishing agent container on the inlet duct discharged \nas designed on the day of the incident. The pressure sensor data pulled from the Fike system \non the day of the incident shows the sequence of events in the dust collection system. The \nrecorded data are shown in the graph in Figure 7.\n3.3 IMPACT OF THE ELIMINATION OF THE SCRUBBER SYSTEM\nBefore installation of the dust collection system, employees observed vapor escaping from \nthe mixing tanks. When the wet scrubber system was removed, an unsealed makeshift \nvapor absorbent was installed at the opening of the tank heads. The operators used the \nvapor generation to gauge the speed and temperature of the mixing process. This qualitative \ninformation was the basis for their adjustment of the mixing process speed and served as \ntheir indicator of the escape of vapor from the process. Despite this, US Ink maintained \nthat the operators relied on their training in the process to properly operate the mixers. In \naddition, the temperature of each of the tanks was measured and available at all times to \nthe operators. Moreover, each batch ticket specified the target operating limits, which the \noperator used to prepare each batch of ink.\nUS Ink/Sun Chemical claimed that each operator was trained to monitor the mixer \ntemperature to ensure that it remained sufficiently low and to adjust the mixing operation \naccordingly to mitigate high mixing temperatures. However, one of the plant operators \ntestified to CSB investigators that he relied on his individual instincts, observations of \ncombustible vapor, and sounds generated during the mixing process to manually adjust \n(from the control room) the speed of the tank mixing agitators. After examining the US \nInk control room, the CSB concluded that despite the presence of temperature gauges \nand recorders, no temperature control system governed the mixing tanks and that the ink \nmixing process design did not define any safe temperatures. With no automatic temperature \ncontrol and no guidelines, plant operators relied on individual instincts, observations of \nvapor from combustible liquids, and sounds generated during the mixing process as the \nbasis for manually adjusting (from the control room) the speed of the tank mixing agitators. \nAfter installation of the dust collection system, operators in the pre-mix room could not \nobserve the vapor and use it as an indicator because the dust collection system metal ducts \nwere connected to the opening of the mixing tank heads. In addition, after removal of the \nscrubber system, the combustible vapor generated by the ink mixing operation could no \nlonger be eliminated because the new dust collection system was not designed to release \ncondensable vapor. The vapors subsequently were trapped within the ductwork of the dust \ncollection system.40\n3.4 PHYSICAL ANALYSIS OF THE BUILDING AND MIXING TANKS\nAlthough minor cracks were visible on the exterior of the building wall, this incident caused \nno apparent structural damage to the building. Equipment in the pre-mix room (including \nductwork, motors, electrical cables, and conduit) sustained extensive thermal damage. \nPortions of the dust collection ducting were separated, and at least one housekeeping \nconnection end cap blew off. Moreover, extensive smoke and dust deposits accumulated \non the structure and equipment surfaces in the hallway (ostensibly caused by the burning \nfireball) and around the pre-mix room. \nAfter the incident, the CSB commissioned a visual and video borescope inspection41 of the \nmixing tank (T-306) to determine whether the second flash fire originated within T-306. \nThe inspectors opened the top hatch and found the liquid level just below the set of toothed \nvertical agitation blades. Thick ink coatings were apparent on the visible portions of the \ninterior walls and the top of the tank. The tank and mixing elements showed no indication \nof thermal degradation. In addition, the inspectors removed the motor of the overhead \nagitator on T-306 to check for damage to the agitation blades and found no major damage, \nonly regular wear on the blade edges."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"4.0 SAMPLE TEST RESULTS AND INCIDENT IMPLICATIONS",</w:t>
      </w:r>
    </w:p>
    <w:p>
      <w:pPr>
        <w:spacing w:before="0" w:after="0"/>
        <w:ind w:left="240" w:right="240"/>
        <w:jc w:val="both"/>
      </w:pPr>
      <w:r>
        <w:rPr>
          <w:rFonts w:ascii="Times New Roman" w:hAnsi="Times New Roman"/>
          <w:sz w:val="22"/>
        </w:rPr>
        <w:t>"text": "4.0 SAMPLE TEST RESULTS \nAND INCIDENT IMPLICATIONS\nThe CSB observed removal of the dust collection system ductwork in December 2012. \nInvestigators collected residue samples from six sections of the entire ductwork system \n(shown in Figure 8). They inspected the interior of various ductwork sections and took \nmaterial samples from inside the ducts. These inspections revealed large accumulations of \nblack, burned, and unburned materials. Most of the accumulations appeared to be black \nsludge–like material. The CSB investigators collected samples of the sludge-like material for \nfurther chemical composition analysis and testing to develop possible ignition scenarios.\nSeveral different types of tests were conducted on the samples. Chemical composition \nanalyses were performed, using Fourier transform infrared spectrometry and gas \nchromatography/mass spectrometry. Ignitability and dust explosibility tests were conducted,\nusing the ASTM International42 standard test method for ignition temperatures, minimum \nignition energy, and dust explosibility. The composition analysis showed that the duct \nsludge was a mixture of hydrocarbon oil, clay, and carbon black. Table 2 lists the different \ntests performed to develop possible ignition scenarios and the associated results.\n4.1 IGNITION TEMPERATURE AND SPONTANEOUS HEATING TESTS\nThe oil flash points and powder layer ignition temperatures are all higher than both the \ntypical 240°F temperature for the mixing tanks and the maximum 300°F recorded for T-306 \nand T-106 on the day of the incident. The spontaneous heating data indicate a low tendency \nfor spontaneous residue heating at temperatures around 180°F. Although the residue self-\nheating onset temperature was 340°F, the duct sludge before the incident would have had \na lower self-heating onset temperature because it would have contained the more volatile \ncomponents subsequently driven off during the incident fires.\n4.2.MINIMUM IGNITION ENERGY TESTS\nMinimum ignition energy (MIE)45 tests were conducted for Gilsonite and carbon black dust \nto determine their level of susceptibility to electrostatic discharge.46 The low MIE measured \nfor the Gilsonite sample, less than 3 millijoules (mJ) demonstrated that Gilsonite47 dust \nclouds are susceptible to ignition from electrostatic discharges. However, the Gilsonite in the \nmain trunk of the dust collector ductwork was mixed with carbon black and with oil vapor \ncondensates. Because the carbon black was conductive, it greatly reduced the chances for \nelectrostatic charging of high-resistivity materials such as the dust collector filter cartridges. \nFurthermore, the carbon black had a high MIE, more than 10 joules (J), making it not \nsusceptible to electrostatic discharge ignitions unless mixed with enough Gilsonite to produce \na mixture with an MIE less than 100 mJ. Therefore, electrostatic discharge ignition in the \ndust collector was less likely than the scenario described previously (i.e., duct accumulation, \nself-heating, and autoignition).\n4.3.DUST EXPLOSIBILITY TESTS\nThe CSB conducted ASTM E122648 explosibility tests to determine the explosion severity \nof the dust involved in this incident. Table 3 shows the resulting explosion pressure (PMax) \nand normalized maximum rate of pressure rise (KST) values for carbon black, Gilsonite, and \ndust samples collected within the dust collector. \nAccording to an SSI system design drawing, the design for the Fike dust collector explosion \nsuppression and isolation system was based on a dust explosion hazard corresponding to \na maximum pressure (PMax) of 10 bar gauge (barg) and a normalized rate of pressure rise \n(KST) of 165 bar-m/sec.49 The PMax data for all five dust samples listed in Table 3 were less \nthan 10 barg. The obtained KST values for three of the dust samples were less than 165 \nbar-m/sec, but the KST values for the two Gilsonite dust samples were more than 165 bar-m/\nsec (Table 3). The low MIE and higher KST values indicate that Gilsonite is a faster-burning \ndust that represents both a greater susceptibility to deflagration and a more demanding \nexplosion protection system challenge than the specified KST value of 165 bar-m/s.\n4.4. GO/NO-GO DUST EXPLOSIBILITY AND SPECIAL FLAMMABILITY TESTS\nThe go/no-go dust explosibility screening test50 (using a residue sample from the duct) and \nthe special sludge oil flammability test were conducted to determine whether the burning \nsludge observed in the duct stub above T-306 after the dust collector explosion also could \nbe partially responsible for the second fireball and explosion. The go/no-go explosibility test \nresult demonstrated that the residue powder was indeed explosible at dust concentrations \nof 100 grams per cubic meter (g/m3) and higher. The special sludge oil flammability test \ndemonstrated that the burning sludge in the duct stub would not ignite the vapors in the \ntank itself if the tank liquid were at a temperature below its flash point, even if the burning \nsludge fell into the tank.\nOn the basis of all the test results, the CSB concluded that the incident probably started \nwith the self-heating and spontaneous ignition of the accumulated sludge (mostly Gilsonite \nand carbon black mixed with hydrocarbon oils) in the ductwork of the dust collection \nsystem. Transport of the burning sludge to the dust collector caused the dust collection \nexplosion. The explosibility of the accumulated sludge and powder deposits in various \nsections of the duct combined with the flame propagation back from the dust collector \nexplosion to cause more extensive residual burning in the various duct sections. Dust \ndeposits in and around the ducting, including deposits produced from the dust collector \nexplosion, dispersed as the US Ink employee climbed the stairs,51 intending to suppress \nthe visible flame in the detached flexible duct above Tank 306. The residual flame ignited \nthe dispersed dust, and the subsequent fireball dislodged and lifted more dust so that an \nexpanding fireball vented through the doorway into the corridor. This expanding fireball (or \nflash fire) was responsible for the multiple burn injuries."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primary incident extracted. The brief cover-page summary paragraph was used as the incident summary because no separate in-body 'Executive Summary' section exists. The full Section 2.0 'Incident Description' was extracted as the incident description. Additional hazard-evolution and consequence-development text was extracted from Sections 1.0, 3.0, and 4.0 because they most clearly describe chronology, ignition, propagation, explosion suppression response, and fireball development. Figure captions, page headers/footers, and image-only content were omitted."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"Dust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case study examines the \"explosion and flash fires\" at US Ink. The report states that \"the ignition led to a dust explosion within the dust collector\" and that this pressure rise then \"triggered an initial flash fire\" and the later larger flash fire/fireball. Witness observations were also described as \"consistent with the sights and sounds of a combustible dust deflagration.\"",</w:t>
      </w:r>
    </w:p>
    <w:p>
      <w:pPr>
        <w:spacing w:before="0" w:after="0"/>
        <w:ind w:left="240" w:right="240"/>
        <w:jc w:val="both"/>
      </w:pPr>
      <w:r>
        <w:rPr>
          <w:rFonts w:ascii="Times New Roman" w:hAnsi="Times New Roman"/>
          <w:sz w:val="22"/>
        </w:rPr>
        <w:t>"explanation": "The main accident mechanism analyzed is spontaneous ignition of combustible dust/sludge in the ductwork, propagation to the dust collector, a dust explosion with suppression-system activation, and then back-propagation that produced the secondary flash-fire sequence. The flash fire caused the injuries, but the dust explosion is the central hazardous phenomenon and primary focus of the technical analysis.",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"Although the workers were burned by the later flash fire/fireball, the report's core causal analysis centers on the combustible dust deflagration/explosion in the ductwork and dust collector, including dust explosibility, pressure rise, suppression response, and flame propagation. Therefore, the primary hazard consequence is best classified as Dust explosion.",</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unconfined vapor cloud explosion of released flammable gas or vapor is described; the analyzed explosion involved combustible dust/sludge within ductwork and a dust collector."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"No pressurized vessel containing a liquefied gas ruptured, and no boiling-liquid-expanding-vapor mechanism is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"An explosion did occur in enclosed equipment, but the report specifically identifies it as a combustible dust explosion in the dust collector, making Dust explosion the more precise category."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"There was no sustained burning of a flammable liquid pool on a surface."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pressurized release producing a sustained torch-like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"Witnesses observed an orange fireball, but the report treats it as part of the secondary fire development after the dust explosion rather than the primary analyzed mechanism."</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burn injuries were caused by the later flash fire, but the report mainly analyzes the upstream dust explosion and its back-propagation as the central hazardous phenomenon."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"The incident was not centered on a toxic release or hazardous atmospheric dispersion."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oxygen-deficient atmosphere or inert-gas displacement hazard is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"Dust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case study examines the \"explosion and flash fires\" at US Ink. The report states that \"the ignition led to a dust explosion within the dust collector\" and that this pressure rise then \"triggered an initial flash fire\" and the later larger flash fire/fireball. Witness observations were also described as \"consistent with the sights and sounds of a combustible dust deflagration.\"",</w:t>
      </w:r>
    </w:p>
    <w:p>
      <w:pPr>
        <w:spacing w:before="0" w:after="0"/>
        <w:ind w:left="240" w:right="240"/>
        <w:jc w:val="both"/>
      </w:pPr>
      <w:r>
        <w:rPr>
          <w:rFonts w:ascii="Times New Roman" w:hAnsi="Times New Roman"/>
          <w:sz w:val="22"/>
        </w:rPr>
        <w:t>"explanation": "The main accident mechanism analyzed is spontaneous ignition of combustible dust/sludge in the ductwork, propagation to the dust collector, a dust explosion with suppression-system activation, and then back-propagation that produced the secondary flash-fire sequence. The flash fire caused the injuries, but the dust explosion is the central hazardous phenomenon and primary focus of the technical analysis.",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"Gilsonite, carbon black, and clay dust mixture",</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"powdery mixture of accumulated carbon black, Gilsonite, and clay in the ductwork of the dust collection system",</w:t>
      </w:r>
    </w:p>
    <w:p>
      <w:pPr>
        <w:spacing w:before="0" w:after="0"/>
        <w:ind w:left="240" w:right="240"/>
        <w:jc w:val="both"/>
      </w:pPr>
      <w:r>
        <w:rPr>
          <w:rFonts w:ascii="Times New Roman" w:hAnsi="Times New Roman"/>
          <w:sz w:val="22"/>
        </w:rPr>
        <w:t>"explanation": "This combustible dust mixture was the principal fuel involved in the duct and dust collector deflagration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"Hydrocarbon oil, clay, and carbon black sludge",</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duct sludge was a mixture of hydrocarbon oil, clay, and carbon black",</w:t>
      </w:r>
    </w:p>
    <w:p>
      <w:pPr>
        <w:spacing w:before="0" w:after="0"/>
        <w:ind w:left="240" w:right="240"/>
        <w:jc w:val="both"/>
      </w:pPr>
      <w:r>
        <w:rPr>
          <w:rFonts w:ascii="Times New Roman" w:hAnsi="Times New Roman"/>
          <w:sz w:val="22"/>
        </w:rPr>
        <w:t>"explanation": "The accumulated sludge-like residue in the ductwork was identified as the material that self-heated and probably ignited first.",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"Dust collection system ductwork above T-306",</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"heat charring of the ductwork directly above T-306",</w:t>
      </w:r>
    </w:p>
    <w:p>
      <w:pPr>
        <w:spacing w:before="0" w:after="0"/>
        <w:ind w:left="240" w:right="240"/>
        <w:jc w:val="both"/>
      </w:pPr>
      <w:r>
        <w:rPr>
          <w:rFonts w:ascii="Times New Roman" w:hAnsi="Times New Roman"/>
          <w:sz w:val="22"/>
        </w:rPr>
        <w:t>"explanation": "The investigation concluded that the fire originated in this section of ductwork before propagating to the collector and back through the system.",</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"Dust collector",</w:t>
      </w:r>
    </w:p>
    <w:p>
      <w:pPr>
        <w:spacing w:before="0" w:after="0"/>
        <w:ind w:left="240" w:right="240"/>
        <w:jc w:val="both"/>
      </w:pPr>
      <w:r>
        <w:rPr>
          <w:rFonts w:ascii="Times New Roman" w:hAnsi="Times New Roman"/>
          <w:sz w:val="22"/>
        </w:rPr>
        <w:t>"node_id": "En4",</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ignition led to a dust explosion within the dust collector",</w:t>
      </w:r>
    </w:p>
    <w:p>
      <w:pPr>
        <w:spacing w:before="0" w:after="0"/>
        <w:ind w:left="240" w:right="240"/>
        <w:jc w:val="both"/>
      </w:pPr>
      <w:r>
        <w:rPr>
          <w:rFonts w:ascii="Times New Roman" w:hAnsi="Times New Roman"/>
          <w:sz w:val="22"/>
        </w:rPr>
        <w:t>"explanation": "The dust explosion occurred in the dust collector, where the suppression system activated and flame propagation then moved back toward the process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"Solid",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"powdery mixture of accumulated carbon black, Gilsonite, and clay",</w:t>
      </w:r>
    </w:p>
    <w:p>
      <w:pPr>
        <w:spacing w:before="0" w:after="0"/>
        <w:ind w:left="240" w:right="240"/>
        <w:jc w:val="both"/>
      </w:pPr>
      <w:r>
        <w:rPr>
          <w:rFonts w:ascii="Times New Roman" w:hAnsi="Times New Roman"/>
          <w:sz w:val="22"/>
        </w:rPr>
        <w:t>"explanation": "The hazardous fuel was primarily present as combustible dust/solid particulate in the ductwork and collector.",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"created a pressure spike of 4.4 pounds per square inch gauge (psig) in the dust collector",</w:t>
      </w:r>
    </w:p>
    <w:p>
      <w:pPr>
        <w:spacing w:before="0" w:after="0"/>
        <w:ind w:left="240" w:right="240"/>
        <w:jc w:val="both"/>
      </w:pPr>
      <w:r>
        <w:rPr>
          <w:rFonts w:ascii="Times New Roman" w:hAnsi="Times New Roman"/>
          <w:sz w:val="22"/>
        </w:rPr>
        <w:t>"explanation": "The dust explosion generated an elevated internal pressure in the dust collector.",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typical 240°F temperature for the mixing tanks and the maximum 300°F recorded for T-306 and T-106",</w:t>
      </w:r>
    </w:p>
    <w:p>
      <w:pPr>
        <w:spacing w:before="0" w:after="0"/>
        <w:ind w:left="240" w:right="240"/>
        <w:jc w:val="both"/>
      </w:pPr>
      <w:r>
        <w:rPr>
          <w:rFonts w:ascii="Times New Roman" w:hAnsi="Times New Roman"/>
          <w:sz w:val="22"/>
        </w:rPr>
        <w:t>"explanation": "Heated process conditions and self-heating of residues supported the ignition scenario.",</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"consistent with the sights and sounds of a combustible dust deflagration",</w:t>
      </w:r>
    </w:p>
    <w:p>
      <w:pPr>
        <w:spacing w:before="0" w:after="0"/>
        <w:ind w:left="240" w:right="240"/>
        <w:jc w:val="both"/>
      </w:pPr>
      <w:r>
        <w:rPr>
          <w:rFonts w:ascii="Times New Roman" w:hAnsi="Times New Roman"/>
          <w:sz w:val="22"/>
        </w:rPr>
        <w:t>"explanation": "The involved dust/residue was capable of burning rapidly and exploding when dispersed and ignited.",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"with the system continuing to draw condensable vapors into the duct",</w:t>
      </w:r>
    </w:p>
    <w:p>
      <w:pPr>
        <w:spacing w:before="0" w:after="0"/>
        <w:ind w:left="240" w:right="240"/>
        <w:jc w:val="both"/>
      </w:pPr>
      <w:r>
        <w:rPr>
          <w:rFonts w:ascii="Times New Roman" w:hAnsi="Times New Roman"/>
          <w:sz w:val="22"/>
        </w:rPr>
        <w:t>"explanation": "Material entered and accumulated in the ductwork over several hours of continued system operation rather than from a single sudden discharge.",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"within the dust collector",</w:t>
      </w:r>
    </w:p>
    <w:p>
      <w:pPr>
        <w:spacing w:before="0" w:after="0"/>
        <w:ind w:left="240" w:right="240"/>
        <w:jc w:val="both"/>
      </w:pPr>
      <w:r>
        <w:rPr>
          <w:rFonts w:ascii="Times New Roman" w:hAnsi="Times New Roman"/>
          <w:sz w:val="22"/>
        </w:rPr>
        <w:t>"explanation": "The deflagration occurred inside enclosed process equipment and ducting, which provided strong confinement for pressure development.",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residual flame ignited the dispersed dust",</w:t>
      </w:r>
    </w:p>
    <w:p>
      <w:pPr>
        <w:spacing w:before="0" w:after="0"/>
        <w:ind w:left="240" w:right="240"/>
        <w:jc w:val="both"/>
      </w:pPr>
      <w:r>
        <w:rPr>
          <w:rFonts w:ascii="Times New Roman" w:hAnsi="Times New Roman"/>
          <w:sz w:val="22"/>
        </w:rPr>
        <w:t>"explanation": "Airborne dispersed dust was present during the escalation sequence, supporting rapid flame spread and fireball development.",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"Continuous operation of heated mixing tanks and dust collection system after commissioning",</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CSB concluded that the explosion and flash fires occurred because of continuous manually controlled heating of the mixing tanks and operation of the dust collection system for several hours after commissioning, with the system continuing to draw condensable vapors into the duct.",</w:t>
      </w:r>
    </w:p>
    <w:p>
      <w:pPr>
        <w:spacing w:before="0" w:after="0"/>
        <w:ind w:left="240" w:right="240"/>
        <w:jc w:val="both"/>
      </w:pPr>
      <w:r>
        <w:rPr>
          <w:rFonts w:ascii="Times New Roman" w:hAnsi="Times New Roman"/>
          <w:sz w:val="22"/>
        </w:rPr>
        <w:t>"explanation": "This was the earliest abnormal operating condition that initiated the accumulation and heating of combustible residues in the ductwork.",</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"Dust collection system automatic shutdown malfunction",</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dust collection system actually continued to run overnight, even when all the ink mixers were shut off",</w:t>
      </w:r>
    </w:p>
    <w:p>
      <w:pPr>
        <w:spacing w:before="0" w:after="0"/>
        <w:ind w:left="240" w:right="240"/>
        <w:jc w:val="both"/>
      </w:pPr>
      <w:r>
        <w:rPr>
          <w:rFonts w:ascii="Times New Roman" w:hAnsi="Times New Roman"/>
          <w:sz w:val="22"/>
        </w:rPr>
        <w:t>"explanation": "The new dust collection system failed to shut down as intended, allowing prolonged operation that contributed to residue accumulation and self-heating.",</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"Spontaneous self-ignition of accumulated sludge in ductwork",</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incident probably started with the self-heating and spontaneous ignition of the accumulated sludge (mostly Gilsonite and carbon black mixed with hydrocarbon oils) in the ductwork of the dust collection system",</w:t>
      </w:r>
    </w:p>
    <w:p>
      <w:pPr>
        <w:spacing w:before="0" w:after="0"/>
        <w:ind w:left="240" w:right="240"/>
        <w:jc w:val="both"/>
      </w:pPr>
      <w:r>
        <w:rPr>
          <w:rFonts w:ascii="Times New Roman" w:hAnsi="Times New Roman"/>
          <w:sz w:val="22"/>
        </w:rPr>
        <w:t>"explanation": "Self-heated combustible sludge/residue in the ductwork provided the ignition that initiated the explosion and flash-fire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"En4",</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"Ev3",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"Ev3",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