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B367" w14:textId="457FAC50" w:rsidR="0076170B" w:rsidRDefault="00B100D9">
      <w:pPr>
        <w:pStyle w:val="af8"/>
      </w:pPr>
      <w:r>
        <w:rPr>
          <w:rFonts w:hint="eastAsia"/>
        </w:rPr>
        <w:t>可行性分析</w:t>
      </w:r>
      <w:r w:rsidR="004A3381">
        <w:rPr>
          <w:rFonts w:hint="eastAsia"/>
        </w:rPr>
        <w:t xml:space="preserve"> v</w:t>
      </w:r>
      <w:r>
        <w:t>1</w:t>
      </w:r>
    </w:p>
    <w:p w14:paraId="6E493535" w14:textId="73E0A161" w:rsidR="0076170B" w:rsidRDefault="004A3381">
      <w:pPr>
        <w:pStyle w:val="af9"/>
      </w:pPr>
      <w:r>
        <w:t>2024.10.7</w:t>
      </w:r>
    </w:p>
    <w:p w14:paraId="098B1457" w14:textId="77777777" w:rsidR="0076170B" w:rsidRDefault="00000000">
      <w:r>
        <w:rPr>
          <w:rFonts w:hint="eastAsia"/>
          <w:noProof/>
          <w:lang w:val="en-US"/>
        </w:rPr>
        <w:drawing>
          <wp:inline distT="0" distB="0" distL="0" distR="0" wp14:anchorId="303E086E" wp14:editId="56D624C6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A34" w14:textId="0888F844" w:rsidR="0076170B" w:rsidRDefault="00000000" w:rsidP="004A3381">
      <w:pPr>
        <w:pStyle w:val="afb"/>
        <w:sectPr w:rsidR="0076170B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sdt>
        <w:sdtPr>
          <w:id w:val="-807626185"/>
          <w:placeholder>
            <w:docPart w:val="B083A7A7A182E14E8D6399F576E49A2A"/>
          </w:placeholder>
          <w:temporary/>
          <w:showingPlcHdr/>
        </w:sdtPr>
        <w:sdtContent>
          <w:r>
            <w:t>作者</w:t>
          </w:r>
        </w:sdtContent>
      </w:sdt>
      <w:r w:rsidR="004A3381">
        <w:rPr>
          <w:rFonts w:hint="eastAsia"/>
        </w:rPr>
        <w:t>：陈佩乐</w:t>
      </w:r>
    </w:p>
    <w:p w14:paraId="19FDB87D" w14:textId="77777777" w:rsidR="00FE5949" w:rsidRDefault="00FE5949" w:rsidP="00FE5949">
      <w:pPr>
        <w:pStyle w:val="4"/>
      </w:pPr>
      <w:bookmarkStart w:id="0" w:name="Xeec6465e7135b00eb8bfbbaee622fdb629eda39"/>
      <w:r>
        <w:lastRenderedPageBreak/>
        <w:t xml:space="preserve">1. </w:t>
      </w:r>
      <w:r>
        <w:rPr>
          <w:rFonts w:hint="eastAsia"/>
        </w:rPr>
        <w:t>技术可行性</w:t>
      </w:r>
    </w:p>
    <w:p w14:paraId="359B41B8" w14:textId="4C3140DB" w:rsidR="00FE5949" w:rsidRDefault="00FE5949" w:rsidP="00FE59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1.1 </w:t>
      </w:r>
      <w:r>
        <w:rPr>
          <w:rFonts w:hint="eastAsia"/>
          <w:b/>
          <w:bCs/>
          <w:lang w:eastAsia="zh-CN"/>
        </w:rPr>
        <w:t>个人能力</w:t>
      </w:r>
      <w:r>
        <w:rPr>
          <w:lang w:eastAsia="zh-CN"/>
        </w:rPr>
        <w:br/>
      </w:r>
      <w:r>
        <w:rPr>
          <w:rFonts w:hint="eastAsia"/>
          <w:lang w:eastAsia="zh-CN"/>
        </w:rPr>
        <w:t>用户具有</w:t>
      </w:r>
      <w:r>
        <w:rPr>
          <w:lang w:eastAsia="zh-CN"/>
        </w:rPr>
        <w:t xml:space="preserve"> C </w:t>
      </w:r>
      <w:r>
        <w:rPr>
          <w:rFonts w:hint="eastAsia"/>
          <w:lang w:eastAsia="zh-CN"/>
        </w:rPr>
        <w:t>语言和</w:t>
      </w:r>
      <w:r>
        <w:rPr>
          <w:lang w:eastAsia="zh-CN"/>
        </w:rPr>
        <w:t xml:space="preserve"> AT&amp;T </w:t>
      </w:r>
      <w:r>
        <w:rPr>
          <w:rFonts w:hint="eastAsia"/>
          <w:lang w:eastAsia="zh-CN"/>
        </w:rPr>
        <w:t>汇编语言的编程经验，能够胜任系统内核的开发。此外，已经配置了</w:t>
      </w:r>
      <w:r>
        <w:rPr>
          <w:lang w:eastAsia="zh-CN"/>
        </w:rPr>
        <w:t xml:space="preserve"> x86_64-elf </w:t>
      </w:r>
      <w:r>
        <w:rPr>
          <w:rFonts w:hint="eastAsia"/>
          <w:lang w:eastAsia="zh-CN"/>
        </w:rPr>
        <w:t>工具链，并可以在</w:t>
      </w:r>
      <w:r>
        <w:rPr>
          <w:lang w:eastAsia="zh-CN"/>
        </w:rPr>
        <w:t xml:space="preserve"> qemu </w:t>
      </w:r>
      <w:r>
        <w:rPr>
          <w:rFonts w:hint="eastAsia"/>
          <w:lang w:eastAsia="zh-CN"/>
        </w:rPr>
        <w:t>模拟器上运行操作系统，具备基本的调试环境。因此，从技术角度来看，有能力实现一个操作系统内核。</w:t>
      </w:r>
    </w:p>
    <w:p w14:paraId="2034ED10" w14:textId="77777777" w:rsidR="00FE5949" w:rsidRDefault="00FE5949" w:rsidP="00FE5949">
      <w:pPr>
        <w:pStyle w:val="aff"/>
        <w:rPr>
          <w:lang w:eastAsia="zh-CN"/>
        </w:rPr>
      </w:pPr>
      <w:r>
        <w:rPr>
          <w:b/>
          <w:bCs/>
          <w:lang w:eastAsia="zh-CN"/>
        </w:rPr>
        <w:t xml:space="preserve">1.2 </w:t>
      </w:r>
      <w:r>
        <w:rPr>
          <w:rFonts w:hint="eastAsia"/>
          <w:b/>
          <w:bCs/>
          <w:lang w:eastAsia="zh-CN"/>
        </w:rPr>
        <w:t>开发工具与资源</w:t>
      </w:r>
      <w:r>
        <w:rPr>
          <w:lang w:eastAsia="zh-CN"/>
        </w:rPr>
        <w:br/>
      </w:r>
      <w:r>
        <w:rPr>
          <w:rFonts w:hint="eastAsia"/>
          <w:lang w:eastAsia="zh-CN"/>
        </w:rPr>
        <w:t>项目将使用</w:t>
      </w:r>
      <w:r>
        <w:rPr>
          <w:lang w:eastAsia="zh-CN"/>
        </w:rPr>
        <w:t xml:space="preserve"> qemu </w:t>
      </w:r>
      <w:r>
        <w:rPr>
          <w:rFonts w:hint="eastAsia"/>
          <w:lang w:eastAsia="zh-CN"/>
        </w:rPr>
        <w:t>作为开发和测试的虚拟平台，避免了与实际硬件的复杂交互，降低了开发难度。此外，互联网上有大量的开源项目、文档和资源，如</w:t>
      </w:r>
      <w:r>
        <w:rPr>
          <w:lang w:eastAsia="zh-CN"/>
        </w:rPr>
        <w:t xml:space="preserve"> MINIX</w:t>
      </w:r>
      <w:r>
        <w:rPr>
          <w:lang w:eastAsia="zh-CN"/>
        </w:rPr>
        <w:t>、</w:t>
      </w:r>
      <w:r>
        <w:rPr>
          <w:lang w:eastAsia="zh-CN"/>
        </w:rPr>
        <w:t xml:space="preserve">Xv6 </w:t>
      </w:r>
      <w:r>
        <w:rPr>
          <w:rFonts w:hint="eastAsia"/>
          <w:lang w:eastAsia="zh-CN"/>
        </w:rPr>
        <w:t>等，它们可以作为参考，帮助开发者理解操作系统的各个模块实现方式。这些工具和资源确保了项目在技术上具备高度的可行性。</w:t>
      </w:r>
    </w:p>
    <w:p w14:paraId="297741A6" w14:textId="77777777" w:rsidR="00FE5949" w:rsidRDefault="00FE5949" w:rsidP="00FE5949">
      <w:pPr>
        <w:pStyle w:val="aff"/>
      </w:pPr>
      <w:r>
        <w:rPr>
          <w:b/>
          <w:bCs/>
          <w:lang w:eastAsia="zh-CN"/>
        </w:rPr>
        <w:t xml:space="preserve">1.3 </w:t>
      </w:r>
      <w:r>
        <w:rPr>
          <w:rFonts w:hint="eastAsia"/>
          <w:b/>
          <w:bCs/>
          <w:lang w:eastAsia="zh-CN"/>
        </w:rPr>
        <w:t>功能模块的实现</w:t>
      </w:r>
      <w:r>
        <w:rPr>
          <w:lang w:eastAsia="zh-CN"/>
        </w:rPr>
        <w:br/>
      </w:r>
      <w:r>
        <w:rPr>
          <w:rFonts w:hint="eastAsia"/>
          <w:lang w:eastAsia="zh-CN"/>
        </w:rPr>
        <w:t>该项目的开发将通过模块化的方法进行。</w:t>
      </w:r>
      <w:r>
        <w:rPr>
          <w:rFonts w:hint="eastAsia"/>
        </w:rPr>
        <w:t>计划实现的模块包括：</w:t>
      </w:r>
    </w:p>
    <w:p w14:paraId="5F1E580B" w14:textId="77777777" w:rsidR="00FE5949" w:rsidRDefault="00FE5949" w:rsidP="00FE5949">
      <w:pPr>
        <w:numPr>
          <w:ilvl w:val="0"/>
          <w:numId w:val="19"/>
        </w:numPr>
        <w:spacing w:line="240" w:lineRule="auto"/>
      </w:pPr>
      <w:r>
        <w:rPr>
          <w:rFonts w:hint="eastAsia"/>
          <w:b/>
          <w:bCs/>
        </w:rPr>
        <w:t>多任务管理</w:t>
      </w:r>
      <w:r>
        <w:rPr>
          <w:rFonts w:hint="eastAsia"/>
        </w:rPr>
        <w:t>：支持进程调度，确保系统能够同时管理多个任务。</w:t>
      </w:r>
    </w:p>
    <w:p w14:paraId="2A247690" w14:textId="77777777" w:rsidR="00FE5949" w:rsidRDefault="00FE5949" w:rsidP="00FE5949">
      <w:pPr>
        <w:numPr>
          <w:ilvl w:val="0"/>
          <w:numId w:val="19"/>
        </w:numPr>
        <w:spacing w:line="240" w:lineRule="auto"/>
      </w:pPr>
      <w:r>
        <w:rPr>
          <w:rFonts w:hint="eastAsia"/>
          <w:b/>
          <w:bCs/>
        </w:rPr>
        <w:t>内存管理</w:t>
      </w:r>
      <w:r>
        <w:rPr>
          <w:rFonts w:hint="eastAsia"/>
        </w:rPr>
        <w:t>：通过页表等机制实现内存分配和回收，保证进程间的内存隔离。</w:t>
      </w:r>
    </w:p>
    <w:p w14:paraId="53E5409D" w14:textId="77777777" w:rsidR="00FE5949" w:rsidRDefault="00FE5949" w:rsidP="00FE5949">
      <w:pPr>
        <w:numPr>
          <w:ilvl w:val="0"/>
          <w:numId w:val="19"/>
        </w:numPr>
        <w:spacing w:line="240" w:lineRule="auto"/>
      </w:pPr>
      <w:r>
        <w:rPr>
          <w:b/>
          <w:bCs/>
        </w:rPr>
        <w:t xml:space="preserve">I/O </w:t>
      </w:r>
      <w:r>
        <w:rPr>
          <w:rFonts w:hint="eastAsia"/>
          <w:b/>
          <w:bCs/>
        </w:rPr>
        <w:t>操作</w:t>
      </w:r>
      <w:r>
        <w:rPr>
          <w:rFonts w:hint="eastAsia"/>
        </w:rPr>
        <w:t>：处理输入输出设备的管理，并支持基本的中断处理机制。</w:t>
      </w:r>
    </w:p>
    <w:p w14:paraId="1CEC99C2" w14:textId="77777777" w:rsidR="00FE5949" w:rsidRDefault="00FE5949" w:rsidP="00FE5949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通过模块化设计，可以在不影响项目整体架构的情况下逐步扩展功能，使得开发过程更加灵活和可控。</w:t>
      </w:r>
    </w:p>
    <w:p w14:paraId="3BD36F55" w14:textId="77777777" w:rsidR="00FE5949" w:rsidRDefault="00FE5949" w:rsidP="00FE5949">
      <w:pPr>
        <w:pStyle w:val="4"/>
      </w:pPr>
      <w:bookmarkStart w:id="1" w:name="X9f77b340d6d0b47492705600dd6001fcd97a355"/>
      <w:bookmarkEnd w:id="0"/>
      <w:r>
        <w:t xml:space="preserve">2. </w:t>
      </w:r>
      <w:r>
        <w:rPr>
          <w:rFonts w:hint="eastAsia"/>
        </w:rPr>
        <w:t>经济可行性</w:t>
      </w:r>
    </w:p>
    <w:p w14:paraId="3962F123" w14:textId="77777777" w:rsidR="00FE5949" w:rsidRDefault="00FE5949" w:rsidP="00FE59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2.1 </w:t>
      </w:r>
      <w:r>
        <w:rPr>
          <w:rFonts w:hint="eastAsia"/>
          <w:b/>
          <w:bCs/>
          <w:lang w:eastAsia="zh-CN"/>
        </w:rPr>
        <w:t>开发成本</w:t>
      </w:r>
      <w:r>
        <w:rPr>
          <w:lang w:eastAsia="zh-CN"/>
        </w:rPr>
        <w:br/>
      </w:r>
      <w:r>
        <w:rPr>
          <w:rFonts w:hint="eastAsia"/>
          <w:lang w:eastAsia="zh-CN"/>
        </w:rPr>
        <w:t>本项目主要依赖开源工具和免费的资源，开发成本极低。用户所需的所有开发工具（如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qemu</w:t>
      </w:r>
      <w:r>
        <w:rPr>
          <w:rFonts w:hint="eastAsia"/>
          <w:lang w:eastAsia="zh-CN"/>
        </w:rPr>
        <w:t>、编译器和调试器）都是免费开源软件，项目的经济可行性非常高。</w:t>
      </w:r>
    </w:p>
    <w:p w14:paraId="23C99CB7" w14:textId="77777777" w:rsidR="00FE5949" w:rsidRDefault="00FE5949" w:rsidP="00FE5949">
      <w:pPr>
        <w:pStyle w:val="aff"/>
        <w:rPr>
          <w:lang w:eastAsia="zh-CN"/>
        </w:rPr>
      </w:pPr>
      <w:r>
        <w:rPr>
          <w:b/>
          <w:bCs/>
          <w:lang w:eastAsia="zh-CN"/>
        </w:rPr>
        <w:t xml:space="preserve">2.2 </w:t>
      </w:r>
      <w:r>
        <w:rPr>
          <w:rFonts w:hint="eastAsia"/>
          <w:b/>
          <w:bCs/>
          <w:lang w:eastAsia="zh-CN"/>
        </w:rPr>
        <w:t>时间投入</w:t>
      </w:r>
      <w:r>
        <w:rPr>
          <w:lang w:eastAsia="zh-CN"/>
        </w:rPr>
        <w:br/>
      </w:r>
      <w:r>
        <w:rPr>
          <w:rFonts w:hint="eastAsia"/>
          <w:lang w:eastAsia="zh-CN"/>
        </w:rPr>
        <w:t>尽管项目不再受特定代码量的限制，但时间仍是一个约束条件。项目将在一个学期内完成，分阶段实现。首先会完成核心功能（多任务调度、内存管理、</w:t>
      </w:r>
      <w:r>
        <w:rPr>
          <w:rFonts w:hint="eastAsia"/>
          <w:lang w:eastAsia="zh-CN"/>
        </w:rPr>
        <w:t>I/O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操作</w:t>
      </w:r>
      <w:r>
        <w:rPr>
          <w:rFonts w:hint="eastAsia"/>
          <w:lang w:eastAsia="zh-CN"/>
        </w:rPr>
        <w:lastRenderedPageBreak/>
        <w:t>等），然后根据进度扩展功能或优化系统性能。时间投入将集中在调试和实现各模块的细节，以确保系统稳定性和功能的完整性。</w:t>
      </w:r>
    </w:p>
    <w:p w14:paraId="088DD986" w14:textId="77777777" w:rsidR="00FE5949" w:rsidRDefault="00FE5949" w:rsidP="00FE5949">
      <w:pPr>
        <w:pStyle w:val="4"/>
      </w:pPr>
      <w:bookmarkStart w:id="2" w:name="X5fee8c0ab3736ac9df15b81565a8c607d23bd0d"/>
      <w:bookmarkEnd w:id="1"/>
      <w:r>
        <w:t xml:space="preserve">3. </w:t>
      </w:r>
      <w:r>
        <w:rPr>
          <w:rFonts w:hint="eastAsia"/>
        </w:rPr>
        <w:t>操作可行性</w:t>
      </w:r>
    </w:p>
    <w:p w14:paraId="44DE9045" w14:textId="77777777" w:rsidR="00FE5949" w:rsidRDefault="00FE5949" w:rsidP="00FE59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3.1 </w:t>
      </w:r>
      <w:r>
        <w:rPr>
          <w:rFonts w:hint="eastAsia"/>
          <w:b/>
          <w:bCs/>
          <w:lang w:eastAsia="zh-CN"/>
        </w:rPr>
        <w:t>项目规划</w:t>
      </w:r>
      <w:r>
        <w:rPr>
          <w:lang w:eastAsia="zh-CN"/>
        </w:rPr>
        <w:br/>
      </w:r>
      <w:r>
        <w:rPr>
          <w:rFonts w:hint="eastAsia"/>
          <w:lang w:eastAsia="zh-CN"/>
        </w:rPr>
        <w:t>项目将通过分阶段开发的方式进行：</w:t>
      </w:r>
    </w:p>
    <w:p w14:paraId="29516F73" w14:textId="77777777" w:rsidR="00FE5949" w:rsidRDefault="00FE5949" w:rsidP="00FE5949">
      <w:pPr>
        <w:numPr>
          <w:ilvl w:val="0"/>
          <w:numId w:val="19"/>
        </w:numPr>
        <w:spacing w:line="240" w:lineRule="auto"/>
      </w:pPr>
      <w:r>
        <w:rPr>
          <w:rFonts w:hint="eastAsia"/>
          <w:b/>
          <w:bCs/>
        </w:rPr>
        <w:t>第一阶段</w:t>
      </w:r>
      <w:r>
        <w:rPr>
          <w:rFonts w:hint="eastAsia"/>
        </w:rPr>
        <w:t>：实现基本的内核引导和进程调度，确保系统能够启动和运行多个任务。</w:t>
      </w:r>
    </w:p>
    <w:p w14:paraId="342D5416" w14:textId="77777777" w:rsidR="00FE5949" w:rsidRDefault="00FE5949" w:rsidP="00FE5949">
      <w:pPr>
        <w:numPr>
          <w:ilvl w:val="0"/>
          <w:numId w:val="19"/>
        </w:numPr>
        <w:spacing w:line="240" w:lineRule="auto"/>
      </w:pPr>
      <w:r>
        <w:rPr>
          <w:rFonts w:hint="eastAsia"/>
          <w:b/>
          <w:bCs/>
        </w:rPr>
        <w:t>第二阶段</w:t>
      </w:r>
      <w:r>
        <w:rPr>
          <w:rFonts w:hint="eastAsia"/>
        </w:rPr>
        <w:t>：实现内存管理，包括内存分配和回收机制。</w:t>
      </w:r>
    </w:p>
    <w:p w14:paraId="49FFAA81" w14:textId="77777777" w:rsidR="00FE5949" w:rsidRDefault="00FE5949" w:rsidP="00FE5949">
      <w:pPr>
        <w:numPr>
          <w:ilvl w:val="0"/>
          <w:numId w:val="19"/>
        </w:numPr>
        <w:spacing w:line="240" w:lineRule="auto"/>
      </w:pPr>
      <w:r>
        <w:rPr>
          <w:rFonts w:hint="eastAsia"/>
          <w:b/>
          <w:bCs/>
        </w:rPr>
        <w:t>第三阶段</w:t>
      </w:r>
      <w:r>
        <w:rPr>
          <w:rFonts w:hint="eastAsia"/>
        </w:rPr>
        <w:t>：实现</w:t>
      </w:r>
      <w:r>
        <w:t xml:space="preserve"> I/O </w:t>
      </w:r>
      <w:r>
        <w:rPr>
          <w:rFonts w:hint="eastAsia"/>
        </w:rPr>
        <w:t>操作和中断处理，允许系统与外部设备交互。</w:t>
      </w:r>
      <w:r>
        <w:br/>
      </w:r>
      <w:r>
        <w:rPr>
          <w:rFonts w:hint="eastAsia"/>
        </w:rPr>
        <w:t>这种分阶段开发的策略可以确保项目进度合理，最终目标明确。</w:t>
      </w:r>
    </w:p>
    <w:p w14:paraId="703D00E2" w14:textId="77777777" w:rsidR="00FE5949" w:rsidRDefault="00FE5949" w:rsidP="00FE59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3.2 </w:t>
      </w:r>
      <w:r>
        <w:rPr>
          <w:rFonts w:hint="eastAsia"/>
          <w:b/>
          <w:bCs/>
          <w:lang w:eastAsia="zh-CN"/>
        </w:rPr>
        <w:t>系统扩展性</w:t>
      </w:r>
      <w:r>
        <w:rPr>
          <w:lang w:eastAsia="zh-CN"/>
        </w:rPr>
        <w:br/>
      </w:r>
      <w:r>
        <w:rPr>
          <w:rFonts w:hint="eastAsia"/>
          <w:lang w:eastAsia="zh-CN"/>
        </w:rPr>
        <w:t>尽管初期系统功能有限，但系统将设计为可扩展的，未来可以添加文件系统、网络协议等高级功能模块。通过模块化设计，后期扩展时无需对内核的核心部分进行大规模重写，增加了系统的灵活性。</w:t>
      </w:r>
    </w:p>
    <w:p w14:paraId="6F57DF20" w14:textId="77777777" w:rsidR="00FE5949" w:rsidRDefault="00FE5949" w:rsidP="00FE5949">
      <w:pPr>
        <w:pStyle w:val="4"/>
      </w:pPr>
      <w:bookmarkStart w:id="3" w:name="Xb4d22e504e37008afa806fd9a5dfcf4a5ed337d"/>
      <w:bookmarkEnd w:id="2"/>
      <w:r>
        <w:t xml:space="preserve">4. </w:t>
      </w:r>
      <w:r>
        <w:rPr>
          <w:rFonts w:hint="eastAsia"/>
        </w:rPr>
        <w:t>法律与伦理可行性</w:t>
      </w:r>
    </w:p>
    <w:p w14:paraId="1917C697" w14:textId="77777777" w:rsidR="00FE5949" w:rsidRDefault="00FE5949" w:rsidP="00FE59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4.1 </w:t>
      </w:r>
      <w:r>
        <w:rPr>
          <w:rFonts w:hint="eastAsia"/>
          <w:b/>
          <w:bCs/>
          <w:lang w:eastAsia="zh-CN"/>
        </w:rPr>
        <w:t>开源合规性</w:t>
      </w:r>
      <w:r>
        <w:rPr>
          <w:lang w:eastAsia="zh-CN"/>
        </w:rPr>
        <w:br/>
      </w:r>
      <w:r>
        <w:rPr>
          <w:rFonts w:hint="eastAsia"/>
          <w:lang w:eastAsia="zh-CN"/>
        </w:rPr>
        <w:t>本项目所使用的工具和资源（如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qemu</w:t>
      </w:r>
      <w:r>
        <w:rPr>
          <w:rFonts w:hint="eastAsia"/>
          <w:lang w:eastAsia="zh-CN"/>
        </w:rPr>
        <w:t>、开源编译器）均遵循开源协议（如</w:t>
      </w:r>
      <w:r>
        <w:rPr>
          <w:lang w:eastAsia="zh-CN"/>
        </w:rPr>
        <w:t xml:space="preserve"> GPL</w:t>
      </w:r>
      <w:r>
        <w:rPr>
          <w:lang w:eastAsia="zh-CN"/>
        </w:rPr>
        <w:t>、</w:t>
      </w:r>
      <w:r>
        <w:rPr>
          <w:lang w:eastAsia="zh-CN"/>
        </w:rPr>
        <w:t xml:space="preserve">MIT </w:t>
      </w:r>
      <w:r>
        <w:rPr>
          <w:rFonts w:hint="eastAsia"/>
          <w:lang w:eastAsia="zh-CN"/>
        </w:rPr>
        <w:t>等）。开发过程中将严格遵守这些协议的要求，项目不存在侵权风险。用户使用这些工具进行操作系统开发是合法且合规的。</w:t>
      </w:r>
    </w:p>
    <w:p w14:paraId="402A3AFD" w14:textId="77777777" w:rsidR="00FE5949" w:rsidRDefault="00FE5949" w:rsidP="00FE5949">
      <w:pPr>
        <w:pStyle w:val="aff"/>
        <w:rPr>
          <w:lang w:eastAsia="zh-CN"/>
        </w:rPr>
      </w:pPr>
      <w:r>
        <w:rPr>
          <w:b/>
          <w:bCs/>
          <w:lang w:eastAsia="zh-CN"/>
        </w:rPr>
        <w:t xml:space="preserve">4.2 </w:t>
      </w:r>
      <w:r>
        <w:rPr>
          <w:rFonts w:hint="eastAsia"/>
          <w:b/>
          <w:bCs/>
          <w:lang w:eastAsia="zh-CN"/>
        </w:rPr>
        <w:t>教育与伦理合规性</w:t>
      </w:r>
      <w:r>
        <w:rPr>
          <w:lang w:eastAsia="zh-CN"/>
        </w:rPr>
        <w:br/>
      </w:r>
      <w:r>
        <w:rPr>
          <w:rFonts w:hint="eastAsia"/>
          <w:lang w:eastAsia="zh-CN"/>
        </w:rPr>
        <w:t>项目作为课程作业，主要目的是帮助用户掌握操作系统开发的核心知识。项目开发和成果展示不会涉及伦理问题，并且符合教育环境下的合规性要求。</w:t>
      </w:r>
    </w:p>
    <w:p w14:paraId="2F25D53A" w14:textId="77777777" w:rsidR="00FE5949" w:rsidRDefault="00FE5949" w:rsidP="00FE5949">
      <w:pPr>
        <w:pStyle w:val="4"/>
      </w:pPr>
      <w:bookmarkStart w:id="4" w:name="Xd30d44be8eb27ec2e4133470735f7c466a94207"/>
      <w:bookmarkEnd w:id="3"/>
      <w:r>
        <w:lastRenderedPageBreak/>
        <w:t xml:space="preserve">5. </w:t>
      </w:r>
      <w:r>
        <w:rPr>
          <w:rFonts w:hint="eastAsia"/>
        </w:rPr>
        <w:t>风险分析</w:t>
      </w:r>
    </w:p>
    <w:p w14:paraId="5971D953" w14:textId="77777777" w:rsidR="00FE5949" w:rsidRDefault="00FE5949" w:rsidP="00FE59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5.1 </w:t>
      </w:r>
      <w:r>
        <w:rPr>
          <w:rFonts w:hint="eastAsia"/>
          <w:b/>
          <w:bCs/>
          <w:lang w:eastAsia="zh-CN"/>
        </w:rPr>
        <w:t>技术风险</w:t>
      </w:r>
      <w:r>
        <w:rPr>
          <w:lang w:eastAsia="zh-CN"/>
        </w:rPr>
        <w:br/>
      </w:r>
      <w:r>
        <w:rPr>
          <w:rFonts w:hint="eastAsia"/>
          <w:lang w:eastAsia="zh-CN"/>
        </w:rPr>
        <w:t>操作系统的开发存在一定的技术挑战，特别是在内存管理和进程调度模块。如果在实现这些核心功能时遇到技术瓶颈，可能影响项目进度。但通过参考已有开源操作系统和文档，开发者能够有效降低技术风险。</w:t>
      </w:r>
    </w:p>
    <w:p w14:paraId="7FAB3B63" w14:textId="77777777" w:rsidR="00FE5949" w:rsidRDefault="00FE5949" w:rsidP="00FE5949">
      <w:pPr>
        <w:pStyle w:val="aff"/>
        <w:rPr>
          <w:lang w:eastAsia="zh-CN"/>
        </w:rPr>
      </w:pPr>
      <w:r>
        <w:rPr>
          <w:b/>
          <w:bCs/>
          <w:lang w:eastAsia="zh-CN"/>
        </w:rPr>
        <w:t xml:space="preserve">5.2 </w:t>
      </w:r>
      <w:r>
        <w:rPr>
          <w:rFonts w:hint="eastAsia"/>
          <w:b/>
          <w:bCs/>
          <w:lang w:eastAsia="zh-CN"/>
        </w:rPr>
        <w:t>进度风险</w:t>
      </w:r>
      <w:r>
        <w:rPr>
          <w:lang w:eastAsia="zh-CN"/>
        </w:rPr>
        <w:br/>
      </w:r>
      <w:r>
        <w:rPr>
          <w:rFonts w:hint="eastAsia"/>
          <w:lang w:eastAsia="zh-CN"/>
        </w:rPr>
        <w:t>由于项目的时间有限，可能在开发后期面临时间紧张的情况。分阶段开发和合理的时间规划有助于降低这一风险，但仍需严格控制开发进度，避免推迟关键功能的实现。</w:t>
      </w:r>
    </w:p>
    <w:bookmarkEnd w:id="4"/>
    <w:p w14:paraId="671236EE" w14:textId="77777777" w:rsidR="00FE5949" w:rsidRDefault="00FE5949" w:rsidP="00FE5949">
      <w:pPr>
        <w:pStyle w:val="4"/>
      </w:pPr>
      <w:r>
        <w:t xml:space="preserve">6. </w:t>
      </w:r>
      <w:r>
        <w:rPr>
          <w:rFonts w:hint="eastAsia"/>
        </w:rPr>
        <w:t>总结</w:t>
      </w:r>
    </w:p>
    <w:p w14:paraId="40D22CF1" w14:textId="77777777" w:rsidR="00FE5949" w:rsidRDefault="00FE5949" w:rsidP="00FE5949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该项目在技术、经济、操作及法律方面具有较高的可行性。通过模块化设计和分阶段开发，项目能够在有限的时间内实现基本的操作系统内核功能。项目的扩展性也较好，未来可以在现有框架上进一步开发更多高级功能，满足课程作业的要求并为开发者积累实践经验。</w:t>
      </w:r>
    </w:p>
    <w:p w14:paraId="3A958A0A" w14:textId="77777777" w:rsidR="004A3381" w:rsidRPr="004A3381" w:rsidRDefault="004A3381" w:rsidP="00B100D9">
      <w:pPr>
        <w:pStyle w:val="4"/>
      </w:pPr>
    </w:p>
    <w:sectPr w:rsidR="004A3381" w:rsidRPr="004A338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31C7" w14:textId="77777777" w:rsidR="00E57185" w:rsidRDefault="00E57185">
      <w:pPr>
        <w:spacing w:after="0" w:line="240" w:lineRule="auto"/>
      </w:pPr>
      <w:r>
        <w:separator/>
      </w:r>
    </w:p>
  </w:endnote>
  <w:endnote w:type="continuationSeparator" w:id="0">
    <w:p w14:paraId="336042A6" w14:textId="77777777" w:rsidR="00E57185" w:rsidRDefault="00E5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4802" w14:textId="77777777" w:rsidR="00E57185" w:rsidRDefault="00E57185">
      <w:pPr>
        <w:spacing w:after="0" w:line="240" w:lineRule="auto"/>
      </w:pPr>
      <w:r>
        <w:separator/>
      </w:r>
    </w:p>
  </w:footnote>
  <w:footnote w:type="continuationSeparator" w:id="0">
    <w:p w14:paraId="78BC9EFB" w14:textId="77777777" w:rsidR="00E57185" w:rsidRDefault="00E5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686EA0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A99411"/>
    <w:multiLevelType w:val="multilevel"/>
    <w:tmpl w:val="260E4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54416C3"/>
    <w:multiLevelType w:val="hybridMultilevel"/>
    <w:tmpl w:val="BC468424"/>
    <w:lvl w:ilvl="0" w:tplc="FDC2C7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9DBE30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E4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A1D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E52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287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CF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AC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7633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8376B5B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DC88D5CA">
      <w:start w:val="1"/>
      <w:numFmt w:val="lowerLetter"/>
      <w:lvlText w:val="%2."/>
      <w:lvlJc w:val="left"/>
      <w:pPr>
        <w:ind w:left="1440" w:hanging="360"/>
      </w:pPr>
    </w:lvl>
    <w:lvl w:ilvl="2" w:tplc="3D8EE98A">
      <w:start w:val="1"/>
      <w:numFmt w:val="lowerRoman"/>
      <w:lvlText w:val="%3."/>
      <w:lvlJc w:val="right"/>
      <w:pPr>
        <w:ind w:left="2160" w:hanging="180"/>
      </w:pPr>
    </w:lvl>
    <w:lvl w:ilvl="3" w:tplc="F2229186">
      <w:start w:val="1"/>
      <w:numFmt w:val="decimal"/>
      <w:lvlText w:val="%4."/>
      <w:lvlJc w:val="left"/>
      <w:pPr>
        <w:ind w:left="2880" w:hanging="360"/>
      </w:pPr>
    </w:lvl>
    <w:lvl w:ilvl="4" w:tplc="6E4E1F82" w:tentative="1">
      <w:start w:val="1"/>
      <w:numFmt w:val="lowerLetter"/>
      <w:lvlText w:val="%5."/>
      <w:lvlJc w:val="left"/>
      <w:pPr>
        <w:ind w:left="3600" w:hanging="360"/>
      </w:pPr>
    </w:lvl>
    <w:lvl w:ilvl="5" w:tplc="1CECCBB6" w:tentative="1">
      <w:start w:val="1"/>
      <w:numFmt w:val="lowerRoman"/>
      <w:lvlText w:val="%6."/>
      <w:lvlJc w:val="right"/>
      <w:pPr>
        <w:ind w:left="4320" w:hanging="180"/>
      </w:pPr>
    </w:lvl>
    <w:lvl w:ilvl="6" w:tplc="A0CAD06A" w:tentative="1">
      <w:start w:val="1"/>
      <w:numFmt w:val="decimal"/>
      <w:lvlText w:val="%7."/>
      <w:lvlJc w:val="left"/>
      <w:pPr>
        <w:ind w:left="5040" w:hanging="360"/>
      </w:pPr>
    </w:lvl>
    <w:lvl w:ilvl="7" w:tplc="2F66BF38" w:tentative="1">
      <w:start w:val="1"/>
      <w:numFmt w:val="lowerLetter"/>
      <w:lvlText w:val="%8."/>
      <w:lvlJc w:val="left"/>
      <w:pPr>
        <w:ind w:left="5760" w:hanging="360"/>
      </w:pPr>
    </w:lvl>
    <w:lvl w:ilvl="8" w:tplc="372054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4274"/>
    <w:multiLevelType w:val="hybridMultilevel"/>
    <w:tmpl w:val="28DC00DE"/>
    <w:lvl w:ilvl="0" w:tplc="9B40676C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776A2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684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B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AFD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DE5E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85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00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2E6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44784">
    <w:abstractNumId w:val="9"/>
  </w:num>
  <w:num w:numId="2" w16cid:durableId="1233812866">
    <w:abstractNumId w:val="12"/>
  </w:num>
  <w:num w:numId="3" w16cid:durableId="46952638">
    <w:abstractNumId w:val="12"/>
  </w:num>
  <w:num w:numId="4" w16cid:durableId="151456718">
    <w:abstractNumId w:val="12"/>
  </w:num>
  <w:num w:numId="5" w16cid:durableId="1426220885">
    <w:abstractNumId w:val="12"/>
  </w:num>
  <w:num w:numId="6" w16cid:durableId="1138647607">
    <w:abstractNumId w:val="8"/>
  </w:num>
  <w:num w:numId="7" w16cid:durableId="1323198459">
    <w:abstractNumId w:val="14"/>
  </w:num>
  <w:num w:numId="8" w16cid:durableId="955792103">
    <w:abstractNumId w:val="7"/>
  </w:num>
  <w:num w:numId="9" w16cid:durableId="931624553">
    <w:abstractNumId w:val="6"/>
  </w:num>
  <w:num w:numId="10" w16cid:durableId="1760521630">
    <w:abstractNumId w:val="5"/>
  </w:num>
  <w:num w:numId="11" w16cid:durableId="1574660105">
    <w:abstractNumId w:val="4"/>
  </w:num>
  <w:num w:numId="12" w16cid:durableId="1564369178">
    <w:abstractNumId w:val="3"/>
  </w:num>
  <w:num w:numId="13" w16cid:durableId="410279178">
    <w:abstractNumId w:val="2"/>
  </w:num>
  <w:num w:numId="14" w16cid:durableId="1993215658">
    <w:abstractNumId w:val="1"/>
  </w:num>
  <w:num w:numId="15" w16cid:durableId="193009419">
    <w:abstractNumId w:val="0"/>
  </w:num>
  <w:num w:numId="16" w16cid:durableId="1879581575">
    <w:abstractNumId w:val="13"/>
  </w:num>
  <w:num w:numId="17" w16cid:durableId="1072198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75736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40875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81"/>
    <w:rsid w:val="004A3381"/>
    <w:rsid w:val="0076170B"/>
    <w:rsid w:val="00874E3D"/>
    <w:rsid w:val="009C0978"/>
    <w:rsid w:val="00B100D9"/>
    <w:rsid w:val="00E0326A"/>
    <w:rsid w:val="00E57185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14C5"/>
  <w15:docId w15:val="{D9CF47C0-543E-A546-B22C-9E75DDF9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 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 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semiHidden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 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4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7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8">
    <w:name w:val="Title"/>
    <w:basedOn w:val="a1"/>
    <w:next w:val="af9"/>
    <w:link w:val="afa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afa">
    <w:name w:val="标题 字符"/>
    <w:basedOn w:val="a2"/>
    <w:link w:val="af8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f9">
    <w:name w:val="Subtitle"/>
    <w:basedOn w:val="a1"/>
    <w:next w:val="afb"/>
    <w:link w:val="afc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c">
    <w:name w:val="副标题 字符"/>
    <w:basedOn w:val="a2"/>
    <w:link w:val="af9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b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qFormat/>
    <w:pPr>
      <w:spacing w:after="0" w:line="240" w:lineRule="auto"/>
    </w:pPr>
  </w:style>
  <w:style w:type="character" w:customStyle="1" w:styleId="afe">
    <w:name w:val="页眉 字符"/>
    <w:basedOn w:val="a2"/>
    <w:link w:val="afd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aff">
    <w:name w:val="Body Text"/>
    <w:basedOn w:val="a1"/>
    <w:link w:val="aff0"/>
    <w:qFormat/>
    <w:rsid w:val="004A3381"/>
    <w:pPr>
      <w:spacing w:before="180" w:after="180" w:line="240" w:lineRule="auto"/>
    </w:pPr>
    <w:rPr>
      <w:color w:val="auto"/>
      <w:lang w:val="en-US" w:eastAsia="en-US"/>
    </w:rPr>
  </w:style>
  <w:style w:type="character" w:customStyle="1" w:styleId="aff0">
    <w:name w:val="正文文本 字符"/>
    <w:basedOn w:val="a2"/>
    <w:link w:val="aff"/>
    <w:rsid w:val="004A3381"/>
    <w:rPr>
      <w:color w:val="auto"/>
      <w:lang w:eastAsia="en-US"/>
    </w:rPr>
  </w:style>
  <w:style w:type="paragraph" w:customStyle="1" w:styleId="FirstParagraph">
    <w:name w:val="First Paragraph"/>
    <w:basedOn w:val="aff"/>
    <w:next w:val="aff"/>
    <w:qFormat/>
    <w:rsid w:val="004A3381"/>
  </w:style>
  <w:style w:type="character" w:customStyle="1" w:styleId="VerbatimChar">
    <w:name w:val="Verbatim Char"/>
    <w:basedOn w:val="a2"/>
    <w:link w:val="SourceCode"/>
    <w:rsid w:val="00B100D9"/>
    <w:rPr>
      <w:rFonts w:ascii="Consolas" w:hAnsi="Consolas"/>
      <w:sz w:val="22"/>
    </w:rPr>
  </w:style>
  <w:style w:type="paragraph" w:customStyle="1" w:styleId="SourceCode">
    <w:name w:val="Source Code"/>
    <w:basedOn w:val="a1"/>
    <w:link w:val="VerbatimChar"/>
    <w:rsid w:val="00B100D9"/>
    <w:pPr>
      <w:wordWrap w:val="0"/>
      <w:spacing w:line="240" w:lineRule="auto"/>
    </w:pPr>
    <w:rPr>
      <w:rFonts w:ascii="Consolas" w:hAnsi="Consolas"/>
      <w:sz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yl/Library/Containers/com.microsoft.Word/Data/Library/Application%20Support/Microsoft/Office/16.0/DTS/zh-CN%7bC8FD3D1E-1F72-3546-B151-C964B171F523%7d/%7b25C6ACAA-D26E-A247-809C-BD758E3A1E46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83A7A7A182E14E8D6399F576E49A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12D53E-7D46-CF49-A2E9-C803D88A2F98}"/>
      </w:docPartPr>
      <w:docPartBody>
        <w:p w:rsidR="00DB5D4A" w:rsidRDefault="00000000">
          <w:pPr>
            <w:pStyle w:val="B083A7A7A182E14E8D6399F576E49A2A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2610B61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56082" w:themeColor="accent1"/>
        <w:sz w:val="20"/>
      </w:rPr>
    </w:lvl>
    <w:lvl w:ilvl="1" w:tplc="476EC0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4CD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E4A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3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222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09B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E1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234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556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36"/>
    <w:rsid w:val="001B7EBE"/>
    <w:rsid w:val="00620BA2"/>
    <w:rsid w:val="00663736"/>
    <w:rsid w:val="00D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083A7A7A182E14E8D6399F576E49A2A">
    <w:name w:val="B083A7A7A182E14E8D6399F576E49A2A"/>
    <w:pPr>
      <w:widowControl w:val="0"/>
    </w:pPr>
  </w:style>
  <w:style w:type="character" w:styleId="a4">
    <w:name w:val="Emphasis"/>
    <w:basedOn w:val="a1"/>
    <w:uiPriority w:val="10"/>
    <w:qFormat/>
    <w:rPr>
      <w:b w:val="0"/>
      <w:i w:val="0"/>
      <w:iCs/>
      <w:color w:val="156082" w:themeColor="accent1"/>
    </w:r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line="312" w:lineRule="auto"/>
    </w:pPr>
    <w:rPr>
      <w:i/>
      <w:color w:val="215E99" w:themeColor="text2" w:themeTint="BF"/>
      <w:kern w:val="0"/>
      <w:sz w:val="24"/>
      <w:szCs w:val="20"/>
      <w:lang w:val="en-GB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BD965E-558E-4E61-B7F5-CC7202F407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{25C6ACAA-D26E-A247-809C-BD758E3A1E46}tf10002071.dotx</Template>
  <TotalTime>9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昌乐 唐</cp:lastModifiedBy>
  <cp:revision>3</cp:revision>
  <dcterms:created xsi:type="dcterms:W3CDTF">2024-10-07T07:02:00Z</dcterms:created>
  <dcterms:modified xsi:type="dcterms:W3CDTF">2024-10-13T06:17:00Z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