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75" w:rsidRDefault="00BE1275" w:rsidP="00BE1275">
      <w:bookmarkStart w:id="0" w:name="_GoBack"/>
      <w:bookmarkEnd w:id="0"/>
      <w:r>
        <w:rPr>
          <w:rFonts w:hint="eastAsia"/>
        </w:rPr>
        <w:t>建立兩個類別</w:t>
      </w:r>
      <w:r>
        <w:rPr>
          <w:rFonts w:hint="eastAsia"/>
        </w:rPr>
        <w:t>square_2D</w:t>
      </w:r>
      <w:r>
        <w:rPr>
          <w:rFonts w:hint="eastAsia"/>
        </w:rPr>
        <w:t>與</w:t>
      </w:r>
      <w:r>
        <w:rPr>
          <w:rFonts w:hint="eastAsia"/>
        </w:rPr>
        <w:t>rect_3D</w:t>
      </w:r>
      <w:r>
        <w:rPr>
          <w:rFonts w:hint="eastAsia"/>
        </w:rPr>
        <w:t>，分別為基本類別與衍生類別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rect_3D</w:t>
      </w:r>
      <w:r>
        <w:rPr>
          <w:rFonts w:hint="eastAsia"/>
        </w:rPr>
        <w:t>繼承於</w:t>
      </w:r>
      <w:r>
        <w:rPr>
          <w:rFonts w:hint="eastAsia"/>
        </w:rPr>
        <w:t>square_2D)</w:t>
      </w:r>
      <w:r>
        <w:rPr>
          <w:rFonts w:hint="eastAsia"/>
        </w:rPr>
        <w:t>，輸入長、寬、高，分別印出四方形面積與長方體的體積與表面積。</w:t>
      </w:r>
    </w:p>
    <w:p w:rsidR="00BE1275" w:rsidRPr="00614AF1" w:rsidRDefault="00BE1275" w:rsidP="00BE1275">
      <w:r>
        <w:rPr>
          <w:rFonts w:hint="eastAsia"/>
        </w:rPr>
        <w:t>(6</w:t>
      </w:r>
      <w:r>
        <w:t>0 points</w:t>
      </w:r>
      <w:r>
        <w:rPr>
          <w:rFonts w:hint="eastAsia"/>
        </w:rPr>
        <w:t>)</w:t>
      </w:r>
    </w:p>
    <w:tbl>
      <w:tblPr>
        <w:tblStyle w:val="a3"/>
        <w:tblpPr w:leftFromText="180" w:rightFromText="180" w:vertAnchor="page" w:horzAnchor="margin" w:tblpXSpec="right" w:tblpY="319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BE1275" w:rsidTr="00A13B02">
        <w:tc>
          <w:tcPr>
            <w:tcW w:w="2289" w:type="dxa"/>
          </w:tcPr>
          <w:p w:rsidR="00BE1275" w:rsidRPr="00307959" w:rsidRDefault="00BE1275" w:rsidP="00A13B02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A13B02">
        <w:tc>
          <w:tcPr>
            <w:tcW w:w="2289" w:type="dxa"/>
          </w:tcPr>
          <w:p w:rsidR="00BE1275" w:rsidRDefault="00BE1275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A13B02">
            <w:r>
              <w:rPr>
                <w:rFonts w:hint="eastAsia"/>
              </w:rPr>
              <w:t xml:space="preserve">      width</w:t>
            </w:r>
          </w:p>
          <w:p w:rsidR="00BE1275" w:rsidRDefault="00BE1275" w:rsidP="00A13B02"/>
          <w:p w:rsidR="00BE1275" w:rsidRDefault="00BE1275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Pr="00995F0D" w:rsidRDefault="00BE1275" w:rsidP="00BE1275"/>
    <w:p w:rsidR="00BE1275" w:rsidRDefault="00BE1275" w:rsidP="00BE1275"/>
    <w:tbl>
      <w:tblPr>
        <w:tblStyle w:val="a3"/>
        <w:tblpPr w:leftFromText="180" w:rightFromText="180" w:vertAnchor="page" w:horzAnchor="page" w:tblpX="2731" w:tblpY="445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A13B02" w:rsidTr="00A13B02">
        <w:tc>
          <w:tcPr>
            <w:tcW w:w="2289" w:type="dxa"/>
          </w:tcPr>
          <w:p w:rsidR="00A13B02" w:rsidRPr="00307959" w:rsidRDefault="00A13B02" w:rsidP="00A13B02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A13B02" w:rsidTr="00A13B02">
        <w:tc>
          <w:tcPr>
            <w:tcW w:w="2289" w:type="dxa"/>
          </w:tcPr>
          <w:p w:rsidR="00A13B02" w:rsidRDefault="00A13B02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A13B02" w:rsidRDefault="00A13B02" w:rsidP="00A13B02">
            <w:r>
              <w:rPr>
                <w:rFonts w:hint="eastAsia"/>
              </w:rPr>
              <w:t xml:space="preserve">      width</w:t>
            </w:r>
          </w:p>
          <w:p w:rsidR="00A13B02" w:rsidRDefault="00A13B02" w:rsidP="00A13B02"/>
          <w:p w:rsidR="00A13B02" w:rsidRDefault="00A13B02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Default="00BE1275" w:rsidP="00BE1275"/>
    <w:p w:rsidR="00BE1275" w:rsidRDefault="00BE1275" w:rsidP="00BE1275"/>
    <w:tbl>
      <w:tblPr>
        <w:tblStyle w:val="a3"/>
        <w:tblpPr w:leftFromText="180" w:rightFromText="180" w:vertAnchor="text" w:horzAnchor="page" w:tblpX="837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</w:tblGrid>
      <w:tr w:rsidR="00BE1275" w:rsidTr="00EC0E55">
        <w:tc>
          <w:tcPr>
            <w:tcW w:w="1168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s-a</w:t>
            </w:r>
          </w:p>
        </w:tc>
      </w:tr>
    </w:tbl>
    <w:p w:rsidR="00BE1275" w:rsidRDefault="00BE1275" w:rsidP="00BE1275"/>
    <w:p w:rsidR="00BE1275" w:rsidRPr="005B3505" w:rsidRDefault="00BE1275" w:rsidP="00BE1275"/>
    <w:tbl>
      <w:tblPr>
        <w:tblStyle w:val="a3"/>
        <w:tblpPr w:leftFromText="180" w:rightFromText="180" w:vertAnchor="text" w:horzAnchor="margin" w:tblpXSpec="right" w:tblpY="298"/>
        <w:tblW w:w="0" w:type="auto"/>
        <w:tblLook w:val="04A0" w:firstRow="1" w:lastRow="0" w:firstColumn="1" w:lastColumn="0" w:noHBand="0" w:noVBand="1"/>
      </w:tblPr>
      <w:tblGrid>
        <w:gridCol w:w="2297"/>
      </w:tblGrid>
      <w:tr w:rsidR="00BE1275" w:rsidTr="00EC0E55">
        <w:tc>
          <w:tcPr>
            <w:tcW w:w="2297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Rect_3D</w:t>
            </w:r>
          </w:p>
        </w:tc>
      </w:tr>
      <w:tr w:rsidR="00BE1275" w:rsidTr="00EC0E55">
        <w:tc>
          <w:tcPr>
            <w:tcW w:w="2297" w:type="dxa"/>
          </w:tcPr>
          <w:p w:rsidR="00BE1275" w:rsidRDefault="00BE1275" w:rsidP="00EC0E5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4D1A6" wp14:editId="0A0BC019">
                      <wp:simplePos x="0" y="0"/>
                      <wp:positionH relativeFrom="column">
                        <wp:posOffset>89742</wp:posOffset>
                      </wp:positionH>
                      <wp:positionV relativeFrom="paragraph">
                        <wp:posOffset>-844122</wp:posOffset>
                      </wp:positionV>
                      <wp:extent cx="1100277" cy="87911"/>
                      <wp:effectExtent l="10795" t="27305" r="34925" b="15875"/>
                      <wp:wrapNone/>
                      <wp:docPr id="1" name="向右箭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00277" cy="8791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7CD1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" o:spid="_x0000_s1026" type="#_x0000_t13" style="position:absolute;margin-left:7.05pt;margin-top:-66.45pt;width:86.65pt;height:6.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" adj="20737" filled="f" strokecolor="black [1600]" strokeweight="1pt"/>
                  </w:pict>
                </mc:Fallback>
              </mc:AlternateContent>
            </w: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Pr="00614AF1" w:rsidRDefault="00BE1275" w:rsidP="00BE1275"/>
    <w:p w:rsidR="00BE1275" w:rsidRPr="00995F0D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Pr="00725715" w:rsidRDefault="00BE1275" w:rsidP="00BE1275">
      <w:pPr>
        <w:rPr>
          <w:rFonts w:ascii="Calibri" w:eastAsia="新細明體" w:hAnsi="Calibri"/>
          <w:szCs w:val="24"/>
        </w:rPr>
      </w:pPr>
      <w:r>
        <w:rPr>
          <w:rFonts w:ascii="Times New Roman" w:eastAsia="微軟正黑體" w:hAnsi="Times New Roman"/>
          <w:color w:val="0000CC"/>
          <w:sz w:val="36"/>
          <w:szCs w:val="36"/>
        </w:rPr>
        <w:t>(90 max)</w:t>
      </w:r>
    </w:p>
    <w:p w:rsidR="00BE1275" w:rsidRDefault="00BE1275" w:rsidP="00BE1275">
      <w:r>
        <w:rPr>
          <w:rFonts w:ascii="Times New Roman" w:eastAsia="微軟正黑體" w:hAnsi="Times New Roman"/>
          <w:color w:val="0000CC"/>
          <w:sz w:val="36"/>
          <w:szCs w:val="36"/>
        </w:rPr>
        <w:t>20210616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建立兩個類別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與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，分別為基本類別與衍生類別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(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也就是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繼承於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square_2D)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，輸入長、寬、高，分別印出四方形面積與長方體的體積與表面積。</w:t>
      </w:r>
    </w:p>
    <w:p w:rsidR="00BE1275" w:rsidRDefault="00BE1275" w:rsidP="00BE127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53D0B" wp14:editId="3293D784">
                <wp:simplePos x="0" y="0"/>
                <wp:positionH relativeFrom="column">
                  <wp:posOffset>2133600</wp:posOffset>
                </wp:positionH>
                <wp:positionV relativeFrom="paragraph">
                  <wp:posOffset>464820</wp:posOffset>
                </wp:positionV>
                <wp:extent cx="1615440" cy="624840"/>
                <wp:effectExtent l="19050" t="19050" r="22860" b="4191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5440" cy="6248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EAA8C" id="向右箭號 2" o:spid="_x0000_s1026" type="#_x0000_t13" style="position:absolute;margin-left:168pt;margin-top:36.6pt;width:127.2pt;height:49.2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" adj="17423" filled="f" strokecolor="black [1600]" strokeweight="1pt"/>
            </w:pict>
          </mc:Fallback>
        </mc:AlternateContent>
      </w:r>
    </w:p>
    <w:tbl>
      <w:tblPr>
        <w:tblStyle w:val="a3"/>
        <w:tblW w:w="0" w:type="auto"/>
        <w:tblInd w:w="967" w:type="dxa"/>
        <w:tblLook w:val="04A0" w:firstRow="1" w:lastRow="0" w:firstColumn="1" w:lastColumn="0" w:noHBand="0" w:noVBand="1"/>
      </w:tblPr>
      <w:tblGrid>
        <w:gridCol w:w="2289"/>
      </w:tblGrid>
      <w:tr w:rsidR="00BE1275" w:rsidTr="00EC0E55">
        <w:tc>
          <w:tcPr>
            <w:tcW w:w="2289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EC0E55">
        <w:tc>
          <w:tcPr>
            <w:tcW w:w="2289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EC0E55">
            <w:r>
              <w:rPr>
                <w:rFonts w:hint="eastAsia"/>
              </w:rPr>
              <w:t xml:space="preserve">      width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6697" w:tblpY="-185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E1275" w:rsidTr="00EC0E55">
        <w:tc>
          <w:tcPr>
            <w:tcW w:w="2405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lastRenderedPageBreak/>
              <w:t>Rect_3D</w:t>
            </w:r>
          </w:p>
        </w:tc>
      </w:tr>
      <w:tr w:rsidR="00BE1275" w:rsidTr="00EC0E55">
        <w:tc>
          <w:tcPr>
            <w:tcW w:w="2405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Default="00BE1275" w:rsidP="00BE1275">
      <w:pPr>
        <w:ind w:firstLineChars="300" w:firstLine="720"/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rPr>
          <w:rFonts w:hint="eastAsia"/>
        </w:rPr>
        <w:t>square_2D</w:t>
      </w:r>
      <w:r>
        <w:t>.h</w:t>
      </w:r>
      <w:r>
        <w:rPr>
          <w:rFonts w:hint="eastAsia"/>
        </w:rPr>
        <w:t>檔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這次程式的重點就是在運用類別的「繼承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(inherit)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」關係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「繼承」的定義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-&gt;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先定義基礎類別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(base class)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，可以依據定義的基礎類別，再定義一個包含基礎類別內的運算子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.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函數等，且可以再賦予新函數與運算子的衍生類別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(derived class)*/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例如本題就是利用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當作基礎類別，再自行定義一個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6F008A"/>
          <w:kern w:val="0"/>
          <w:szCs w:val="24"/>
          <w:highlight w:val="white"/>
        </w:rPr>
        <w:t>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6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2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class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=0,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>=0);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設定長度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設定寬度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取得長度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取得寬度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計算面積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square_2D.cpp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lastRenderedPageBreak/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length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width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面積計算：長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length*width;             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lastRenderedPageBreak/>
        <w:t>※</w:t>
      </w:r>
      <w:r>
        <w:t>rect_3D.h</w:t>
      </w:r>
      <w:r>
        <w:rPr>
          <w:rFonts w:hint="eastAsia"/>
        </w:rPr>
        <w:t>檔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6F008A"/>
          <w:kern w:val="0"/>
          <w:szCs w:val="24"/>
          <w:highlight w:val="white"/>
        </w:rPr>
        <w:t>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繼承類別的宣告方法為「衍生類別：基礎類別」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類別的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5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1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 xml:space="preserve"> + 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內的函數與資料成員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6E1043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yellow"/>
        </w:rPr>
      </w:pP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class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rect_3d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>:</w:t>
      </w: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public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square_2d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設定高度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取得高度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計算體積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計算表面積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rect_3D.cpp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height =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體積計算：長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 * width *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表面積計算：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)*2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(length * width +width*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height+length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*height)*2;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square_rect</w:t>
      </w:r>
      <w:r>
        <w:rPr>
          <w:rFonts w:hint="eastAsia"/>
        </w:rPr>
        <w:t>(main)</w:t>
      </w:r>
      <w:r>
        <w:t>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主程式檔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main(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視窗輸出配置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"Enter the length and width for square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Length="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Width 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width;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(length, width);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"Enter the height for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Height="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userenter2(length, width, height);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"The result is:\n\n"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The result of square:\n"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</w:p>
    <w:p w:rsidR="00BE1275" w:rsidRDefault="00BE1275" w:rsidP="00BE1275">
      <w:pPr>
        <w:autoSpaceDE w:val="0"/>
        <w:autoSpaceDN w:val="0"/>
        <w:adjustRightInd w:val="0"/>
        <w:ind w:firstLineChars="472" w:firstLine="1133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proofErr w:type="gram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userenter.getwidth</w:t>
      </w:r>
      <w:proofErr w:type="spellEnd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"\n     The area is "</w:t>
      </w:r>
    </w:p>
    <w:p w:rsidR="00BE1275" w:rsidRPr="003B3E3D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userenter.compute_area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  The result of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userenter2.getlength()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</w:p>
    <w:p w:rsidR="00BE1275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userenter2.getwidth()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Height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userenter2.getheight() </w:t>
      </w:r>
    </w:p>
    <w:p w:rsidR="00BE1275" w:rsidRPr="003B3E3D" w:rsidRDefault="00BE1275" w:rsidP="00BE1275">
      <w:pPr>
        <w:autoSpaceDE w:val="0"/>
        <w:autoSpaceDN w:val="0"/>
        <w:adjustRightInd w:val="0"/>
        <w:ind w:left="120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"\n     The volume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&lt;&lt; userenter2.compute_</w:t>
      </w:r>
      <w:proofErr w:type="gram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volume(</w:t>
      </w:r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cm3 | The surface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userenter2.compute_surface()&lt;&lt;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system(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"pause"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C4E09" w:rsidRDefault="00BC4E09"/>
    <w:sectPr w:rsidR="00BC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5"/>
    <w:rsid w:val="000C2BF2"/>
    <w:rsid w:val="00264FE6"/>
    <w:rsid w:val="003D7481"/>
    <w:rsid w:val="0047745D"/>
    <w:rsid w:val="00A13B02"/>
    <w:rsid w:val="00BC4E09"/>
    <w:rsid w:val="00BE1275"/>
    <w:rsid w:val="00C54CC1"/>
    <w:rsid w:val="00E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3C96-2789-4079-A453-B6426A2C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2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陳大仁</dc:creator>
  <cp:keywords/>
  <dc:description/>
  <cp:lastModifiedBy>User</cp:lastModifiedBy>
  <cp:revision>2</cp:revision>
  <dcterms:created xsi:type="dcterms:W3CDTF">2023-06-07T06:49:00Z</dcterms:created>
  <dcterms:modified xsi:type="dcterms:W3CDTF">2023-06-07T06:49:00Z</dcterms:modified>
</cp:coreProperties>
</file>