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9AB3" w14:textId="77777777" w:rsidR="00EC0058" w:rsidRDefault="00EC0058" w:rsidP="00EC0058">
      <w:pPr>
        <w:snapToGrid w:val="0"/>
        <w:spacing w:line="360" w:lineRule="auto"/>
        <w:jc w:val="center"/>
        <w:rPr>
          <w:rFonts w:ascii="Calibri" w:eastAsia="SimSun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SimSun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14:paraId="06048E76" w14:textId="77777777" w:rsidR="00EC0058" w:rsidRDefault="00EC0058" w:rsidP="00EC0058">
      <w:pPr>
        <w:snapToGrid w:val="0"/>
        <w:spacing w:line="360" w:lineRule="auto"/>
        <w:jc w:val="center"/>
        <w:rPr>
          <w:rFonts w:ascii="Calibri" w:eastAsia="SimSun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SimSun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试题单</w:t>
      </w:r>
    </w:p>
    <w:p w14:paraId="77D9F8A4" w14:textId="77777777" w:rsidR="00EC0058" w:rsidRDefault="00EC0058" w:rsidP="00EC0058">
      <w:pPr>
        <w:spacing w:line="360" w:lineRule="auto"/>
        <w:rPr>
          <w:rFonts w:ascii="SimSun" w:hAnsi="SimSun"/>
        </w:rPr>
      </w:pPr>
      <w:r>
        <w:rPr>
          <w:rFonts w:ascii="SimHei" w:eastAsia="SimHei" w:hAnsi="SimSun" w:hint="eastAsia"/>
        </w:rPr>
        <w:t>准考证号：</w:t>
      </w:r>
      <w:r>
        <w:rPr>
          <w:rFonts w:ascii="SimSun" w:hAnsi="SimSun" w:hint="eastAsia"/>
        </w:rPr>
        <w:t xml:space="preserve">  </w:t>
      </w:r>
    </w:p>
    <w:p w14:paraId="00249921" w14:textId="4ACF5D4A" w:rsidR="00EC0058" w:rsidRDefault="00EC0058" w:rsidP="00EC0058">
      <w:pPr>
        <w:spacing w:line="360" w:lineRule="auto"/>
        <w:rPr>
          <w:rFonts w:ascii="SimSun" w:eastAsia="SimHei" w:hAnsi="SimSun" w:hint="eastAsia"/>
          <w:b/>
        </w:rPr>
      </w:pPr>
      <w:r>
        <w:rPr>
          <w:rFonts w:eastAsia="SimHei" w:hint="eastAsia"/>
        </w:rPr>
        <w:t>试题代码：</w:t>
      </w:r>
      <w:r>
        <w:rPr>
          <w:rFonts w:eastAsia="SimHei" w:hint="eastAsia"/>
        </w:rPr>
        <w:t>1.2.2</w:t>
      </w:r>
    </w:p>
    <w:p w14:paraId="171329AF" w14:textId="77777777" w:rsidR="00EC0058" w:rsidRDefault="00EC0058" w:rsidP="00EC0058">
      <w:pPr>
        <w:spacing w:line="360" w:lineRule="auto"/>
        <w:rPr>
          <w:rFonts w:eastAsia="SimHei"/>
        </w:rPr>
      </w:pPr>
      <w:r>
        <w:rPr>
          <w:rFonts w:eastAsia="SimHei" w:hint="eastAsia"/>
        </w:rPr>
        <w:t>试题名称：</w:t>
      </w:r>
      <w:r>
        <w:rPr>
          <w:rFonts w:eastAsia="SimHei"/>
        </w:rPr>
        <w:t>老年人健康监测与管理服务业务模块效果优化</w:t>
      </w:r>
    </w:p>
    <w:p w14:paraId="5532D5DF" w14:textId="77777777" w:rsidR="00EC0058" w:rsidRDefault="00EC0058" w:rsidP="00EC0058">
      <w:pPr>
        <w:spacing w:line="360" w:lineRule="auto"/>
        <w:rPr>
          <w:rFonts w:ascii="SimSun" w:hAnsi="SimSun"/>
        </w:rPr>
      </w:pPr>
      <w:r>
        <w:rPr>
          <w:rFonts w:ascii="SimHei" w:eastAsia="SimHei" w:hAnsi="SimSun" w:hint="eastAsia"/>
        </w:rPr>
        <w:t>考核时间：</w:t>
      </w:r>
      <w:r>
        <w:rPr>
          <w:rFonts w:eastAsia="SimHei"/>
        </w:rPr>
        <w:t>30min</w:t>
      </w:r>
    </w:p>
    <w:p w14:paraId="1A43B62B" w14:textId="77777777" w:rsidR="00EC0058" w:rsidRDefault="00EC0058" w:rsidP="00EC0058">
      <w:pPr>
        <w:spacing w:line="360" w:lineRule="auto"/>
        <w:rPr>
          <w:rFonts w:ascii="SimHei" w:eastAsia="SimHei" w:hAnsi="SimSun"/>
          <w:b/>
        </w:rPr>
      </w:pPr>
    </w:p>
    <w:p w14:paraId="32B059BA" w14:textId="77777777" w:rsidR="00EC0058" w:rsidRDefault="00EC0058" w:rsidP="00EC0058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t>1.</w:t>
      </w:r>
      <w:r>
        <w:rPr>
          <w:rFonts w:ascii="SimHei" w:eastAsia="SimHei" w:hAnsi="SimSun" w:hint="eastAsia"/>
        </w:rPr>
        <w:t>场地设备要求</w:t>
      </w:r>
    </w:p>
    <w:p w14:paraId="326F00B3" w14:textId="77777777" w:rsidR="00EC0058" w:rsidRDefault="00EC0058" w:rsidP="00EC0058">
      <w:pPr>
        <w:spacing w:line="360" w:lineRule="auto"/>
        <w:rPr>
          <w:rFonts w:ascii="SimHei" w:eastAsia="SimHei" w:hAnsi="SimSun"/>
        </w:rPr>
      </w:pPr>
      <w:r>
        <w:rPr>
          <w:rFonts w:eastAsia="SimHei"/>
        </w:rPr>
        <w:t>（</w:t>
      </w:r>
      <w:r>
        <w:rPr>
          <w:rFonts w:eastAsia="SimHei"/>
        </w:rPr>
        <w:t>1</w:t>
      </w:r>
      <w:r>
        <w:rPr>
          <w:rFonts w:eastAsia="SimHei"/>
        </w:rPr>
        <w:t>）人工智能训练师主机</w:t>
      </w:r>
      <w:r>
        <w:rPr>
          <w:rFonts w:eastAsia="SimHei"/>
        </w:rPr>
        <w:t>1</w:t>
      </w:r>
      <w:r>
        <w:rPr>
          <w:rFonts w:eastAsia="SimHei"/>
        </w:rPr>
        <w:t>台。</w:t>
      </w:r>
    </w:p>
    <w:p w14:paraId="677A9B7B" w14:textId="77777777" w:rsidR="00EC0058" w:rsidRDefault="00EC0058" w:rsidP="00EC0058">
      <w:pPr>
        <w:spacing w:line="360" w:lineRule="auto"/>
        <w:rPr>
          <w:rFonts w:ascii="SimHei" w:eastAsia="SimHei" w:hAnsi="SimSun"/>
        </w:rPr>
      </w:pPr>
    </w:p>
    <w:p w14:paraId="65ABB052" w14:textId="77777777" w:rsidR="00EC0058" w:rsidRDefault="00EC0058" w:rsidP="00EC0058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t>2.</w:t>
      </w:r>
      <w:r>
        <w:rPr>
          <w:rFonts w:ascii="SimHei" w:eastAsia="SimHei" w:hAnsi="SimSun" w:hint="eastAsia"/>
        </w:rPr>
        <w:t>工作任务</w:t>
      </w:r>
    </w:p>
    <w:p w14:paraId="0698368C" w14:textId="77777777" w:rsidR="00EC0058" w:rsidRDefault="00EC0058" w:rsidP="00EC0058">
      <w:pPr>
        <w:spacing w:line="360" w:lineRule="auto"/>
        <w:rPr>
          <w:rFonts w:ascii="SimSun" w:hAnsi="SimSun"/>
        </w:rPr>
      </w:pPr>
      <w:r>
        <w:rPr>
          <w:rFonts w:ascii="SimSun" w:hAnsi="SimSun"/>
        </w:rPr>
        <w:t>某智慧养老平台的心率监测模块目前存在数据准确性不高、异常预警响应慢等问题，影响了老年人健康监测的体验和服务质量。作为人工智能训练师，你需要结合业务知识和人工智能技术，对该模块进行优化设计与实现。</w:t>
      </w:r>
      <w:r>
        <w:rPr>
          <w:rFonts w:ascii="SimSun" w:hAnsi="SimSun"/>
        </w:rPr>
        <w:br/>
      </w:r>
      <w:r>
        <w:rPr>
          <w:rFonts w:ascii="SimSun" w:hAnsi="SimSun"/>
        </w:rPr>
        <w:t>（</w:t>
      </w:r>
      <w:r>
        <w:rPr>
          <w:rFonts w:ascii="SimSun" w:hAnsi="SimSun"/>
        </w:rPr>
        <w:t>1</w:t>
      </w:r>
      <w:r>
        <w:rPr>
          <w:rFonts w:ascii="SimSun" w:hAnsi="SimSun"/>
        </w:rPr>
        <w:t>）列出心率监测模块当前存在的具体问题，如数据准确性、异常预警响应等；简述这些问题对老年人健康监测的影响；指出导致这些问题的主要技术或流程原因。</w:t>
      </w:r>
      <w:r>
        <w:rPr>
          <w:rFonts w:ascii="SimSun" w:hAnsi="SimSun"/>
        </w:rPr>
        <w:br/>
      </w:r>
      <w:r>
        <w:rPr>
          <w:rFonts w:ascii="SimSun" w:hAnsi="SimSun"/>
        </w:rPr>
        <w:t>将上述答案写在</w:t>
      </w:r>
      <w:r>
        <w:rPr>
          <w:rFonts w:ascii="SimSun" w:hAnsi="SimSun" w:hint="eastAsia"/>
        </w:rPr>
        <w:t>1.2.2</w:t>
      </w:r>
      <w:r>
        <w:rPr>
          <w:rFonts w:ascii="SimSun" w:hAnsi="SimSun"/>
        </w:rPr>
        <w:t>.docx</w:t>
      </w:r>
      <w:r>
        <w:rPr>
          <w:rFonts w:ascii="SimSun" w:hAnsi="SimSun"/>
        </w:rPr>
        <w:t>答题卷上，题号为</w:t>
      </w:r>
      <w:r>
        <w:rPr>
          <w:rFonts w:ascii="SimSun" w:hAnsi="SimSun"/>
        </w:rPr>
        <w:t>“</w:t>
      </w:r>
      <w:r>
        <w:rPr>
          <w:rFonts w:ascii="SimSun" w:hAnsi="SimSun" w:hint="eastAsia"/>
        </w:rPr>
        <w:t>1.2.2</w:t>
      </w:r>
      <w:r>
        <w:rPr>
          <w:rFonts w:ascii="SimSun" w:hAnsi="SimSun"/>
        </w:rPr>
        <w:t>-1”</w:t>
      </w:r>
      <w:r>
        <w:rPr>
          <w:rFonts w:ascii="SimSun" w:hAnsi="SimSun"/>
        </w:rPr>
        <w:t>。</w:t>
      </w:r>
      <w:r>
        <w:rPr>
          <w:rFonts w:ascii="SimSun" w:hAnsi="SimSun"/>
        </w:rPr>
        <w:br/>
      </w:r>
      <w:r>
        <w:rPr>
          <w:rFonts w:ascii="SimSun" w:hAnsi="SimSun"/>
        </w:rPr>
        <w:t>（</w:t>
      </w:r>
      <w:r>
        <w:rPr>
          <w:rFonts w:ascii="SimSun" w:hAnsi="SimSun"/>
        </w:rPr>
        <w:t>2</w:t>
      </w:r>
      <w:r>
        <w:rPr>
          <w:rFonts w:ascii="SimSun" w:hAnsi="SimSun"/>
        </w:rPr>
        <w:t>）简述针对心率监测模块问题的优化方案，可涉及技术、流程等方面；列出优化方案的关键实施步骤，如数据采集、预处理、模型训练等；概述如何协调团队资源以确保优化方案的实现，并简述预期效果。</w:t>
      </w:r>
      <w:r>
        <w:rPr>
          <w:rFonts w:ascii="SimSun" w:hAnsi="SimSun"/>
        </w:rPr>
        <w:br/>
      </w:r>
      <w:r>
        <w:rPr>
          <w:rFonts w:ascii="SimSun" w:hAnsi="SimSun"/>
        </w:rPr>
        <w:t>将上述答案写在</w:t>
      </w:r>
      <w:r>
        <w:rPr>
          <w:rFonts w:ascii="SimSun" w:hAnsi="SimSun" w:hint="eastAsia"/>
        </w:rPr>
        <w:t>1.2.2</w:t>
      </w:r>
      <w:r>
        <w:rPr>
          <w:rFonts w:ascii="SimSun" w:hAnsi="SimSun"/>
        </w:rPr>
        <w:t>.docx</w:t>
      </w:r>
      <w:r>
        <w:rPr>
          <w:rFonts w:ascii="SimSun" w:hAnsi="SimSun"/>
        </w:rPr>
        <w:t>答题卷上，题号为</w:t>
      </w:r>
      <w:r>
        <w:rPr>
          <w:rFonts w:ascii="SimSun" w:hAnsi="SimSun"/>
        </w:rPr>
        <w:t>“</w:t>
      </w:r>
      <w:r>
        <w:rPr>
          <w:rFonts w:ascii="SimSun" w:hAnsi="SimSun" w:hint="eastAsia"/>
        </w:rPr>
        <w:t>1.2.2</w:t>
      </w:r>
      <w:r>
        <w:rPr>
          <w:rFonts w:ascii="SimSun" w:hAnsi="SimSun"/>
        </w:rPr>
        <w:t>-2”</w:t>
      </w:r>
      <w:r>
        <w:rPr>
          <w:rFonts w:ascii="SimSun" w:hAnsi="SimSun"/>
        </w:rPr>
        <w:t>。</w:t>
      </w:r>
    </w:p>
    <w:p w14:paraId="18715CE6" w14:textId="77777777" w:rsidR="00EC0058" w:rsidRDefault="00EC0058" w:rsidP="00EC0058">
      <w:pPr>
        <w:jc w:val="center"/>
        <w:rPr>
          <w:rFonts w:eastAsia="SimHei"/>
          <w:spacing w:val="60"/>
        </w:rPr>
      </w:pPr>
    </w:p>
    <w:p w14:paraId="50059455" w14:textId="77777777" w:rsidR="00EC0058" w:rsidRDefault="00EC0058" w:rsidP="00EC0058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lastRenderedPageBreak/>
        <w:t>3.</w:t>
      </w:r>
      <w:r>
        <w:rPr>
          <w:rFonts w:ascii="SimHei" w:eastAsia="SimHei" w:hAnsi="SimSun" w:hint="eastAsia"/>
        </w:rPr>
        <w:t>技能要求</w:t>
      </w:r>
    </w:p>
    <w:p w14:paraId="0118643D" w14:textId="77777777" w:rsidR="00EC0058" w:rsidRDefault="00EC0058" w:rsidP="00EC0058">
      <w:pPr>
        <w:spacing w:line="360" w:lineRule="auto"/>
        <w:rPr>
          <w:rFonts w:ascii="SimSun" w:hAnsi="SimSun"/>
        </w:rPr>
      </w:pPr>
      <w:r>
        <w:rPr>
          <w:rFonts w:ascii="SimSun" w:hAnsi="SimSun"/>
        </w:rPr>
        <w:t>（</w:t>
      </w:r>
      <w:r>
        <w:rPr>
          <w:rFonts w:ascii="SimSun" w:hAnsi="SimSun"/>
        </w:rPr>
        <w:t>1</w:t>
      </w:r>
      <w:r>
        <w:rPr>
          <w:rFonts w:ascii="SimSun" w:hAnsi="SimSun"/>
        </w:rPr>
        <w:t>）能够结合业务知识，识别业务流程中单一模块的问题；</w:t>
      </w:r>
      <w:r>
        <w:rPr>
          <w:rFonts w:ascii="SimSun" w:hAnsi="SimSun"/>
        </w:rPr>
        <w:br/>
      </w:r>
      <w:r>
        <w:rPr>
          <w:rFonts w:ascii="SimSun" w:hAnsi="SimSun"/>
        </w:rPr>
        <w:t>（</w:t>
      </w:r>
      <w:r>
        <w:rPr>
          <w:rFonts w:ascii="SimSun" w:hAnsi="SimSun"/>
        </w:rPr>
        <w:t>2</w:t>
      </w:r>
      <w:r>
        <w:rPr>
          <w:rFonts w:ascii="SimSun" w:hAnsi="SimSun"/>
        </w:rPr>
        <w:t>）能够结合人工智能技术设计业务模块优化方案并推动实现。</w:t>
      </w:r>
    </w:p>
    <w:p w14:paraId="1FCA2618" w14:textId="77777777" w:rsidR="00EC0058" w:rsidRDefault="00EC0058" w:rsidP="00EC0058">
      <w:pPr>
        <w:rPr>
          <w:rFonts w:ascii="SimSun" w:hAnsi="SimSun"/>
        </w:rPr>
      </w:pPr>
    </w:p>
    <w:p w14:paraId="29242776" w14:textId="77777777" w:rsidR="00EC0058" w:rsidRDefault="00EC0058" w:rsidP="00EC0058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t>4.</w:t>
      </w:r>
      <w:r>
        <w:rPr>
          <w:rFonts w:ascii="SimHei" w:eastAsia="SimHei" w:hAnsi="SimSun" w:hint="eastAsia"/>
        </w:rPr>
        <w:t>质量指标</w:t>
      </w:r>
    </w:p>
    <w:p w14:paraId="6B0A9672" w14:textId="77777777" w:rsidR="00EC0058" w:rsidRDefault="00EC0058" w:rsidP="00EC0058">
      <w:pPr>
        <w:spacing w:line="360" w:lineRule="auto"/>
        <w:rPr>
          <w:rFonts w:ascii="SimSun" w:hAnsi="SimSun"/>
        </w:rPr>
      </w:pPr>
      <w:r>
        <w:rPr>
          <w:rFonts w:ascii="SimSun" w:hAnsi="SimSun"/>
        </w:rPr>
        <w:t>（</w:t>
      </w:r>
      <w:r>
        <w:rPr>
          <w:rFonts w:ascii="SimSun" w:hAnsi="SimSun"/>
        </w:rPr>
        <w:t>1</w:t>
      </w:r>
      <w:r>
        <w:rPr>
          <w:rFonts w:ascii="SimSun" w:hAnsi="SimSun"/>
        </w:rPr>
        <w:t>）深刻理解数据，细致分析。</w:t>
      </w:r>
    </w:p>
    <w:p w14:paraId="103A7AEE" w14:textId="77777777" w:rsidR="00EC0058" w:rsidRDefault="00EC0058" w:rsidP="00EC0058">
      <w:pPr>
        <w:rPr>
          <w:rFonts w:ascii="SimSun" w:hAnsi="SimSun"/>
        </w:rPr>
      </w:pPr>
    </w:p>
    <w:p w14:paraId="2E8AC0B9" w14:textId="77777777" w:rsidR="00EC0058" w:rsidRDefault="00EC0058" w:rsidP="00EC0058">
      <w:pPr>
        <w:pStyle w:val="Heading1"/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14:paraId="1C103EE5" w14:textId="77777777" w:rsidR="00EC0058" w:rsidRDefault="00EC0058" w:rsidP="00EC0058">
      <w:pPr>
        <w:pStyle w:val="Heading1"/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14:paraId="364987D2" w14:textId="77777777" w:rsidR="00EC0058" w:rsidRDefault="00EC0058" w:rsidP="00EC0058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 xml:space="preserve">准考证号：  </w:t>
      </w:r>
    </w:p>
    <w:p w14:paraId="3DEC58B5" w14:textId="77777777" w:rsidR="00EC0058" w:rsidRDefault="00EC0058" w:rsidP="00EC0058">
      <w:pPr>
        <w:spacing w:line="360" w:lineRule="auto"/>
        <w:rPr>
          <w:rFonts w:ascii="SimHei" w:eastAsia="SimHei" w:hAnsi="SimHei"/>
          <w:b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试题代码：</w:t>
      </w:r>
    </w:p>
    <w:p w14:paraId="2F13F44B" w14:textId="77777777" w:rsidR="00EC0058" w:rsidRDefault="00EC0058" w:rsidP="00EC0058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试题名称：</w:t>
      </w:r>
      <w:r>
        <w:rPr>
          <w:rFonts w:ascii="SimHei" w:eastAsia="SimHei" w:hAnsi="SimHei"/>
          <w:color w:val="000000"/>
          <w:szCs w:val="21"/>
        </w:rPr>
        <w:t>老年人健康监测与管理服务业务模块效果优化</w:t>
      </w:r>
    </w:p>
    <w:p w14:paraId="2B8FA13D" w14:textId="77777777" w:rsidR="00EC0058" w:rsidRDefault="00EC0058" w:rsidP="00EC0058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考核时间：</w:t>
      </w:r>
      <w:r>
        <w:rPr>
          <w:rFonts w:ascii="SimHei" w:eastAsia="SimHei" w:hAnsi="SimHei"/>
          <w:color w:val="000000"/>
          <w:szCs w:val="21"/>
        </w:rPr>
        <w:t xml:space="preserve">30min </w:t>
      </w:r>
    </w:p>
    <w:p w14:paraId="40295948" w14:textId="77777777" w:rsidR="00EC0058" w:rsidRDefault="00EC0058" w:rsidP="00EC0058">
      <w:pPr>
        <w:adjustRightInd w:val="0"/>
        <w:snapToGrid w:val="0"/>
        <w:spacing w:line="360" w:lineRule="auto"/>
        <w:ind w:firstLine="480"/>
        <w:rPr>
          <w:rFonts w:ascii="SimSun" w:hAnsi="SimSun"/>
          <w:color w:val="000000"/>
          <w:szCs w:val="21"/>
        </w:rPr>
      </w:pPr>
    </w:p>
    <w:p w14:paraId="0D52FADF" w14:textId="77777777" w:rsidR="00EC0058" w:rsidRDefault="00EC0058" w:rsidP="00EC0058">
      <w:pPr>
        <w:adjustRightInd w:val="0"/>
        <w:snapToGrid w:val="0"/>
        <w:spacing w:line="360" w:lineRule="auto"/>
        <w:ind w:firstLine="480"/>
        <w:jc w:val="center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30"/>
        <w:gridCol w:w="1427"/>
        <w:gridCol w:w="3687"/>
        <w:gridCol w:w="1123"/>
        <w:gridCol w:w="983"/>
        <w:gridCol w:w="980"/>
      </w:tblGrid>
      <w:tr w:rsidR="00EC0058" w14:paraId="2D2828F2" w14:textId="77777777" w:rsidTr="00245025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36EFD13" w14:textId="77777777" w:rsidR="00EC0058" w:rsidRDefault="00EC0058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3EFA75C" w14:textId="77777777" w:rsidR="00EC0058" w:rsidRDefault="00EC0058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BF425A6" w14:textId="77777777" w:rsidR="00EC0058" w:rsidRDefault="00EC0058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055381C" w14:textId="77777777" w:rsidR="00EC0058" w:rsidRDefault="00EC0058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规定或</w:t>
            </w:r>
          </w:p>
          <w:p w14:paraId="305645BE" w14:textId="77777777" w:rsidR="00EC0058" w:rsidRDefault="00EC0058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78BE4D02" w14:textId="77777777" w:rsidR="00EC0058" w:rsidRDefault="00EC0058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结果或</w:t>
            </w:r>
          </w:p>
          <w:p w14:paraId="379D2E67" w14:textId="77777777" w:rsidR="00EC0058" w:rsidRDefault="00EC0058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  <w:highlight w:val="red"/>
              </w:rPr>
            </w:pPr>
            <w:r>
              <w:rPr>
                <w:rFonts w:ascii="SimSun" w:hAnsi="SimSu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409F5D1" w14:textId="77777777" w:rsidR="00EC0058" w:rsidRDefault="00EC0058" w:rsidP="00245025">
            <w:pPr>
              <w:adjustRightInd w:val="0"/>
              <w:snapToGrid w:val="0"/>
              <w:jc w:val="center"/>
              <w:rPr>
                <w:rFonts w:ascii="SimSun" w:hAnsi="SimSun"/>
                <w:szCs w:val="21"/>
              </w:rPr>
            </w:pPr>
            <w:r>
              <w:rPr>
                <w:rFonts w:ascii="SimSun" w:hAnsi="SimSun" w:hint="eastAsia"/>
                <w:szCs w:val="21"/>
              </w:rPr>
              <w:t>得分</w:t>
            </w:r>
          </w:p>
        </w:tc>
      </w:tr>
      <w:tr w:rsidR="00EC0058" w14:paraId="532E9125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B79378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A14E57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47413E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1.2.2-1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心率监测模块存在的问题，每列出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4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9E8EA3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DD2D603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68FFEA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EC0058" w14:paraId="0CFFE9B8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8309D0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lastRenderedPageBreak/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1C5472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E051C2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1.2.2-1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对老年人健康监测的影响，每列出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4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AD7017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3B222DD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F0191A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EC0058" w14:paraId="150AEEE3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B5E134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8D6BEB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720305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1.2.2-1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导致问题的主要技术或流程原因，每列出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4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EA98FB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AFB9791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F29355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EC0058" w14:paraId="3E0306BA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7B271F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98B3FF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3DE80D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1.2.2-2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优化方案，每列出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FBE6DA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6D438E0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96B0A1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EC0058" w14:paraId="14B25428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25D92D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095163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842C17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1.2.2-2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优化方案的关键实施步骤，每列出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个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+2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分，总共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6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9C4221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2A1A250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DCA4FC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EC0058" w14:paraId="1DC9F401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5338B5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M6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B337BE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6E5282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1.2.2-2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清晰概述团队资源协调方式，确保方案实施，并简述合理的预期效果；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6020F0" w14:textId="77777777" w:rsidR="00EC0058" w:rsidRDefault="00EC0058" w:rsidP="00245025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6DC7D9D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CBD57C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</w:p>
        </w:tc>
      </w:tr>
      <w:tr w:rsidR="00EC0058" w14:paraId="2F718FDD" w14:textId="77777777" w:rsidTr="00245025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A28ACD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B3BC67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25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4FA4C4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570DBE1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B0170F" w14:textId="77777777" w:rsidR="00EC0058" w:rsidRDefault="00EC0058" w:rsidP="00245025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/>
                <w:color w:val="000000"/>
                <w:szCs w:val="21"/>
              </w:rPr>
            </w:pPr>
          </w:p>
        </w:tc>
      </w:tr>
    </w:tbl>
    <w:p w14:paraId="32A8DCF7" w14:textId="77777777" w:rsidR="00EC0058" w:rsidRDefault="00EC0058" w:rsidP="00EC0058">
      <w:pPr>
        <w:adjustRightInd w:val="0"/>
        <w:snapToGrid w:val="0"/>
        <w:spacing w:line="360" w:lineRule="auto"/>
        <w:ind w:firstLine="480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考评员：</w:t>
      </w:r>
      <w:r>
        <w:rPr>
          <w:rFonts w:ascii="SimSun" w:hAnsi="SimSun" w:hint="eastAsia"/>
          <w:color w:val="000000"/>
          <w:szCs w:val="21"/>
        </w:rPr>
        <w:t xml:space="preserve">                                     </w:t>
      </w:r>
      <w:r>
        <w:rPr>
          <w:rFonts w:ascii="SimSun" w:hAnsi="SimSun" w:hint="eastAsia"/>
          <w:color w:val="000000"/>
          <w:szCs w:val="21"/>
        </w:rPr>
        <w:t>日期：</w:t>
      </w:r>
    </w:p>
    <w:p w14:paraId="1331B4BE" w14:textId="77777777" w:rsidR="00EC0058" w:rsidRDefault="00EC0058" w:rsidP="00EC0058">
      <w:pPr>
        <w:adjustRightInd w:val="0"/>
        <w:snapToGrid w:val="0"/>
        <w:spacing w:line="360" w:lineRule="auto"/>
        <w:ind w:firstLine="480"/>
        <w:rPr>
          <w:rFonts w:ascii="SimSun" w:hAnsi="SimSun"/>
          <w:color w:val="000000"/>
          <w:szCs w:val="21"/>
        </w:rPr>
      </w:pPr>
    </w:p>
    <w:p w14:paraId="74EF9BA9" w14:textId="77777777" w:rsidR="00EC0058" w:rsidRDefault="00EC0058" w:rsidP="00EC0058">
      <w:pPr>
        <w:jc w:val="center"/>
      </w:pPr>
    </w:p>
    <w:p w14:paraId="4A972192" w14:textId="77777777" w:rsidR="00B86F62" w:rsidRDefault="00B86F62" w:rsidP="00A04A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1EB93D11" w14:textId="77777777" w:rsidR="00275F9A" w:rsidRDefault="00275F9A" w:rsidP="00A04A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30C4B460" w14:textId="77777777" w:rsidR="00275F9A" w:rsidRDefault="00275F9A" w:rsidP="00A04A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4C47D54D" w14:textId="77777777" w:rsidR="00275F9A" w:rsidRDefault="00275F9A" w:rsidP="00A04A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6AA042E0" w14:textId="77777777" w:rsidR="00275F9A" w:rsidRDefault="00275F9A" w:rsidP="00A04A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5C830B1E" w14:textId="7B623462" w:rsidR="00A04AE7" w:rsidRPr="00A04AE7" w:rsidRDefault="00B86F62" w:rsidP="00A04A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SimSun" w:hAnsi="SimSun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Microsoft YaHei" w:eastAsia="Microsoft YaHei" w:hAnsi="Microsoft YaHei" w:cs="Microsoft YaHei" w:hint="eastAsia"/>
          <w:b/>
          <w:snapToGrid w:val="0"/>
          <w:color w:val="000000"/>
          <w:kern w:val="0"/>
          <w:sz w:val="21"/>
          <w:szCs w:val="21"/>
          <w14:ligatures w14:val="none"/>
        </w:rPr>
        <w:lastRenderedPageBreak/>
        <w:t>参</w:t>
      </w:r>
      <w:proofErr w:type="spellStart"/>
      <w:r w:rsidR="00A04AE7" w:rsidRPr="00A04AE7">
        <w:rPr>
          <w:rFonts w:ascii="Microsoft YaHei" w:eastAsia="Microsoft YaHei" w:hAnsi="Microsoft YaHei" w:cs="Microsoft YaHei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考答案</w:t>
      </w:r>
      <w:proofErr w:type="spellEnd"/>
      <w:r w:rsidR="00A04AE7" w:rsidRPr="00A04AE7">
        <w:rPr>
          <w:rFonts w:ascii="SimSun" w:eastAsia="SimSun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58717C03" w14:textId="77777777" w:rsidR="00A04AE7" w:rsidRPr="00A04AE7" w:rsidRDefault="00A04AE7" w:rsidP="00A04AE7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eastAsia="Arial" w:hAnsi="Times New Roma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18090D0" w14:textId="77777777" w:rsidR="00B86F62" w:rsidRPr="0047299B" w:rsidRDefault="00B86F62" w:rsidP="00B86F62">
      <w:pPr>
        <w:jc w:val="center"/>
        <w:rPr>
          <w:rFonts w:ascii="SimHei" w:eastAsia="SimHei" w:hAnsi="SimHei"/>
          <w:color w:val="FF0000"/>
          <w:sz w:val="40"/>
          <w:szCs w:val="44"/>
        </w:rPr>
      </w:pPr>
      <w:r w:rsidRPr="0047299B">
        <w:rPr>
          <w:rFonts w:ascii="SimHei" w:eastAsia="SimHei" w:hAnsi="SimHei" w:hint="eastAsia"/>
          <w:color w:val="FF0000"/>
          <w:sz w:val="40"/>
          <w:szCs w:val="44"/>
        </w:rPr>
        <w:t>请勿修改答题卷，在指定单元格内填写答案</w:t>
      </w:r>
    </w:p>
    <w:p w14:paraId="3C401CC2" w14:textId="2B833A0B" w:rsidR="00B86F62" w:rsidRDefault="00B86F62" w:rsidP="00B86F62">
      <w:pPr>
        <w:rPr>
          <w:rFonts w:ascii="SimHei" w:eastAsia="SimHei" w:hAnsi="SimHei"/>
          <w:sz w:val="28"/>
          <w:szCs w:val="28"/>
        </w:rPr>
      </w:pPr>
      <w:r w:rsidRPr="0047299B">
        <w:rPr>
          <w:rFonts w:ascii="SimHei" w:eastAsia="SimHei" w:hAnsi="SimHei" w:hint="eastAsia"/>
          <w:sz w:val="28"/>
          <w:szCs w:val="28"/>
        </w:rPr>
        <w:t>1</w:t>
      </w:r>
      <w:r w:rsidRPr="0047299B">
        <w:rPr>
          <w:rFonts w:ascii="SimHei" w:eastAsia="SimHei" w:hAnsi="SimHei"/>
          <w:sz w:val="28"/>
          <w:szCs w:val="28"/>
        </w:rPr>
        <w:t>.2.</w:t>
      </w:r>
      <w:r w:rsidR="00275F9A">
        <w:rPr>
          <w:rFonts w:ascii="SimHei" w:eastAsia="SimHei" w:hAnsi="SimHei" w:hint="eastAsia"/>
          <w:sz w:val="28"/>
          <w:szCs w:val="28"/>
        </w:rPr>
        <w:t>2</w:t>
      </w:r>
      <w:r w:rsidRPr="0047299B">
        <w:rPr>
          <w:rFonts w:ascii="SimHei" w:eastAsia="SimHei" w:hAnsi="SimHei"/>
          <w:sz w:val="28"/>
          <w:szCs w:val="28"/>
        </w:rPr>
        <w:t>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6F62" w14:paraId="364CFBDE" w14:textId="77777777" w:rsidTr="00245025">
        <w:trPr>
          <w:trHeight w:val="1701"/>
        </w:trPr>
        <w:tc>
          <w:tcPr>
            <w:tcW w:w="8296" w:type="dxa"/>
          </w:tcPr>
          <w:p w14:paraId="6ADC9C16" w14:textId="77777777" w:rsidR="00275F9A" w:rsidRP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/>
                <w:color w:val="0070C0"/>
                <w:sz w:val="20"/>
                <w:szCs w:val="20"/>
              </w:rPr>
              <w:t>心率监测模块当前存在的具体问题</w:t>
            </w: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有</w:t>
            </w:r>
          </w:p>
          <w:p w14:paraId="7A596E7D" w14:textId="4C029ECF" w:rsidR="00275F9A" w:rsidRPr="00275F9A" w:rsidRDefault="00275F9A" w:rsidP="00275F9A">
            <w:pPr>
              <w:pStyle w:val="ListParagraph"/>
              <w:numPr>
                <w:ilvl w:val="0"/>
                <w:numId w:val="4"/>
              </w:num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数据准确性不高：</w:t>
            </w:r>
          </w:p>
          <w:p w14:paraId="53C9668F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影响：不准确的心率数据可能导致错误的健康评估，无法及时发现潜在的健康问题，影响老年人的安全和健康管理。</w:t>
            </w:r>
          </w:p>
          <w:p w14:paraId="70704EAB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原因：</w:t>
            </w:r>
          </w:p>
          <w:p w14:paraId="1F86E458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传感器质量：使用低质量或老化的传感器可能导致数据采集不准确。</w:t>
            </w:r>
          </w:p>
          <w:p w14:paraId="14F2BEF1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算法不足：现有算法可能无法有效处理噪声或异常数据，导致数据偏差。</w:t>
            </w:r>
          </w:p>
          <w:p w14:paraId="3F93D527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环境干扰：外部环境因素（如温度、湿度）可能影响传感器的性能。</w:t>
            </w:r>
          </w:p>
          <w:p w14:paraId="13624B16" w14:textId="77777777" w:rsid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25651C73" w14:textId="4AD052CD" w:rsidR="00275F9A" w:rsidRPr="00275F9A" w:rsidRDefault="00275F9A" w:rsidP="00275F9A">
            <w:pPr>
              <w:pStyle w:val="ListParagraph"/>
              <w:numPr>
                <w:ilvl w:val="0"/>
                <w:numId w:val="4"/>
              </w:num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异常预警响应慢：</w:t>
            </w:r>
          </w:p>
          <w:p w14:paraId="505F11AB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影响：延迟的预警可能导致无法及时采取措施，增加健康风险，尤其在紧急情况下。</w:t>
            </w:r>
          </w:p>
          <w:p w14:paraId="6A35A42F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原因：</w:t>
            </w:r>
          </w:p>
          <w:p w14:paraId="26E8A1D3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数据处理延迟：系统处理能力不足，导致数据分析和预警生成速度慢。</w:t>
            </w:r>
          </w:p>
          <w:p w14:paraId="4594F411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网络延迟：网络传输速度慢可能导致预警信息无法及时发送。</w:t>
            </w:r>
          </w:p>
          <w:p w14:paraId="7E6416E6" w14:textId="77777777" w:rsid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算法复杂度：复杂的算法可能增加计算时间，影响响应速度。</w:t>
            </w:r>
          </w:p>
          <w:p w14:paraId="36603B0C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</w:p>
          <w:p w14:paraId="1E8C304C" w14:textId="5F41CA86" w:rsidR="00275F9A" w:rsidRPr="00275F9A" w:rsidRDefault="00275F9A" w:rsidP="00275F9A">
            <w:pPr>
              <w:rPr>
                <w:rFonts w:ascii="SimHei" w:eastAsia="SimHei" w:hAnsi="SimHei"/>
                <w:sz w:val="24"/>
                <w:szCs w:val="24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这些问题对老年人健康监测的影响是显著的，因为心率监测是老年人健康管理的重要组成部分。数据不准确和响应慢会降低监测的可靠性和有效性，增加健康风险。通过优化传感器技术、改进算法和提升系统处理能力，可以有效解决这些问题。</w:t>
            </w:r>
          </w:p>
          <w:p w14:paraId="029C03DE" w14:textId="66F0A48C" w:rsidR="00B86F62" w:rsidRPr="0047299B" w:rsidRDefault="00B86F62" w:rsidP="00275F9A">
            <w:pPr>
              <w:rPr>
                <w:rFonts w:ascii="SimHei" w:eastAsia="SimHei" w:hAnsi="SimHei"/>
                <w:sz w:val="24"/>
                <w:szCs w:val="24"/>
              </w:rPr>
            </w:pPr>
          </w:p>
        </w:tc>
      </w:tr>
    </w:tbl>
    <w:p w14:paraId="42675189" w14:textId="77777777" w:rsidR="00B86F62" w:rsidRDefault="00B86F62" w:rsidP="00B86F62">
      <w:pPr>
        <w:rPr>
          <w:rFonts w:ascii="SimHei" w:eastAsia="SimHei" w:hAnsi="SimHei"/>
          <w:sz w:val="28"/>
          <w:szCs w:val="28"/>
        </w:rPr>
      </w:pPr>
    </w:p>
    <w:p w14:paraId="10AFD61B" w14:textId="47D4BFD7" w:rsidR="00B86F62" w:rsidRDefault="00B86F62" w:rsidP="00B86F62">
      <w:pPr>
        <w:rPr>
          <w:rFonts w:ascii="SimHei" w:eastAsia="SimHei" w:hAnsi="SimHei"/>
          <w:sz w:val="28"/>
          <w:szCs w:val="28"/>
        </w:rPr>
      </w:pPr>
      <w:r w:rsidRPr="0047299B">
        <w:rPr>
          <w:rFonts w:ascii="SimHei" w:eastAsia="SimHei" w:hAnsi="SimHei" w:hint="eastAsia"/>
          <w:sz w:val="28"/>
          <w:szCs w:val="28"/>
        </w:rPr>
        <w:t>1</w:t>
      </w:r>
      <w:r w:rsidRPr="0047299B">
        <w:rPr>
          <w:rFonts w:ascii="SimHei" w:eastAsia="SimHei" w:hAnsi="SimHei"/>
          <w:sz w:val="28"/>
          <w:szCs w:val="28"/>
        </w:rPr>
        <w:t>.2.</w:t>
      </w:r>
      <w:r w:rsidR="00275F9A">
        <w:rPr>
          <w:rFonts w:ascii="SimHei" w:eastAsia="SimHei" w:hAnsi="SimHei" w:hint="eastAsia"/>
          <w:sz w:val="28"/>
          <w:szCs w:val="28"/>
        </w:rPr>
        <w:t>2</w:t>
      </w:r>
      <w:r w:rsidRPr="0047299B">
        <w:rPr>
          <w:rFonts w:ascii="SimHei" w:eastAsia="SimHei" w:hAnsi="SimHei"/>
          <w:sz w:val="28"/>
          <w:szCs w:val="28"/>
        </w:rPr>
        <w:t>-</w:t>
      </w:r>
      <w:r>
        <w:rPr>
          <w:rFonts w:ascii="SimHei" w:eastAsia="SimHei" w:hAnsi="SimHei"/>
          <w:sz w:val="28"/>
          <w:szCs w:val="28"/>
        </w:rPr>
        <w:t>2</w:t>
      </w:r>
    </w:p>
    <w:p w14:paraId="3D797411" w14:textId="09C604B4" w:rsidR="00B86F62" w:rsidRPr="00B86F62" w:rsidRDefault="00B86F62" w:rsidP="00B86F62">
      <w:pPr>
        <w:rPr>
          <w:rFonts w:ascii="SimHei" w:eastAsia="SimHei" w:hAnsi="SimHei"/>
          <w:color w:val="0070C0"/>
          <w:sz w:val="18"/>
          <w:szCs w:val="18"/>
          <w14:ligatures w14:val="none"/>
        </w:rPr>
      </w:pPr>
      <w:r w:rsidRPr="00B86F62">
        <w:rPr>
          <w:rFonts w:ascii="SimHei" w:eastAsia="SimHei" w:hAnsi="SimHei" w:hint="eastAsia"/>
          <w:color w:val="0070C0"/>
          <w:sz w:val="18"/>
          <w:szCs w:val="18"/>
          <w14:ligatures w14:val="none"/>
        </w:rPr>
        <w:t>(列举两个步骤就可)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6"/>
      </w:tblGrid>
      <w:tr w:rsidR="00B86F62" w14:paraId="014C4E6E" w14:textId="77777777" w:rsidTr="004E4CFD">
        <w:trPr>
          <w:trHeight w:val="1552"/>
        </w:trPr>
        <w:tc>
          <w:tcPr>
            <w:tcW w:w="8316" w:type="dxa"/>
          </w:tcPr>
          <w:p w14:paraId="725BCAF2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针对心率监测模块问题的优化方案可以从技术和流程两个方面进行：</w:t>
            </w:r>
          </w:p>
          <w:p w14:paraId="10DDD7AA" w14:textId="7815AB6D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</w:p>
          <w:p w14:paraId="29A75666" w14:textId="2E519B99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1.</w:t>
            </w: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技术优化：</w:t>
            </w:r>
          </w:p>
          <w:p w14:paraId="0540BD53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传感器升级：使用高精度传感器以提高数据采集的准确性。</w:t>
            </w:r>
          </w:p>
          <w:p w14:paraId="1FABBB19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算法改进：采用先进的机器学习算法进行数据预处理和异常检测，提高数据分析的准确性和响应速度。</w:t>
            </w:r>
          </w:p>
          <w:p w14:paraId="1A356C6D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实时数据处理：优化系统架构以支持实时数据处理和预警生成。</w:t>
            </w:r>
          </w:p>
          <w:p w14:paraId="07731291" w14:textId="77777777" w:rsidR="00275F9A" w:rsidRP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0E8D49DF" w14:textId="7009BB5C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18"/>
                <w:szCs w:val="18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2.</w:t>
            </w:r>
            <w:r w:rsidRPr="00275F9A">
              <w:rPr>
                <w:rFonts w:ascii="SimHei" w:eastAsia="SimHei" w:hAnsi="SimHei" w:hint="eastAsia"/>
                <w:color w:val="0070C0"/>
                <w:sz w:val="18"/>
                <w:szCs w:val="18"/>
              </w:rPr>
              <w:t>流程优化：</w:t>
            </w:r>
          </w:p>
          <w:p w14:paraId="088648CC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数据采集与预处理：建立标准化的数据采集流程，确保数据质量；进行数据清洗和预处理以去除噪声。</w:t>
            </w:r>
          </w:p>
          <w:p w14:paraId="22A379F3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模型训练与更新：定期训练和更新模型，以适应新的数据模式和环境变化。</w:t>
            </w:r>
          </w:p>
          <w:p w14:paraId="748A2FD3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预警机制优化：简化预警生成流程，减少响应时间。</w:t>
            </w:r>
          </w:p>
          <w:p w14:paraId="190F87CF" w14:textId="77777777" w:rsidR="00275F9A" w:rsidRP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7459959B" w14:textId="4065B64D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关键实施步骤</w:t>
            </w:r>
          </w:p>
          <w:p w14:paraId="2BCD4123" w14:textId="6FDEF876" w:rsidR="00275F9A" w:rsidRPr="00275F9A" w:rsidRDefault="00275F9A" w:rsidP="00275F9A">
            <w:pPr>
              <w:pStyle w:val="ListParagraph"/>
              <w:numPr>
                <w:ilvl w:val="0"/>
                <w:numId w:val="5"/>
              </w:num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lastRenderedPageBreak/>
              <w:t>数据采集与预处理：</w:t>
            </w:r>
          </w:p>
          <w:p w14:paraId="7C48AFDB" w14:textId="77777777" w:rsidR="00275F9A" w:rsidRP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0B8F6417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升级传感器设备，确保高质量数据采集。</w:t>
            </w:r>
          </w:p>
          <w:p w14:paraId="16FF7FD4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实施数据清洗和预处理流程，去除异常和噪声。</w:t>
            </w:r>
          </w:p>
          <w:p w14:paraId="1526D3EC" w14:textId="77777777" w:rsid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62D7A7B4" w14:textId="056D0DA3" w:rsidR="00275F9A" w:rsidRPr="00275F9A" w:rsidRDefault="00275F9A" w:rsidP="00275F9A">
            <w:pPr>
              <w:pStyle w:val="ListParagraph"/>
              <w:numPr>
                <w:ilvl w:val="0"/>
                <w:numId w:val="5"/>
              </w:num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模型训练与优化：</w:t>
            </w:r>
          </w:p>
          <w:p w14:paraId="06498D5E" w14:textId="77777777" w:rsidR="00275F9A" w:rsidRP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4EC114FB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选择合适的机器学习算法，进行模型训练。</w:t>
            </w:r>
          </w:p>
          <w:p w14:paraId="604EC61C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定期更新模型，确保其适应性和准确性。</w:t>
            </w:r>
          </w:p>
          <w:p w14:paraId="3FD919D4" w14:textId="77777777" w:rsid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491313B6" w14:textId="48B68B81" w:rsidR="00275F9A" w:rsidRPr="00275F9A" w:rsidRDefault="00275F9A" w:rsidP="00275F9A">
            <w:pPr>
              <w:pStyle w:val="ListParagraph"/>
              <w:numPr>
                <w:ilvl w:val="0"/>
                <w:numId w:val="5"/>
              </w:num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系统架构优化：</w:t>
            </w:r>
          </w:p>
          <w:p w14:paraId="7BE80A66" w14:textId="77777777" w:rsidR="00275F9A" w:rsidRP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0FE3F0BB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采用分布式计算和缓存技术，提高数据处理速度。</w:t>
            </w:r>
          </w:p>
          <w:p w14:paraId="3696EB35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优化网络传输，减少延迟。</w:t>
            </w:r>
          </w:p>
          <w:p w14:paraId="162B1161" w14:textId="77777777" w:rsid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56CA2FB6" w14:textId="11AF186B" w:rsidR="00275F9A" w:rsidRPr="00275F9A" w:rsidRDefault="00275F9A" w:rsidP="00275F9A">
            <w:pPr>
              <w:pStyle w:val="ListParagraph"/>
              <w:numPr>
                <w:ilvl w:val="0"/>
                <w:numId w:val="5"/>
              </w:num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预警机制改进：</w:t>
            </w:r>
          </w:p>
          <w:p w14:paraId="6A2C5784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简化预警生成流程，确保快速响应。</w:t>
            </w:r>
          </w:p>
          <w:p w14:paraId="42264D47" w14:textId="77777777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实施实时监控和反馈机制，及时调整预警策略。</w:t>
            </w:r>
          </w:p>
          <w:p w14:paraId="1EF0537A" w14:textId="77777777" w:rsidR="00275F9A" w:rsidRDefault="00275F9A" w:rsidP="00275F9A">
            <w:pPr>
              <w:rPr>
                <w:rFonts w:ascii="SimHei" w:eastAsia="SimHei" w:hAnsi="SimHei"/>
                <w:color w:val="0070C0"/>
                <w:sz w:val="20"/>
                <w:szCs w:val="20"/>
              </w:rPr>
            </w:pPr>
          </w:p>
          <w:p w14:paraId="526F6CF7" w14:textId="09C7946C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对于</w:t>
            </w: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团队资源</w:t>
            </w:r>
            <w:r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的</w:t>
            </w: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协调</w:t>
            </w:r>
            <w:r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， 实施步骤包括：</w:t>
            </w:r>
          </w:p>
          <w:p w14:paraId="17B42736" w14:textId="2332BD61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>
              <w:rPr>
                <w:rFonts w:ascii="SimHei" w:eastAsia="SimHei" w:hAnsi="SimHei" w:hint="eastAsia"/>
                <w:color w:val="0070C0"/>
                <w:sz w:val="20"/>
                <w:szCs w:val="20"/>
              </w:rPr>
              <w:t xml:space="preserve">  1）</w:t>
            </w: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跨部门协作：协调技术团队、数据科学团队和产品团队，确保各环节的顺利实施。</w:t>
            </w:r>
          </w:p>
          <w:p w14:paraId="7550F02C" w14:textId="7294CDEC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>
              <w:rPr>
                <w:rFonts w:ascii="SimHei" w:eastAsia="SimHei" w:hAnsi="SimHei" w:hint="eastAsia"/>
                <w:color w:val="0070C0"/>
                <w:sz w:val="20"/>
                <w:szCs w:val="20"/>
              </w:rPr>
              <w:t xml:space="preserve">  2）</w:t>
            </w: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资源分配：合理分配人力和技术资源，确保项目进度和质量。</w:t>
            </w:r>
          </w:p>
          <w:p w14:paraId="3D1AB29C" w14:textId="10F9C813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  <w:r>
              <w:rPr>
                <w:rFonts w:ascii="SimHei" w:eastAsia="SimHei" w:hAnsi="SimHei" w:hint="eastAsia"/>
                <w:color w:val="0070C0"/>
                <w:sz w:val="20"/>
                <w:szCs w:val="20"/>
              </w:rPr>
              <w:t xml:space="preserve">  3）</w:t>
            </w: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定期沟通：通过定期会议和报告，确保团队成员了解项目进展和目标。</w:t>
            </w:r>
          </w:p>
          <w:p w14:paraId="4442D06E" w14:textId="223F58F2" w:rsidR="00275F9A" w:rsidRPr="00275F9A" w:rsidRDefault="00275F9A" w:rsidP="00275F9A">
            <w:pPr>
              <w:rPr>
                <w:rFonts w:ascii="SimHei" w:eastAsia="SimHei" w:hAnsi="SimHei" w:hint="eastAsia"/>
                <w:color w:val="0070C0"/>
                <w:sz w:val="20"/>
                <w:szCs w:val="20"/>
              </w:rPr>
            </w:pPr>
          </w:p>
          <w:p w14:paraId="44B57B69" w14:textId="5242E9EC" w:rsidR="00B86F62" w:rsidRPr="0047299B" w:rsidRDefault="00275F9A" w:rsidP="00275F9A">
            <w:pPr>
              <w:rPr>
                <w:rFonts w:ascii="SimHei" w:eastAsia="SimHei" w:hAnsi="SimHei"/>
                <w:sz w:val="24"/>
                <w:szCs w:val="24"/>
              </w:rPr>
            </w:pPr>
            <w:r w:rsidRPr="00275F9A">
              <w:rPr>
                <w:rFonts w:ascii="SimHei" w:eastAsia="SimHei" w:hAnsi="SimHei" w:hint="eastAsia"/>
                <w:color w:val="0070C0"/>
                <w:sz w:val="20"/>
                <w:szCs w:val="20"/>
              </w:rPr>
              <w:t>通过以上优化方案，期望能够显著提高心率监测数据的准确性和异常预警的响应速度，提升老年人健康监测的可靠性和服务质量，增强用户满意度和平台竞争力。</w:t>
            </w:r>
          </w:p>
        </w:tc>
      </w:tr>
    </w:tbl>
    <w:p w14:paraId="3E3C2C44" w14:textId="0CA95FE1" w:rsidR="00A04AE7" w:rsidRDefault="00A04AE7" w:rsidP="004E4CFD"/>
    <w:sectPr w:rsidR="00A04A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AA9B2" w14:textId="77777777" w:rsidR="00175334" w:rsidRDefault="00175334" w:rsidP="004E4CFD">
      <w:pPr>
        <w:spacing w:after="0" w:line="240" w:lineRule="auto"/>
      </w:pPr>
      <w:r>
        <w:separator/>
      </w:r>
    </w:p>
  </w:endnote>
  <w:endnote w:type="continuationSeparator" w:id="0">
    <w:p w14:paraId="6E20995C" w14:textId="77777777" w:rsidR="00175334" w:rsidRDefault="00175334" w:rsidP="004E4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B3D3" w14:textId="77777777" w:rsidR="004E4CFD" w:rsidRDefault="004E4C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8A7D5" w14:textId="77777777" w:rsidR="004E4CFD" w:rsidRDefault="004E4C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0D14" w14:textId="77777777" w:rsidR="004E4CFD" w:rsidRDefault="004E4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71D8C" w14:textId="77777777" w:rsidR="00175334" w:rsidRDefault="00175334" w:rsidP="004E4CFD">
      <w:pPr>
        <w:spacing w:after="0" w:line="240" w:lineRule="auto"/>
      </w:pPr>
      <w:r>
        <w:separator/>
      </w:r>
    </w:p>
  </w:footnote>
  <w:footnote w:type="continuationSeparator" w:id="0">
    <w:p w14:paraId="05CC56E3" w14:textId="77777777" w:rsidR="00175334" w:rsidRDefault="00175334" w:rsidP="004E4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6961" w14:textId="3791FB95" w:rsidR="004E4CFD" w:rsidRDefault="00000000">
    <w:pPr>
      <w:pStyle w:val="Header"/>
    </w:pPr>
    <w:r>
      <w:rPr>
        <w:noProof/>
      </w:rPr>
      <w:pict w14:anchorId="766D61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44110" o:spid="_x0000_s1026" type="#_x0000_t75" style="position:absolute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584A2" w14:textId="5D2FA0C8" w:rsidR="004E4CFD" w:rsidRDefault="00000000">
    <w:pPr>
      <w:pStyle w:val="Header"/>
    </w:pPr>
    <w:r>
      <w:rPr>
        <w:noProof/>
      </w:rPr>
      <w:pict w14:anchorId="0737F9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44111" o:spid="_x0000_s1027" type="#_x0000_t75" style="position:absolute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F8FFA" w14:textId="2F40AD15" w:rsidR="004E4CFD" w:rsidRDefault="00000000">
    <w:pPr>
      <w:pStyle w:val="Header"/>
    </w:pPr>
    <w:r>
      <w:rPr>
        <w:noProof/>
      </w:rPr>
      <w:pict w14:anchorId="5F3CB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9944109" o:spid="_x0000_s1025" type="#_x0000_t75" style="position:absolute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1E25"/>
    <w:multiLevelType w:val="hybridMultilevel"/>
    <w:tmpl w:val="55BEE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670ED"/>
    <w:multiLevelType w:val="hybridMultilevel"/>
    <w:tmpl w:val="82FC78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76F7A"/>
    <w:multiLevelType w:val="hybridMultilevel"/>
    <w:tmpl w:val="BFF83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525E"/>
    <w:multiLevelType w:val="hybridMultilevel"/>
    <w:tmpl w:val="D8FAB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03146"/>
    <w:multiLevelType w:val="multilevel"/>
    <w:tmpl w:val="66B03146"/>
    <w:lvl w:ilvl="0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</w:abstractNum>
  <w:num w:numId="1" w16cid:durableId="415785959">
    <w:abstractNumId w:val="4"/>
  </w:num>
  <w:num w:numId="2" w16cid:durableId="780491145">
    <w:abstractNumId w:val="0"/>
  </w:num>
  <w:num w:numId="3" w16cid:durableId="554246487">
    <w:abstractNumId w:val="1"/>
  </w:num>
  <w:num w:numId="4" w16cid:durableId="924804568">
    <w:abstractNumId w:val="2"/>
  </w:num>
  <w:num w:numId="5" w16cid:durableId="1238323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E7"/>
    <w:rsid w:val="00175334"/>
    <w:rsid w:val="00275F9A"/>
    <w:rsid w:val="004841BE"/>
    <w:rsid w:val="004E4CFD"/>
    <w:rsid w:val="007D7C4A"/>
    <w:rsid w:val="008F3083"/>
    <w:rsid w:val="00A04AE7"/>
    <w:rsid w:val="00A13986"/>
    <w:rsid w:val="00B86F62"/>
    <w:rsid w:val="00EC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CDBCE"/>
  <w15:chartTrackingRefBased/>
  <w15:docId w15:val="{0AF6461F-509A-4BCC-AF91-8E13A4F5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0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6F62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4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CFD"/>
  </w:style>
  <w:style w:type="paragraph" w:styleId="Footer">
    <w:name w:val="footer"/>
    <w:basedOn w:val="Normal"/>
    <w:link w:val="FooterChar"/>
    <w:uiPriority w:val="99"/>
    <w:unhideWhenUsed/>
    <w:rsid w:val="004E4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1046</Words>
  <Characters>1110</Characters>
  <Application>Microsoft Office Word</Application>
  <DocSecurity>0</DocSecurity>
  <Lines>111</Lines>
  <Paragraphs>113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5</cp:revision>
  <dcterms:created xsi:type="dcterms:W3CDTF">2025-03-22T09:15:00Z</dcterms:created>
  <dcterms:modified xsi:type="dcterms:W3CDTF">2025-04-01T14:00:00Z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</Properties>
</file>