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26859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5E5262FA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52B0B30D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294BE391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4.1.2</w:t>
      </w:r>
    </w:p>
    <w:p w14:paraId="10E51D18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爬虫培训大纲编写</w:t>
      </w:r>
    </w:p>
    <w:p w14:paraId="524D1B77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10min</w:t>
      </w:r>
    </w:p>
    <w:p w14:paraId="1DEA56D2">
      <w:pPr>
        <w:spacing w:line="360" w:lineRule="auto"/>
        <w:rPr>
          <w:rFonts w:ascii="黑体" w:hAnsi="宋体" w:eastAsia="黑体"/>
          <w:b/>
        </w:rPr>
      </w:pPr>
    </w:p>
    <w:p w14:paraId="598CADBB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10D0BD79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（1）人工智能训练师主机；</w:t>
      </w:r>
      <w:r>
        <w:rPr>
          <w:rFonts w:eastAsia="黑体"/>
        </w:rPr>
        <w:br w:type="textWrapping"/>
      </w:r>
      <w:r>
        <w:rPr>
          <w:rFonts w:eastAsia="黑体"/>
        </w:rPr>
        <w:t>（2）Office软件。</w:t>
      </w:r>
    </w:p>
    <w:p w14:paraId="5321B13A">
      <w:pPr>
        <w:spacing w:line="360" w:lineRule="auto"/>
        <w:rPr>
          <w:rFonts w:ascii="黑体" w:hAnsi="宋体" w:eastAsia="黑体"/>
        </w:rPr>
      </w:pPr>
    </w:p>
    <w:p w14:paraId="5EEEFFB8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57969487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A企业是一家互联网金融机构，需要利用人工智能技术获取大量上市公司的财务报告。为了提高获取效率，现计划对新进技术人员进行网页爬虫工具的使用培训。通过这次培训，将会使新进技术人员掌握常用网页爬虫工具的使用，能对网络公开的上市公司财务报告进行获取，达到人工智能训练师四级/中级工的技能水平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请你根据要求补全素材</w:t>
      </w:r>
      <w:r>
        <w:rPr>
          <w:rFonts w:hint="eastAsia" w:ascii="宋体" w:hAnsi="宋体"/>
        </w:rPr>
        <w:t>4.1.</w:t>
      </w:r>
      <w:r>
        <w:rPr>
          <w:rFonts w:hint="eastAsia" w:ascii="宋体" w:hAnsi="宋体"/>
          <w:lang w:val="en-US" w:eastAsia="zh-CN"/>
        </w:rPr>
        <w:t>2</w:t>
      </w:r>
      <w:r>
        <w:rPr>
          <w:rFonts w:ascii="宋体" w:hAnsi="宋体"/>
        </w:rPr>
        <w:t>.docx中的培训大纲。</w:t>
      </w:r>
    </w:p>
    <w:p w14:paraId="7E235A1D">
      <w:pPr>
        <w:jc w:val="center"/>
        <w:rPr>
          <w:rFonts w:eastAsia="黑体"/>
          <w:spacing w:val="60"/>
        </w:rPr>
      </w:pPr>
    </w:p>
    <w:p w14:paraId="05AA89FF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5826A787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（1）能编写初级培训讲义；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（2）能对初级工、中级工开展知识和技术培训；</w:t>
      </w:r>
    </w:p>
    <w:p w14:paraId="02EC0E42">
      <w:pPr>
        <w:rPr>
          <w:rFonts w:ascii="宋体" w:hAnsi="宋体"/>
        </w:rPr>
      </w:pPr>
    </w:p>
    <w:p w14:paraId="7C878FB7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052197A2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（1）培训讲义编写逻辑合理；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（2）培训资料正确有效；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（3）语句组织通顺。</w:t>
      </w:r>
    </w:p>
    <w:p w14:paraId="049A6BD2">
      <w:pPr>
        <w:rPr>
          <w:rFonts w:ascii="宋体" w:hAnsi="宋体"/>
        </w:rPr>
      </w:pPr>
    </w:p>
    <w:p w14:paraId="09858D34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6216D4D3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 w14:paraId="4D46C032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67F4AE27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0A5845D3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爬虫培训大纲编写</w:t>
      </w:r>
    </w:p>
    <w:p w14:paraId="51F07756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10min </w:t>
      </w:r>
    </w:p>
    <w:p w14:paraId="55B8863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264227C7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 w14:paraId="30AD8F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3FDCAC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F120F6B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6A458F9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391CEB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75AA6945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03FA72AC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609E7942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844FA9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101AFB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4EB0E93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577B5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E159A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回答内容与答案类似得1分；最多5分；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B13EFD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8F2F367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E5701E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6EE88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FC7B93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3666B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302E9A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0BADAE9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5D4BDC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2DF70953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 w14:paraId="385C83D5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0D719340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7833B229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 w14:paraId="068C58A1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2D90DC26">
      <w:pPr>
        <w:rPr>
          <w:rFonts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 w14:paraId="70759FB3">
      <w:pPr>
        <w:rPr>
          <w:rFonts w:ascii="宋体" w:hAnsi="宋体" w:eastAsia="宋体"/>
          <w:b/>
          <w:color w:val="FF0000"/>
          <w:sz w:val="32"/>
        </w:rPr>
      </w:pPr>
    </w:p>
    <w:p w14:paraId="20D9B23B">
      <w:pPr>
        <w:pStyle w:val="2"/>
      </w:pPr>
      <w:r>
        <w:rPr>
          <w:rFonts w:hint="eastAsia"/>
        </w:rPr>
        <w:t>根据学习大纲补充学习目标</w:t>
      </w:r>
    </w:p>
    <w:p w14:paraId="5A973F66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引言</w:t>
      </w:r>
    </w:p>
    <w:p w14:paraId="77680E3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学习目标：了解网页爬虫的重要性和应用场景。</w:t>
      </w:r>
    </w:p>
    <w:p w14:paraId="6DF6058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123E289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介绍人工智能在金融数据采集中的应用，网页爬虫在获取上市公司财务报告中的作用。</w:t>
      </w:r>
    </w:p>
    <w:p w14:paraId="75A8E786">
      <w:pPr>
        <w:rPr>
          <w:rFonts w:ascii="宋体" w:hAnsi="宋体" w:eastAsia="宋体"/>
        </w:rPr>
      </w:pPr>
    </w:p>
    <w:p w14:paraId="6BC6ED5F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网页爬虫基础理论</w:t>
      </w:r>
    </w:p>
    <w:p w14:paraId="498D52B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理解网页爬虫的基本原理与核心流程，掌握机器人协议（robots.txt）的规范遵循方法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4DAB246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39A048C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什么是网页爬虫？</w:t>
      </w:r>
    </w:p>
    <w:p w14:paraId="5515C1F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网页爬虫的工作流程和基本结构。</w:t>
      </w:r>
    </w:p>
    <w:p w14:paraId="3EBE938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机器人协议（</w:t>
      </w:r>
      <w:r>
        <w:rPr>
          <w:rFonts w:ascii="宋体" w:hAnsi="宋体" w:eastAsia="宋体"/>
        </w:rPr>
        <w:t>robots.txt）的作用和遵守方法。</w:t>
      </w:r>
    </w:p>
    <w:p w14:paraId="302F1689">
      <w:pPr>
        <w:rPr>
          <w:rFonts w:ascii="宋体" w:hAnsi="宋体" w:eastAsia="宋体"/>
        </w:rPr>
      </w:pPr>
    </w:p>
    <w:p w14:paraId="198053D9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常用网页爬虫工具简介</w:t>
      </w:r>
    </w:p>
    <w:p w14:paraId="6B1D69A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熟悉主流爬虫工具的核心功能与适用场景，能够根据需求选择合适工具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color w:val="0000FF"/>
          <w:sz w:val="24"/>
          <w:u w:val="single"/>
        </w:rPr>
        <w:t xml:space="preserve">  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626AD986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3827C9D0">
      <w:pPr>
        <w:rPr>
          <w:rFonts w:ascii="宋体" w:hAnsi="宋体" w:eastAsia="宋体"/>
        </w:rPr>
      </w:pPr>
      <w:r>
        <w:rPr>
          <w:rFonts w:ascii="宋体" w:hAnsi="宋体" w:eastAsia="宋体"/>
        </w:rPr>
        <w:t>BeautifulSoup：用于解析HTML和XML文档。</w:t>
      </w:r>
    </w:p>
    <w:p w14:paraId="69760C1F">
      <w:pPr>
        <w:rPr>
          <w:rFonts w:ascii="宋体" w:hAnsi="宋体" w:eastAsia="宋体"/>
        </w:rPr>
      </w:pPr>
      <w:r>
        <w:rPr>
          <w:rFonts w:ascii="宋体" w:hAnsi="宋体" w:eastAsia="宋体"/>
        </w:rPr>
        <w:t>Scrapy：一个快速、高效的网页爬虫框架。</w:t>
      </w:r>
    </w:p>
    <w:p w14:paraId="70BC001D">
      <w:pPr>
        <w:rPr>
          <w:rFonts w:ascii="宋体" w:hAnsi="宋体" w:eastAsia="宋体"/>
        </w:rPr>
      </w:pPr>
      <w:r>
        <w:rPr>
          <w:rFonts w:ascii="宋体" w:hAnsi="宋体" w:eastAsia="宋体"/>
        </w:rPr>
        <w:t>Selenium：用于模拟浏览器操作，处理动态网页。</w:t>
      </w:r>
    </w:p>
    <w:p w14:paraId="775D463A">
      <w:pPr>
        <w:rPr>
          <w:rFonts w:ascii="宋体" w:hAnsi="宋体" w:eastAsia="宋体"/>
        </w:rPr>
      </w:pPr>
    </w:p>
    <w:p w14:paraId="505C1C46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环境搭建与工具安装</w:t>
      </w:r>
    </w:p>
    <w:p w14:paraId="78B5975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学习目标：掌握网页爬虫工具的安装和环境配置。</w:t>
      </w:r>
    </w:p>
    <w:p w14:paraId="697C1D1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597469E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</w:t>
      </w:r>
      <w:r>
        <w:rPr>
          <w:rFonts w:ascii="宋体" w:hAnsi="宋体" w:eastAsia="宋体"/>
        </w:rPr>
        <w:t>Python和pip包管理工具。</w:t>
      </w:r>
    </w:p>
    <w:p w14:paraId="620F6A0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安装并配置</w:t>
      </w:r>
      <w:r>
        <w:rPr>
          <w:rFonts w:ascii="宋体" w:hAnsi="宋体" w:eastAsia="宋体"/>
        </w:rPr>
        <w:t>BeautifulSoup、Scrapy、Selenium。</w:t>
      </w:r>
    </w:p>
    <w:p w14:paraId="046387B5">
      <w:pPr>
        <w:rPr>
          <w:rFonts w:ascii="宋体" w:hAnsi="宋体" w:eastAsia="宋体"/>
        </w:rPr>
      </w:pPr>
    </w:p>
    <w:p w14:paraId="7959D336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网页数据解析</w:t>
      </w:r>
    </w:p>
    <w:p w14:paraId="0608C21F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能够使用多种技术高效提取网页结构化数据，并完成实际解析任务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190BCA5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745E7CD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使用</w:t>
      </w:r>
      <w:r>
        <w:rPr>
          <w:rFonts w:ascii="宋体" w:hAnsi="宋体" w:eastAsia="宋体"/>
        </w:rPr>
        <w:t>BeautifulSoup进行HTML解析。</w:t>
      </w:r>
    </w:p>
    <w:p w14:paraId="67E7388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使用</w:t>
      </w:r>
      <w:r>
        <w:rPr>
          <w:rFonts w:ascii="宋体" w:hAnsi="宋体" w:eastAsia="宋体"/>
        </w:rPr>
        <w:t>XPath和CSS选择器提取数据。</w:t>
      </w:r>
    </w:p>
    <w:p w14:paraId="2C6FEAA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实践操作：解析一个简单的网页数据。</w:t>
      </w:r>
    </w:p>
    <w:p w14:paraId="5C8A0C8A">
      <w:pPr>
        <w:rPr>
          <w:rFonts w:ascii="宋体" w:hAnsi="宋体" w:eastAsia="宋体"/>
        </w:rPr>
      </w:pPr>
    </w:p>
    <w:p w14:paraId="370FFE59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动态网页处理</w:t>
      </w:r>
    </w:p>
    <w:p w14:paraId="7B9D6B9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学习目标：掌握处理动态网页的方法。</w:t>
      </w:r>
    </w:p>
    <w:p w14:paraId="6135F9E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6EC07EE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使用</w:t>
      </w:r>
      <w:r>
        <w:rPr>
          <w:rFonts w:ascii="宋体" w:hAnsi="宋体" w:eastAsia="宋体"/>
        </w:rPr>
        <w:t>Selenium模拟浏览器操作。</w:t>
      </w:r>
    </w:p>
    <w:p w14:paraId="69D19DB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处理动态加载的数据，如</w:t>
      </w:r>
      <w:r>
        <w:rPr>
          <w:rFonts w:ascii="宋体" w:hAnsi="宋体" w:eastAsia="宋体"/>
        </w:rPr>
        <w:t>Ajax请求。</w:t>
      </w:r>
    </w:p>
    <w:p w14:paraId="299D477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实践操作：爬取一个动态加载的网页数据。</w:t>
      </w:r>
    </w:p>
    <w:p w14:paraId="11CC2223">
      <w:pPr>
        <w:rPr>
          <w:rFonts w:ascii="宋体" w:hAnsi="宋体" w:eastAsia="宋体"/>
        </w:rPr>
      </w:pPr>
    </w:p>
    <w:p w14:paraId="5F465422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Scrapy框架实战</w:t>
      </w:r>
    </w:p>
    <w:p w14:paraId="281677C4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能够独立构建Scrapy爬虫项目，实现复杂数据抓取与自动化存储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00FD64C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140F360E">
      <w:pPr>
        <w:rPr>
          <w:rFonts w:ascii="宋体" w:hAnsi="宋体" w:eastAsia="宋体"/>
        </w:rPr>
      </w:pPr>
      <w:r>
        <w:rPr>
          <w:rFonts w:ascii="宋体" w:hAnsi="宋体" w:eastAsia="宋体"/>
        </w:rPr>
        <w:t>Scrapy项目的创建和基本配置。</w:t>
      </w:r>
    </w:p>
    <w:p w14:paraId="269966D1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编写爬虫脚本，设置抓取规则。</w:t>
      </w:r>
    </w:p>
    <w:p w14:paraId="660A39F3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数据存储与导出：将数据保存为</w:t>
      </w:r>
      <w:r>
        <w:rPr>
          <w:rFonts w:ascii="宋体" w:hAnsi="宋体" w:eastAsia="宋体"/>
        </w:rPr>
        <w:t>CSV、JSON等格式。</w:t>
      </w:r>
    </w:p>
    <w:p w14:paraId="315E158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实践操作：构建一个</w:t>
      </w:r>
      <w:r>
        <w:rPr>
          <w:rFonts w:ascii="宋体" w:hAnsi="宋体" w:eastAsia="宋体"/>
        </w:rPr>
        <w:t>Scrapy爬虫项目，获取上市公司财务报告。</w:t>
      </w:r>
    </w:p>
    <w:p w14:paraId="016DA488">
      <w:pPr>
        <w:rPr>
          <w:rFonts w:ascii="宋体" w:hAnsi="宋体" w:eastAsia="宋体"/>
        </w:rPr>
      </w:pPr>
    </w:p>
    <w:p w14:paraId="664DB4DE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数据清洗与处理</w:t>
      </w:r>
    </w:p>
    <w:p w14:paraId="4E20A31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bookmarkStart w:id="0" w:name="_GoBack"/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掌握数据清洗的核心方法，能够规范化处理爬取后的原始数据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bookmarkEnd w:id="0"/>
      <w:r>
        <w:rPr>
          <w:rFonts w:ascii="宋体" w:hAnsi="宋体" w:eastAsia="宋体"/>
          <w:sz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551D3A4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5D5204A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数据去重、缺失值处理。</w:t>
      </w:r>
    </w:p>
    <w:p w14:paraId="2E8A018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数据格式转换与规范化。</w:t>
      </w:r>
    </w:p>
    <w:p w14:paraId="7F69064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实践操作：对获取的财务报告数据进行清洗和处理。</w:t>
      </w:r>
    </w:p>
    <w:p w14:paraId="7B22F67B">
      <w:pPr>
        <w:rPr>
          <w:rFonts w:ascii="宋体" w:hAnsi="宋体" w:eastAsia="宋体"/>
        </w:rPr>
      </w:pPr>
    </w:p>
    <w:p w14:paraId="0756D67B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综合项目实践</w:t>
      </w:r>
    </w:p>
    <w:p w14:paraId="296EE1A9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学习目标：综合运用所学知识进行网页爬虫项目。</w:t>
      </w:r>
    </w:p>
    <w:p w14:paraId="1DD3D3F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627817E0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项目介绍：构建一个完整的财务报告爬虫项目。</w:t>
      </w:r>
    </w:p>
    <w:p w14:paraId="3438E875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数据采集：获取多个网站的财务报告数据。</w:t>
      </w:r>
    </w:p>
    <w:p w14:paraId="063AA28E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数据处理与分析：清洗并分析获取的数据。</w:t>
      </w:r>
    </w:p>
    <w:p w14:paraId="127AD118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项目评审：展示爬虫成果，讲解实现思路和遇到的问题。</w:t>
      </w:r>
    </w:p>
    <w:p w14:paraId="0CB43F58">
      <w:pPr>
        <w:rPr>
          <w:rFonts w:ascii="宋体" w:hAnsi="宋体" w:eastAsia="宋体"/>
        </w:rPr>
      </w:pPr>
    </w:p>
    <w:p w14:paraId="79EEBA3A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总结与答疑</w:t>
      </w:r>
    </w:p>
    <w:p w14:paraId="566B4A2A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学习目标：巩固所学内容，解决学员疑问。</w:t>
      </w:r>
    </w:p>
    <w:p w14:paraId="6D091A47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内容：培训内容总结，关键点回顾，学员提问与解答。</w:t>
      </w:r>
    </w:p>
    <w:p w14:paraId="1141FAA6">
      <w:pPr>
        <w:rPr>
          <w:rFonts w:ascii="宋体" w:hAnsi="宋体" w:eastAsia="宋体"/>
        </w:rPr>
      </w:pPr>
    </w:p>
    <w:p w14:paraId="2B3978AA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评估测试</w:t>
      </w:r>
    </w:p>
    <w:p w14:paraId="56D6DABD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学习目标：评估学员掌握的网页爬虫技能。</w:t>
      </w:r>
    </w:p>
    <w:p w14:paraId="0B925B5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08C76B9B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理论测试：关于网页爬虫基本概念和工具使用的笔试。</w:t>
      </w:r>
    </w:p>
    <w:p w14:paraId="20C089AC">
      <w:pPr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实操测试：要求学员完成指定的网页爬虫任务。</w:t>
      </w:r>
    </w:p>
    <w:p w14:paraId="7A66F7D2">
      <w:pPr>
        <w:rPr>
          <w:rFonts w:ascii="宋体" w:hAnsi="宋体" w:eastAsia="宋体"/>
          <w:sz w:val="24"/>
        </w:rPr>
      </w:pPr>
    </w:p>
    <w:p w14:paraId="1612ACFD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color w:val="000000"/>
          <w:sz w:val="20"/>
          <w:szCs w:val="16"/>
        </w:rPr>
      </w:pPr>
    </w:p>
    <w:p w14:paraId="329ED6FD">
      <w:pPr>
        <w:kinsoku w:val="0"/>
        <w:autoSpaceDE w:val="0"/>
        <w:autoSpaceDN w:val="0"/>
        <w:adjustRightInd w:val="0"/>
        <w:snapToGrid w:val="0"/>
        <w:spacing w:after="0" w:line="360" w:lineRule="auto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16"/>
          <w:szCs w:val="16"/>
          <w14:ligatures w14:val="non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51332">
    <w:pPr>
      <w:pStyle w:val="13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 w14:paraId="411E6524">
    <w:pPr>
      <w:pStyle w:val="15"/>
    </w:pPr>
    <w:r>
      <w:rPr>
        <w:sz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966720"/>
          <wp:effectExtent l="0" t="0" r="8890" b="5080"/>
          <wp:wrapNone/>
          <wp:docPr id="1" name="WordPictureWatermark11660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1660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296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43"/>
    <w:rsid w:val="007D7C4A"/>
    <w:rsid w:val="00C90743"/>
    <w:rsid w:val="01F27A8C"/>
    <w:rsid w:val="11050E51"/>
    <w:rsid w:val="11C2450D"/>
    <w:rsid w:val="1BE8348F"/>
    <w:rsid w:val="2AD61332"/>
    <w:rsid w:val="3CCC06E9"/>
    <w:rsid w:val="4F4A5B71"/>
    <w:rsid w:val="523D03AA"/>
    <w:rsid w:val="56580A4D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1"/>
    <w:link w:val="13"/>
    <w:semiHidden/>
    <w:qFormat/>
    <w:uiPriority w:val="99"/>
  </w:style>
  <w:style w:type="character" w:customStyle="1" w:styleId="39">
    <w:name w:val="Header Char"/>
    <w:basedOn w:val="11"/>
    <w:link w:val="1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912</Words>
  <Characters>949</Characters>
  <Lines>86</Lines>
  <Paragraphs>88</Paragraphs>
  <TotalTime>2</TotalTime>
  <ScaleCrop>false</ScaleCrop>
  <LinksUpToDate>false</LinksUpToDate>
  <CharactersWithSpaces>1773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hello</cp:lastModifiedBy>
  <dcterms:modified xsi:type="dcterms:W3CDTF">2025-04-04T03:03:08Z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1033-12.2.0.20782</vt:lpwstr>
  </property>
  <property fmtid="{D5CDD505-2E9C-101B-9397-08002B2CF9AE}" pid="4" name="ICV">
    <vt:lpwstr>9DC2199F541347E8A55A9D667D49986D_12</vt:lpwstr>
  </property>
</Properties>
</file>