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EC" w:rsidRDefault="008008EC" w:rsidP="008008EC">
      <w:pPr>
        <w:jc w:val="center"/>
        <w:rPr>
          <w:rFonts w:asciiTheme="minorEastAsia" w:hAnsiTheme="minorEastAsia" w:cs="Frutiger-BoldCn"/>
          <w:b/>
          <w:bCs/>
          <w:kern w:val="0"/>
          <w:sz w:val="30"/>
          <w:szCs w:val="30"/>
        </w:rPr>
      </w:pPr>
      <w:r w:rsidRPr="008008EC">
        <w:rPr>
          <w:b/>
          <w:sz w:val="30"/>
          <w:szCs w:val="30"/>
        </w:rPr>
        <w:t>关于论文《</w:t>
      </w:r>
      <w:r w:rsidRPr="008008EC">
        <w:rPr>
          <w:rFonts w:asciiTheme="minorEastAsia" w:hAnsiTheme="minorEastAsia" w:cs="Frutiger-BoldCn"/>
          <w:b/>
          <w:bCs/>
          <w:kern w:val="0"/>
          <w:sz w:val="30"/>
          <w:szCs w:val="30"/>
        </w:rPr>
        <w:t>Robust continuous clustering》的学习报告</w:t>
      </w:r>
    </w:p>
    <w:p w:rsidR="008008EC" w:rsidRDefault="008008EC" w:rsidP="008008EC">
      <w:pPr>
        <w:pStyle w:val="a5"/>
        <w:numPr>
          <w:ilvl w:val="0"/>
          <w:numId w:val="1"/>
        </w:numPr>
        <w:ind w:firstLineChars="0"/>
        <w:rPr>
          <w:rFonts w:asciiTheme="minorEastAsia" w:hAnsiTheme="minorEastAsia" w:cs="Frutiger-BoldCn"/>
          <w:bCs/>
          <w:kern w:val="0"/>
          <w:szCs w:val="21"/>
        </w:rPr>
      </w:pPr>
      <w:r w:rsidRPr="008008EC">
        <w:rPr>
          <w:rFonts w:asciiTheme="minorEastAsia" w:hAnsiTheme="minorEastAsia" w:cs="Frutiger-BoldCn"/>
          <w:bCs/>
          <w:kern w:val="0"/>
          <w:szCs w:val="21"/>
        </w:rPr>
        <w:t>均值偏移算法：均值漂移算法的核心思想是多个随机中心点向着密度最大的方向移动，最终能达到多个极大密度中心，也就是要找的聚类中心。均值漂移算法进行聚类的过程如下：首先在未标记的数据点中随机选择一个点作为中心center，</w:t>
      </w:r>
      <w:r w:rsidRPr="008008EC">
        <w:rPr>
          <w:rFonts w:asciiTheme="minorEastAsia" w:hAnsiTheme="minorEastAsia" w:cs="Frutiger-BoldCn"/>
          <w:bCs/>
          <w:color w:val="FF0000"/>
          <w:kern w:val="0"/>
          <w:szCs w:val="21"/>
        </w:rPr>
        <w:t>然后找到该点的距离不超过threshold的点记为集合</w:t>
      </w:r>
      <w:r w:rsidRPr="008008EC">
        <w:rPr>
          <w:rFonts w:asciiTheme="minorEastAsia" w:hAnsiTheme="minorEastAsia" w:cs="Frutiger-BoldCn" w:hint="eastAsia"/>
          <w:bCs/>
          <w:color w:val="FF0000"/>
          <w:kern w:val="0"/>
          <w:szCs w:val="21"/>
        </w:rPr>
        <w:t>M，认定这些点属于聚类C，同时把这些点属于这个类的概率加一；然后以center为中心点，计算center到集合M中</w:t>
      </w:r>
      <w:proofErr w:type="gramStart"/>
      <w:r w:rsidRPr="008008EC">
        <w:rPr>
          <w:rFonts w:asciiTheme="minorEastAsia" w:hAnsiTheme="minorEastAsia" w:cs="Frutiger-BoldCn" w:hint="eastAsia"/>
          <w:bCs/>
          <w:color w:val="FF0000"/>
          <w:kern w:val="0"/>
          <w:szCs w:val="21"/>
        </w:rPr>
        <w:t>所有点</w:t>
      </w:r>
      <w:proofErr w:type="gramEnd"/>
      <w:r w:rsidRPr="008008EC">
        <w:rPr>
          <w:rFonts w:asciiTheme="minorEastAsia" w:hAnsiTheme="minorEastAsia" w:cs="Frutiger-BoldCn" w:hint="eastAsia"/>
          <w:bCs/>
          <w:color w:val="FF0000"/>
          <w:kern w:val="0"/>
          <w:szCs w:val="21"/>
        </w:rPr>
        <w:t>的向量，把这些向量相加，于是就形成了一个指向点数分布最多的方向的向量v，然后把center往这个方向移动，移动的距离为|v|</w:t>
      </w:r>
      <w:r w:rsidRPr="008008EC">
        <w:rPr>
          <w:rFonts w:asciiTheme="minorEastAsia" w:hAnsiTheme="minorEastAsia" w:cs="Frutiger-BoldCn" w:hint="eastAsia"/>
          <w:bCs/>
          <w:kern w:val="0"/>
          <w:szCs w:val="21"/>
        </w:rPr>
        <w:t>，重复上述红字标注的步骤直到移动的聚类小于设定的阈值（迭代收敛），此时M的</w:t>
      </w:r>
      <w:proofErr w:type="gramStart"/>
      <w:r w:rsidRPr="008008EC">
        <w:rPr>
          <w:rFonts w:asciiTheme="minorEastAsia" w:hAnsiTheme="minorEastAsia" w:cs="Frutiger-BoldCn" w:hint="eastAsia"/>
          <w:bCs/>
          <w:kern w:val="0"/>
          <w:szCs w:val="21"/>
        </w:rPr>
        <w:t>所有点都最终归到</w:t>
      </w:r>
      <w:proofErr w:type="gramEnd"/>
      <w:r w:rsidRPr="008008EC">
        <w:rPr>
          <w:rFonts w:asciiTheme="minorEastAsia" w:hAnsiTheme="minorEastAsia" w:cs="Frutiger-BoldCn" w:hint="eastAsia"/>
          <w:bCs/>
          <w:kern w:val="0"/>
          <w:szCs w:val="21"/>
        </w:rPr>
        <w:t>C类，此时判断是否有一个已存在的聚类中心与C的聚类中心很近，如果是则把这两类合并成一类，接着重复上述步骤直到</w:t>
      </w:r>
      <w:proofErr w:type="gramStart"/>
      <w:r w:rsidRPr="008008EC">
        <w:rPr>
          <w:rFonts w:asciiTheme="minorEastAsia" w:hAnsiTheme="minorEastAsia" w:cs="Frutiger-BoldCn" w:hint="eastAsia"/>
          <w:bCs/>
          <w:kern w:val="0"/>
          <w:szCs w:val="21"/>
        </w:rPr>
        <w:t>所有点都</w:t>
      </w:r>
      <w:proofErr w:type="gramEnd"/>
      <w:r w:rsidRPr="008008EC">
        <w:rPr>
          <w:rFonts w:asciiTheme="minorEastAsia" w:hAnsiTheme="minorEastAsia" w:cs="Frutiger-BoldCn" w:hint="eastAsia"/>
          <w:bCs/>
          <w:kern w:val="0"/>
          <w:szCs w:val="21"/>
        </w:rPr>
        <w:t>被标记。</w:t>
      </w:r>
      <w:r>
        <w:rPr>
          <w:rFonts w:asciiTheme="minorEastAsia" w:hAnsiTheme="minorEastAsia" w:cs="Frutiger-BoldCn" w:hint="eastAsia"/>
          <w:bCs/>
          <w:kern w:val="0"/>
          <w:szCs w:val="21"/>
        </w:rPr>
        <w:t>RCC目标函数第二项用的就是均值漂移算法的思想。</w:t>
      </w:r>
    </w:p>
    <w:p w:rsidR="00A075EA" w:rsidRPr="007427A7" w:rsidRDefault="00A075EA" w:rsidP="008008EC">
      <w:pPr>
        <w:pStyle w:val="a5"/>
        <w:numPr>
          <w:ilvl w:val="0"/>
          <w:numId w:val="1"/>
        </w:numPr>
        <w:ind w:firstLineChars="0"/>
        <w:rPr>
          <w:rFonts w:asciiTheme="minorEastAsia" w:hAnsiTheme="minorEastAsia" w:cs="Frutiger-BoldCn"/>
          <w:bCs/>
          <w:kern w:val="0"/>
          <w:szCs w:val="21"/>
        </w:rPr>
      </w:pPr>
      <w:r w:rsidRPr="00A075EA">
        <w:rPr>
          <w:rFonts w:asciiTheme="minorEastAsia" w:hAnsiTheme="minorEastAsia"/>
          <w:szCs w:val="21"/>
        </w:rPr>
        <w:t>AP（</w:t>
      </w:r>
      <w:hyperlink r:id="rId7" w:tgtFrame="_blank" w:history="1">
        <w:r w:rsidRPr="00A075EA">
          <w:rPr>
            <w:rStyle w:val="a6"/>
            <w:rFonts w:asciiTheme="minorEastAsia" w:hAnsiTheme="minorEastAsia" w:cs="Tahoma"/>
            <w:b w:val="0"/>
            <w:szCs w:val="21"/>
          </w:rPr>
          <w:t>Affinity</w:t>
        </w:r>
      </w:hyperlink>
      <w:r>
        <w:rPr>
          <w:rFonts w:asciiTheme="minorEastAsia" w:hAnsiTheme="minorEastAsia"/>
          <w:b/>
          <w:szCs w:val="21"/>
        </w:rPr>
        <w:t xml:space="preserve"> </w:t>
      </w:r>
      <w:hyperlink r:id="rId8" w:tgtFrame="_blank" w:history="1">
        <w:r w:rsidRPr="00A075EA">
          <w:rPr>
            <w:rStyle w:val="a6"/>
            <w:rFonts w:asciiTheme="minorEastAsia" w:hAnsiTheme="minorEastAsia" w:cs="Tahoma"/>
            <w:b w:val="0"/>
            <w:szCs w:val="21"/>
          </w:rPr>
          <w:t>Propagation</w:t>
        </w:r>
      </w:hyperlink>
      <w:r w:rsidRPr="00A075EA">
        <w:rPr>
          <w:rFonts w:asciiTheme="minorEastAsia" w:hAnsiTheme="minorEastAsia"/>
          <w:szCs w:val="21"/>
        </w:rPr>
        <w:t>）聚类算法</w:t>
      </w:r>
      <w:r>
        <w:rPr>
          <w:rFonts w:asciiTheme="minorEastAsia" w:hAnsiTheme="minorEastAsia"/>
          <w:szCs w:val="21"/>
        </w:rPr>
        <w:t>：算法一开始把所有的数据点假定为一个潜在的聚类中心，然后通过节点间的通信去找出最合适的聚类中心，并将其他节点划分到最合适的聚类中心中</w:t>
      </w:r>
      <w:r w:rsidR="007427A7">
        <w:rPr>
          <w:rFonts w:asciiTheme="minorEastAsia" w:hAnsiTheme="minorEastAsia"/>
          <w:szCs w:val="21"/>
        </w:rPr>
        <w:t>去。节点的通信过程是基于两个变量的，分别是吸引度和归属度。吸引度是k点作为</w:t>
      </w:r>
      <w:proofErr w:type="spellStart"/>
      <w:r w:rsidR="007427A7">
        <w:rPr>
          <w:rFonts w:asciiTheme="minorEastAsia" w:hAnsiTheme="minorEastAsia"/>
          <w:szCs w:val="21"/>
        </w:rPr>
        <w:t>i</w:t>
      </w:r>
      <w:proofErr w:type="spellEnd"/>
      <w:r w:rsidR="007427A7">
        <w:rPr>
          <w:rFonts w:asciiTheme="minorEastAsia" w:hAnsiTheme="minorEastAsia"/>
          <w:szCs w:val="21"/>
        </w:rPr>
        <w:t>点的聚类中心的合适长度以及</w:t>
      </w:r>
      <w:proofErr w:type="spellStart"/>
      <w:r w:rsidR="007427A7">
        <w:rPr>
          <w:rFonts w:asciiTheme="minorEastAsia" w:hAnsiTheme="minorEastAsia"/>
          <w:szCs w:val="21"/>
        </w:rPr>
        <w:t>i</w:t>
      </w:r>
      <w:proofErr w:type="spellEnd"/>
      <w:r w:rsidR="007427A7">
        <w:rPr>
          <w:rFonts w:asciiTheme="minorEastAsia" w:hAnsiTheme="minorEastAsia"/>
          <w:szCs w:val="21"/>
        </w:rPr>
        <w:t>点对k点的认可能力的综合考虑。；归属度是某个节点选择其他的一个节点作为它的聚类中心的合适程度。最终，把每个点的吸引度和归属</w:t>
      </w:r>
      <w:proofErr w:type="gramStart"/>
      <w:r w:rsidR="007427A7">
        <w:rPr>
          <w:rFonts w:asciiTheme="minorEastAsia" w:hAnsiTheme="minorEastAsia"/>
          <w:szCs w:val="21"/>
        </w:rPr>
        <w:t>度还有</w:t>
      </w:r>
      <w:proofErr w:type="gramEnd"/>
      <w:r w:rsidR="007427A7">
        <w:rPr>
          <w:rFonts w:asciiTheme="minorEastAsia" w:hAnsiTheme="minorEastAsia"/>
          <w:szCs w:val="21"/>
        </w:rPr>
        <w:t>该点不适合作为其他点的聚类中心的程度做个均衡得到该点最为其他点的聚类中心的可能性。</w:t>
      </w:r>
    </w:p>
    <w:p w:rsidR="00775537" w:rsidRPr="002B05EA" w:rsidRDefault="007427A7" w:rsidP="00C55316">
      <w:pPr>
        <w:pStyle w:val="a5"/>
        <w:numPr>
          <w:ilvl w:val="0"/>
          <w:numId w:val="1"/>
        </w:numPr>
        <w:ind w:firstLineChars="0"/>
        <w:rPr>
          <w:rFonts w:asciiTheme="minorEastAsia" w:hAnsiTheme="minorEastAsia" w:cs="Frutiger-BoldCn"/>
          <w:bCs/>
          <w:kern w:val="0"/>
          <w:szCs w:val="21"/>
        </w:rPr>
      </w:pPr>
      <w:r>
        <w:rPr>
          <w:rFonts w:asciiTheme="minorEastAsia" w:hAnsiTheme="minorEastAsia"/>
          <w:szCs w:val="21"/>
        </w:rPr>
        <w:t>抗差估计（robust estimation）：（不理解）</w:t>
      </w:r>
    </w:p>
    <w:p w:rsidR="002B05EA" w:rsidRPr="00A075EA" w:rsidRDefault="002B05EA" w:rsidP="00C55316">
      <w:pPr>
        <w:pStyle w:val="a5"/>
        <w:numPr>
          <w:ilvl w:val="0"/>
          <w:numId w:val="1"/>
        </w:numPr>
        <w:ind w:firstLineChars="0"/>
        <w:rPr>
          <w:rFonts w:asciiTheme="minorEastAsia" w:hAnsiTheme="minorEastAsia" w:cs="Frutiger-BoldCn"/>
          <w:bCs/>
          <w:kern w:val="0"/>
          <w:szCs w:val="21"/>
        </w:rPr>
      </w:pPr>
      <w:r>
        <w:rPr>
          <w:rFonts w:asciiTheme="minorEastAsia" w:hAnsiTheme="minorEastAsia" w:hint="eastAsia"/>
          <w:szCs w:val="21"/>
        </w:rPr>
        <w:t>算法有很多很巧妙的地方：比如增加了一个辅助变量L把原始R</w:t>
      </w:r>
      <w:r>
        <w:rPr>
          <w:rFonts w:asciiTheme="minorEastAsia" w:hAnsiTheme="minorEastAsia"/>
          <w:szCs w:val="21"/>
        </w:rPr>
        <w:t>CC-Objective转化成新的目标函数</w:t>
      </w:r>
      <w:r>
        <w:rPr>
          <w:rFonts w:asciiTheme="minorEastAsia" w:hAnsiTheme="minorEastAsia" w:hint="eastAsia"/>
          <w:szCs w:val="21"/>
        </w:rPr>
        <w:t>C(U,L)</w:t>
      </w:r>
      <w:r>
        <w:rPr>
          <w:rFonts w:asciiTheme="minorEastAsia" w:hAnsiTheme="minorEastAsia"/>
          <w:szCs w:val="21"/>
        </w:rPr>
        <w:t>，然后再利用目标函数的biconvex性质，固定一个变量从而单独求解另一个变量。而这里的biconvex性质是通过初始设定</w:t>
      </w:r>
      <m:oMath>
        <m:r>
          <m:rPr>
            <m:sty m:val="p"/>
          </m:rPr>
          <w:rPr>
            <w:rFonts w:ascii="Cambria Math" w:hAnsi="Cambria Math"/>
            <w:szCs w:val="21"/>
          </w:rPr>
          <m:t>μ</m:t>
        </m:r>
      </m:oMath>
      <w:r>
        <w:rPr>
          <w:rFonts w:asciiTheme="minorEastAsia" w:hAnsiTheme="minorEastAsia"/>
          <w:szCs w:val="21"/>
        </w:rPr>
        <w:t>值得到的，在迭代的过程中，</w:t>
      </w:r>
      <m:oMath>
        <m:r>
          <m:rPr>
            <m:sty m:val="p"/>
          </m:rPr>
          <w:rPr>
            <w:rFonts w:ascii="Cambria Math" w:hAnsi="Cambria Math"/>
            <w:szCs w:val="21"/>
          </w:rPr>
          <m:t>μ</m:t>
        </m:r>
      </m:oMath>
      <w:r>
        <w:rPr>
          <w:rFonts w:asciiTheme="minorEastAsia" w:hAnsiTheme="minorEastAsia"/>
          <w:szCs w:val="21"/>
        </w:rPr>
        <w:t>值逐渐自动减少，慢慢地把非</w:t>
      </w:r>
      <w:proofErr w:type="gramStart"/>
      <w:r>
        <w:rPr>
          <w:rFonts w:asciiTheme="minorEastAsia" w:hAnsiTheme="minorEastAsia"/>
          <w:szCs w:val="21"/>
        </w:rPr>
        <w:t>凸</w:t>
      </w:r>
      <w:proofErr w:type="gramEnd"/>
      <w:r>
        <w:rPr>
          <w:rFonts w:asciiTheme="minorEastAsia" w:hAnsiTheme="minorEastAsia"/>
          <w:szCs w:val="21"/>
        </w:rPr>
        <w:t>的性质引入到目标函数中</w:t>
      </w:r>
      <w:r w:rsidR="004E53A2">
        <w:rPr>
          <w:rFonts w:asciiTheme="minorEastAsia" w:hAnsiTheme="minorEastAsia"/>
          <w:szCs w:val="21"/>
        </w:rPr>
        <w:t>，最终求到一个与最优值很接近的解</w:t>
      </w:r>
      <w:bookmarkStart w:id="0" w:name="_GoBack"/>
      <w:bookmarkEnd w:id="0"/>
      <w:r>
        <w:rPr>
          <w:rFonts w:asciiTheme="minorEastAsia" w:hAnsiTheme="minorEastAsia"/>
          <w:szCs w:val="21"/>
        </w:rPr>
        <w:t>。（虽然不了解这样做的原理，但是觉得这种思想本身就很巧妙）</w:t>
      </w:r>
    </w:p>
    <w:p w:rsidR="008008EC" w:rsidRPr="008008EC" w:rsidRDefault="008008EC" w:rsidP="008008EC">
      <w:pPr>
        <w:pStyle w:val="a5"/>
        <w:numPr>
          <w:ilvl w:val="0"/>
          <w:numId w:val="1"/>
        </w:numPr>
        <w:ind w:firstLineChars="0"/>
        <w:rPr>
          <w:rFonts w:asciiTheme="minorEastAsia" w:hAnsiTheme="minorEastAsia" w:cs="Frutiger-BoldCn"/>
          <w:bCs/>
          <w:kern w:val="0"/>
          <w:szCs w:val="21"/>
        </w:rPr>
      </w:pPr>
      <w:r w:rsidRPr="008008EC">
        <w:rPr>
          <w:rFonts w:asciiTheme="minorEastAsia" w:hAnsiTheme="minorEastAsia" w:cs="Frutiger-BoldCn" w:hint="eastAsia"/>
          <w:bCs/>
          <w:kern w:val="0"/>
          <w:szCs w:val="21"/>
        </w:rPr>
        <w:t>稀疏编码：</w:t>
      </w:r>
      <w:r w:rsidRPr="008008EC">
        <w:rPr>
          <w:rFonts w:asciiTheme="minorEastAsia" w:hAnsiTheme="minorEastAsia"/>
        </w:rPr>
        <w:t>研究表明：初级视觉皮层V1区第四层有5000万个（</w:t>
      </w:r>
      <w:r w:rsidRPr="008008EC">
        <w:rPr>
          <w:rFonts w:asciiTheme="minorEastAsia" w:hAnsiTheme="minorEastAsia" w:hint="eastAsia"/>
          <w:color w:val="FF0000"/>
        </w:rPr>
        <w:t>相当于基函数</w:t>
      </w:r>
      <w:r w:rsidRPr="008008EC">
        <w:rPr>
          <w:rFonts w:asciiTheme="minorEastAsia" w:hAnsiTheme="minorEastAsia"/>
        </w:rPr>
        <w:t>），而负责视觉感知的视网膜和外侧膝状体的神经细胞只有100万个左右（</w:t>
      </w:r>
      <w:r w:rsidRPr="008008EC">
        <w:rPr>
          <w:rFonts w:asciiTheme="minorEastAsia" w:hAnsiTheme="minorEastAsia" w:hint="eastAsia"/>
          <w:color w:val="FF0000"/>
        </w:rPr>
        <w:t>理解为输出神经元</w:t>
      </w:r>
      <w:r w:rsidRPr="008008EC">
        <w:rPr>
          <w:rFonts w:asciiTheme="minorEastAsia" w:hAnsiTheme="minorEastAsia"/>
        </w:rPr>
        <w:t>）</w:t>
      </w:r>
      <w:r>
        <w:rPr>
          <w:rFonts w:asciiTheme="minorEastAsia" w:hAnsiTheme="minorEastAsia"/>
        </w:rPr>
        <w:t>。因此，在神经网络学习中，可以通过稀疏编码的方式</w:t>
      </w:r>
      <w:proofErr w:type="gramStart"/>
      <w:r>
        <w:rPr>
          <w:rFonts w:asciiTheme="minorEastAsia" w:hAnsiTheme="minorEastAsia"/>
        </w:rPr>
        <w:t>实现降维技术</w:t>
      </w:r>
      <w:proofErr w:type="gramEnd"/>
      <w:r>
        <w:rPr>
          <w:rFonts w:asciiTheme="minorEastAsia" w:hAnsiTheme="minorEastAsia"/>
        </w:rPr>
        <w:t>，把多维的冗余数据</w:t>
      </w:r>
      <w:proofErr w:type="gramStart"/>
      <w:r>
        <w:rPr>
          <w:rFonts w:asciiTheme="minorEastAsia" w:hAnsiTheme="minorEastAsia"/>
        </w:rPr>
        <w:t>集变成</w:t>
      </w:r>
      <w:proofErr w:type="gramEnd"/>
      <w:r>
        <w:rPr>
          <w:rFonts w:asciiTheme="minorEastAsia" w:hAnsiTheme="minorEastAsia"/>
        </w:rPr>
        <w:t>含有重要信息的少维数据集。常用的学习方法为</w:t>
      </w:r>
      <w:r>
        <w:rPr>
          <w:rFonts w:asciiTheme="minorEastAsia" w:hAnsiTheme="minorEastAsia" w:hint="eastAsia"/>
        </w:rPr>
        <w:t>LASSO，与岭回归方法相似，在回归算法中，LASSO通过限定回归参数的大小，最终求解出一组对应于各个维度的回归系数，而LASSO算法的约束条件限定了某些回归参数最终被迫降至0，得到的这组回归参数可以用来“理解”各个维度的重要性，因此最终可以只保留重要性较高的几个维度，从而在不失去重要信息的前提下</w:t>
      </w:r>
      <w:proofErr w:type="gramStart"/>
      <w:r>
        <w:rPr>
          <w:rFonts w:asciiTheme="minorEastAsia" w:hAnsiTheme="minorEastAsia" w:hint="eastAsia"/>
        </w:rPr>
        <w:t>实现降维效果</w:t>
      </w:r>
      <w:proofErr w:type="gramEnd"/>
      <w:r>
        <w:rPr>
          <w:rFonts w:asciiTheme="minorEastAsia" w:hAnsiTheme="minorEastAsia" w:hint="eastAsia"/>
        </w:rPr>
        <w:t>。</w:t>
      </w:r>
    </w:p>
    <w:p w:rsidR="008008EC" w:rsidRPr="008008EC" w:rsidRDefault="008008EC" w:rsidP="008008EC">
      <w:pPr>
        <w:pStyle w:val="a5"/>
        <w:numPr>
          <w:ilvl w:val="0"/>
          <w:numId w:val="1"/>
        </w:numPr>
        <w:ind w:firstLineChars="0"/>
        <w:rPr>
          <w:rFonts w:asciiTheme="minorEastAsia" w:hAnsiTheme="minorEastAsia" w:cs="Frutiger-BoldCn"/>
          <w:bCs/>
          <w:kern w:val="0"/>
          <w:szCs w:val="21"/>
        </w:rPr>
      </w:pPr>
      <w:r>
        <w:rPr>
          <w:rFonts w:asciiTheme="minorEastAsia" w:hAnsiTheme="minorEastAsia" w:hint="eastAsia"/>
        </w:rPr>
        <w:t>PCA：主成份分析法，PC</w:t>
      </w:r>
      <w:r>
        <w:rPr>
          <w:rFonts w:asciiTheme="minorEastAsia" w:hAnsiTheme="minorEastAsia"/>
        </w:rPr>
        <w:t>A技术通过计算出协方差矩阵的特征值和特征向量，再保留特征值较大的几个特征向量，得到的就是原始数据集中的主要成分，把原始数据集转换到这些特征向量构成的新空间中，从而</w:t>
      </w:r>
      <w:proofErr w:type="gramStart"/>
      <w:r>
        <w:rPr>
          <w:rFonts w:asciiTheme="minorEastAsia" w:hAnsiTheme="minorEastAsia"/>
        </w:rPr>
        <w:t>实现降维效果</w:t>
      </w:r>
      <w:proofErr w:type="gramEnd"/>
      <w:r>
        <w:rPr>
          <w:rFonts w:asciiTheme="minorEastAsia" w:hAnsiTheme="minorEastAsia"/>
        </w:rPr>
        <w:t>。</w:t>
      </w:r>
    </w:p>
    <w:p w:rsidR="008008EC" w:rsidRPr="008008EC" w:rsidRDefault="008008EC" w:rsidP="008008EC">
      <w:pPr>
        <w:pStyle w:val="a5"/>
        <w:numPr>
          <w:ilvl w:val="0"/>
          <w:numId w:val="1"/>
        </w:numPr>
        <w:ind w:firstLineChars="0"/>
        <w:rPr>
          <w:rFonts w:asciiTheme="minorEastAsia" w:hAnsiTheme="minorEastAsia" w:cs="Frutiger-BoldCn" w:hint="eastAsia"/>
          <w:bCs/>
          <w:kern w:val="0"/>
          <w:szCs w:val="21"/>
        </w:rPr>
      </w:pPr>
      <w:r>
        <w:rPr>
          <w:rFonts w:asciiTheme="minorEastAsia" w:hAnsiTheme="minorEastAsia"/>
        </w:rPr>
        <w:t>这篇论文学了较长的时间，最终也还有很多部分没看懂，没看懂的都是些公式以及公式的推导。比如说如何确定目标函数以及对目标函数进行转化，如何分析得出这是一个</w:t>
      </w:r>
      <w:proofErr w:type="gramStart"/>
      <w:r>
        <w:rPr>
          <w:rFonts w:asciiTheme="minorEastAsia" w:hAnsiTheme="minorEastAsia"/>
        </w:rPr>
        <w:t>凸</w:t>
      </w:r>
      <w:proofErr w:type="gramEnd"/>
      <w:r>
        <w:rPr>
          <w:rFonts w:asciiTheme="minorEastAsia" w:hAnsiTheme="minorEastAsia"/>
        </w:rPr>
        <w:t>优化问题以及如何使用最小二乘法解决，以及各个变量的更新公式，所以看不懂的东西的一个很大的共同点就是利用数学方法来进行算法思想的验证和推导。</w:t>
      </w:r>
      <w:r w:rsidR="00E50302">
        <w:rPr>
          <w:rFonts w:asciiTheme="minorEastAsia" w:hAnsiTheme="minorEastAsia"/>
        </w:rPr>
        <w:t>由于不是数学专业出身的，希望能加强这些方面的训练。我想做聚类方面的研究，所以首先</w:t>
      </w:r>
      <w:proofErr w:type="gramStart"/>
      <w:r w:rsidR="00E50302">
        <w:rPr>
          <w:rFonts w:asciiTheme="minorEastAsia" w:hAnsiTheme="minorEastAsia"/>
        </w:rPr>
        <w:t>想系统</w:t>
      </w:r>
      <w:proofErr w:type="gramEnd"/>
      <w:r w:rsidR="00E50302">
        <w:rPr>
          <w:rFonts w:asciiTheme="minorEastAsia" w:hAnsiTheme="minorEastAsia"/>
        </w:rPr>
        <w:t>地学习</w:t>
      </w:r>
      <w:proofErr w:type="gramStart"/>
      <w:r w:rsidR="00E50302">
        <w:rPr>
          <w:rFonts w:asciiTheme="minorEastAsia" w:hAnsiTheme="minorEastAsia"/>
        </w:rPr>
        <w:t>凸</w:t>
      </w:r>
      <w:proofErr w:type="gramEnd"/>
      <w:r w:rsidR="00E50302">
        <w:rPr>
          <w:rFonts w:asciiTheme="minorEastAsia" w:hAnsiTheme="minorEastAsia"/>
        </w:rPr>
        <w:t>优化算法这些经常</w:t>
      </w:r>
      <w:r w:rsidR="000C6355">
        <w:rPr>
          <w:rFonts w:asciiTheme="minorEastAsia" w:hAnsiTheme="minorEastAsia"/>
        </w:rPr>
        <w:t>遇</w:t>
      </w:r>
      <w:r w:rsidR="00E50302">
        <w:rPr>
          <w:rFonts w:asciiTheme="minorEastAsia" w:hAnsiTheme="minorEastAsia"/>
        </w:rPr>
        <w:t>到的数学处理方法（网上找过很</w:t>
      </w:r>
      <w:r w:rsidR="00E50302">
        <w:rPr>
          <w:rFonts w:asciiTheme="minorEastAsia" w:hAnsiTheme="minorEastAsia"/>
        </w:rPr>
        <w:lastRenderedPageBreak/>
        <w:t>多都没有很详细地介绍，只是简单的介绍而没有深入地了解），因此希望老师能推荐一些这方面的论文。</w:t>
      </w:r>
    </w:p>
    <w:sectPr w:rsidR="008008EC" w:rsidRPr="008008E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0C4" w:rsidRDefault="00AF00C4" w:rsidP="008008EC">
      <w:r>
        <w:separator/>
      </w:r>
    </w:p>
  </w:endnote>
  <w:endnote w:type="continuationSeparator" w:id="0">
    <w:p w:rsidR="00AF00C4" w:rsidRDefault="00AF00C4" w:rsidP="0080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rutiger-BoldC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0C4" w:rsidRDefault="00AF00C4" w:rsidP="008008EC">
      <w:r>
        <w:separator/>
      </w:r>
    </w:p>
  </w:footnote>
  <w:footnote w:type="continuationSeparator" w:id="0">
    <w:p w:rsidR="00AF00C4" w:rsidRDefault="00AF00C4" w:rsidP="00800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rsidP="008008E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55" w:rsidRDefault="000C635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F4F6A"/>
    <w:multiLevelType w:val="hybridMultilevel"/>
    <w:tmpl w:val="4516F39A"/>
    <w:lvl w:ilvl="0" w:tplc="E7C2A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D0"/>
    <w:rsid w:val="00033742"/>
    <w:rsid w:val="000367E6"/>
    <w:rsid w:val="00040FDF"/>
    <w:rsid w:val="00052C75"/>
    <w:rsid w:val="000543B9"/>
    <w:rsid w:val="0005501B"/>
    <w:rsid w:val="0005515E"/>
    <w:rsid w:val="00056668"/>
    <w:rsid w:val="00057BE3"/>
    <w:rsid w:val="00062A4E"/>
    <w:rsid w:val="0006386B"/>
    <w:rsid w:val="00074C92"/>
    <w:rsid w:val="000807F4"/>
    <w:rsid w:val="000A43D0"/>
    <w:rsid w:val="000B14DC"/>
    <w:rsid w:val="000B276A"/>
    <w:rsid w:val="000B2903"/>
    <w:rsid w:val="000B4908"/>
    <w:rsid w:val="000C6355"/>
    <w:rsid w:val="000D1411"/>
    <w:rsid w:val="000D31A4"/>
    <w:rsid w:val="000D4ACB"/>
    <w:rsid w:val="000E5926"/>
    <w:rsid w:val="000F2941"/>
    <w:rsid w:val="000F405D"/>
    <w:rsid w:val="000F79FE"/>
    <w:rsid w:val="00101072"/>
    <w:rsid w:val="001017B4"/>
    <w:rsid w:val="00101834"/>
    <w:rsid w:val="001040AA"/>
    <w:rsid w:val="001138FC"/>
    <w:rsid w:val="00115CCA"/>
    <w:rsid w:val="001173CB"/>
    <w:rsid w:val="00120BD6"/>
    <w:rsid w:val="001233EB"/>
    <w:rsid w:val="0013075F"/>
    <w:rsid w:val="00141D0E"/>
    <w:rsid w:val="00144E82"/>
    <w:rsid w:val="00150A71"/>
    <w:rsid w:val="00155522"/>
    <w:rsid w:val="00160352"/>
    <w:rsid w:val="00167D37"/>
    <w:rsid w:val="00186833"/>
    <w:rsid w:val="00187CC1"/>
    <w:rsid w:val="001A39EC"/>
    <w:rsid w:val="001B176C"/>
    <w:rsid w:val="001D747B"/>
    <w:rsid w:val="001D7EE9"/>
    <w:rsid w:val="001E2D02"/>
    <w:rsid w:val="001F14E9"/>
    <w:rsid w:val="00200A87"/>
    <w:rsid w:val="00202C7D"/>
    <w:rsid w:val="00203917"/>
    <w:rsid w:val="0020495D"/>
    <w:rsid w:val="00207E9E"/>
    <w:rsid w:val="002240A0"/>
    <w:rsid w:val="00226F52"/>
    <w:rsid w:val="00234B8D"/>
    <w:rsid w:val="002353BC"/>
    <w:rsid w:val="00251CD1"/>
    <w:rsid w:val="002522FE"/>
    <w:rsid w:val="0025350A"/>
    <w:rsid w:val="00257EA1"/>
    <w:rsid w:val="0026070B"/>
    <w:rsid w:val="002653E6"/>
    <w:rsid w:val="00266D43"/>
    <w:rsid w:val="0026708B"/>
    <w:rsid w:val="00273CAC"/>
    <w:rsid w:val="002807C4"/>
    <w:rsid w:val="00283375"/>
    <w:rsid w:val="002845D4"/>
    <w:rsid w:val="002A0A69"/>
    <w:rsid w:val="002B05EA"/>
    <w:rsid w:val="002B18F2"/>
    <w:rsid w:val="002B46AE"/>
    <w:rsid w:val="002B6DDD"/>
    <w:rsid w:val="002C2F44"/>
    <w:rsid w:val="002C35B8"/>
    <w:rsid w:val="002C3A71"/>
    <w:rsid w:val="002C6914"/>
    <w:rsid w:val="002E1FAE"/>
    <w:rsid w:val="002E5E17"/>
    <w:rsid w:val="002F1726"/>
    <w:rsid w:val="002F5A2A"/>
    <w:rsid w:val="003039A9"/>
    <w:rsid w:val="00312B2E"/>
    <w:rsid w:val="00321890"/>
    <w:rsid w:val="003224F4"/>
    <w:rsid w:val="0032434F"/>
    <w:rsid w:val="00326AAE"/>
    <w:rsid w:val="0032701B"/>
    <w:rsid w:val="0033119D"/>
    <w:rsid w:val="0033435D"/>
    <w:rsid w:val="003400E3"/>
    <w:rsid w:val="00343DA2"/>
    <w:rsid w:val="0034613C"/>
    <w:rsid w:val="00346436"/>
    <w:rsid w:val="00350F09"/>
    <w:rsid w:val="00363E64"/>
    <w:rsid w:val="00374BDB"/>
    <w:rsid w:val="00375AED"/>
    <w:rsid w:val="00376006"/>
    <w:rsid w:val="00385C7A"/>
    <w:rsid w:val="00391506"/>
    <w:rsid w:val="003A6815"/>
    <w:rsid w:val="003B1110"/>
    <w:rsid w:val="003B20C8"/>
    <w:rsid w:val="003B383B"/>
    <w:rsid w:val="003C4F43"/>
    <w:rsid w:val="003C7C88"/>
    <w:rsid w:val="003D1DE4"/>
    <w:rsid w:val="003D296B"/>
    <w:rsid w:val="003D575A"/>
    <w:rsid w:val="003D6621"/>
    <w:rsid w:val="003F38D4"/>
    <w:rsid w:val="003F3A77"/>
    <w:rsid w:val="003F5722"/>
    <w:rsid w:val="003F5B99"/>
    <w:rsid w:val="00415DE9"/>
    <w:rsid w:val="00416B10"/>
    <w:rsid w:val="00422138"/>
    <w:rsid w:val="004254D4"/>
    <w:rsid w:val="00427204"/>
    <w:rsid w:val="004311F4"/>
    <w:rsid w:val="00433FD1"/>
    <w:rsid w:val="00436814"/>
    <w:rsid w:val="004422F6"/>
    <w:rsid w:val="00443D35"/>
    <w:rsid w:val="00447763"/>
    <w:rsid w:val="00447CFB"/>
    <w:rsid w:val="00450CFA"/>
    <w:rsid w:val="004671D4"/>
    <w:rsid w:val="004737B0"/>
    <w:rsid w:val="00490516"/>
    <w:rsid w:val="00492995"/>
    <w:rsid w:val="00496D4D"/>
    <w:rsid w:val="004979AA"/>
    <w:rsid w:val="004A0157"/>
    <w:rsid w:val="004A68BB"/>
    <w:rsid w:val="004B2C7D"/>
    <w:rsid w:val="004B5242"/>
    <w:rsid w:val="004C1028"/>
    <w:rsid w:val="004C23AE"/>
    <w:rsid w:val="004C2D24"/>
    <w:rsid w:val="004C75D9"/>
    <w:rsid w:val="004C7790"/>
    <w:rsid w:val="004D78DD"/>
    <w:rsid w:val="004E2A25"/>
    <w:rsid w:val="004E447D"/>
    <w:rsid w:val="004E53A2"/>
    <w:rsid w:val="004E67CB"/>
    <w:rsid w:val="004F00E0"/>
    <w:rsid w:val="004F2945"/>
    <w:rsid w:val="005076B7"/>
    <w:rsid w:val="00515B2C"/>
    <w:rsid w:val="00516FB9"/>
    <w:rsid w:val="00521DB5"/>
    <w:rsid w:val="00533D89"/>
    <w:rsid w:val="005411DD"/>
    <w:rsid w:val="0055345F"/>
    <w:rsid w:val="0056252F"/>
    <w:rsid w:val="005766BC"/>
    <w:rsid w:val="00580DEE"/>
    <w:rsid w:val="005848DF"/>
    <w:rsid w:val="00584BCE"/>
    <w:rsid w:val="005906AB"/>
    <w:rsid w:val="00593074"/>
    <w:rsid w:val="00594490"/>
    <w:rsid w:val="00597ABD"/>
    <w:rsid w:val="00597C60"/>
    <w:rsid w:val="005B0865"/>
    <w:rsid w:val="005B3309"/>
    <w:rsid w:val="005B5344"/>
    <w:rsid w:val="005B7508"/>
    <w:rsid w:val="005C4723"/>
    <w:rsid w:val="005C61A0"/>
    <w:rsid w:val="005C63F5"/>
    <w:rsid w:val="005C7B52"/>
    <w:rsid w:val="005D6A15"/>
    <w:rsid w:val="005D71B9"/>
    <w:rsid w:val="005E590B"/>
    <w:rsid w:val="005F0C92"/>
    <w:rsid w:val="005F4306"/>
    <w:rsid w:val="005F67E4"/>
    <w:rsid w:val="005F7889"/>
    <w:rsid w:val="00622B25"/>
    <w:rsid w:val="006237B1"/>
    <w:rsid w:val="00625B42"/>
    <w:rsid w:val="00627515"/>
    <w:rsid w:val="0063082D"/>
    <w:rsid w:val="00647303"/>
    <w:rsid w:val="00653DF3"/>
    <w:rsid w:val="00657054"/>
    <w:rsid w:val="0066394D"/>
    <w:rsid w:val="00667210"/>
    <w:rsid w:val="0067458D"/>
    <w:rsid w:val="006747AB"/>
    <w:rsid w:val="006812DA"/>
    <w:rsid w:val="0068249B"/>
    <w:rsid w:val="006A0C72"/>
    <w:rsid w:val="006B1FE1"/>
    <w:rsid w:val="006C07AF"/>
    <w:rsid w:val="006D2E5F"/>
    <w:rsid w:val="006E4630"/>
    <w:rsid w:val="006E4933"/>
    <w:rsid w:val="006F2107"/>
    <w:rsid w:val="006F334B"/>
    <w:rsid w:val="006F65D1"/>
    <w:rsid w:val="00717E9A"/>
    <w:rsid w:val="00717F95"/>
    <w:rsid w:val="00721342"/>
    <w:rsid w:val="0072507B"/>
    <w:rsid w:val="00726502"/>
    <w:rsid w:val="00726FE8"/>
    <w:rsid w:val="00734330"/>
    <w:rsid w:val="00740086"/>
    <w:rsid w:val="007427A7"/>
    <w:rsid w:val="00743970"/>
    <w:rsid w:val="00743C29"/>
    <w:rsid w:val="00755E3A"/>
    <w:rsid w:val="00756253"/>
    <w:rsid w:val="00756CED"/>
    <w:rsid w:val="00760754"/>
    <w:rsid w:val="00760A66"/>
    <w:rsid w:val="00770045"/>
    <w:rsid w:val="00775537"/>
    <w:rsid w:val="0077682A"/>
    <w:rsid w:val="007945B9"/>
    <w:rsid w:val="00795635"/>
    <w:rsid w:val="007B0B76"/>
    <w:rsid w:val="007B1A3B"/>
    <w:rsid w:val="007D34B9"/>
    <w:rsid w:val="007D3588"/>
    <w:rsid w:val="007D3EDD"/>
    <w:rsid w:val="007D6B53"/>
    <w:rsid w:val="007E0E83"/>
    <w:rsid w:val="007E13B0"/>
    <w:rsid w:val="007E19D6"/>
    <w:rsid w:val="007E7369"/>
    <w:rsid w:val="007F0A5C"/>
    <w:rsid w:val="007F12EB"/>
    <w:rsid w:val="007F1491"/>
    <w:rsid w:val="007F2E82"/>
    <w:rsid w:val="007F334A"/>
    <w:rsid w:val="008008EC"/>
    <w:rsid w:val="00814204"/>
    <w:rsid w:val="00814790"/>
    <w:rsid w:val="00817427"/>
    <w:rsid w:val="008249BB"/>
    <w:rsid w:val="00826231"/>
    <w:rsid w:val="0083360E"/>
    <w:rsid w:val="00840351"/>
    <w:rsid w:val="008475AC"/>
    <w:rsid w:val="00851C10"/>
    <w:rsid w:val="00857F53"/>
    <w:rsid w:val="00883E4F"/>
    <w:rsid w:val="008871C9"/>
    <w:rsid w:val="00895818"/>
    <w:rsid w:val="008A16A4"/>
    <w:rsid w:val="008A356D"/>
    <w:rsid w:val="008B3A9F"/>
    <w:rsid w:val="008B6409"/>
    <w:rsid w:val="008C0EE1"/>
    <w:rsid w:val="008C1986"/>
    <w:rsid w:val="008C6D39"/>
    <w:rsid w:val="008D05CB"/>
    <w:rsid w:val="008E3953"/>
    <w:rsid w:val="008E7DF5"/>
    <w:rsid w:val="0091071B"/>
    <w:rsid w:val="00912B40"/>
    <w:rsid w:val="00927066"/>
    <w:rsid w:val="00940235"/>
    <w:rsid w:val="009436C6"/>
    <w:rsid w:val="00952E87"/>
    <w:rsid w:val="00953014"/>
    <w:rsid w:val="009530AB"/>
    <w:rsid w:val="009559D1"/>
    <w:rsid w:val="00955E69"/>
    <w:rsid w:val="0096218C"/>
    <w:rsid w:val="009649F8"/>
    <w:rsid w:val="0097016F"/>
    <w:rsid w:val="00970CA1"/>
    <w:rsid w:val="009727E0"/>
    <w:rsid w:val="009812F5"/>
    <w:rsid w:val="00993AB8"/>
    <w:rsid w:val="0099505A"/>
    <w:rsid w:val="009A09D3"/>
    <w:rsid w:val="009A1163"/>
    <w:rsid w:val="009A65D2"/>
    <w:rsid w:val="009B40D5"/>
    <w:rsid w:val="009C173B"/>
    <w:rsid w:val="009C292F"/>
    <w:rsid w:val="009C6256"/>
    <w:rsid w:val="009C700B"/>
    <w:rsid w:val="009D27BD"/>
    <w:rsid w:val="009D6F63"/>
    <w:rsid w:val="009E20B1"/>
    <w:rsid w:val="009E2698"/>
    <w:rsid w:val="009F66D4"/>
    <w:rsid w:val="00A031AD"/>
    <w:rsid w:val="00A051EA"/>
    <w:rsid w:val="00A058BE"/>
    <w:rsid w:val="00A075EA"/>
    <w:rsid w:val="00A159E7"/>
    <w:rsid w:val="00A23011"/>
    <w:rsid w:val="00A23AEE"/>
    <w:rsid w:val="00A2670B"/>
    <w:rsid w:val="00A40698"/>
    <w:rsid w:val="00A4145B"/>
    <w:rsid w:val="00A4271D"/>
    <w:rsid w:val="00A44ADF"/>
    <w:rsid w:val="00A4589C"/>
    <w:rsid w:val="00A5088A"/>
    <w:rsid w:val="00A57F1B"/>
    <w:rsid w:val="00A631DF"/>
    <w:rsid w:val="00A66F54"/>
    <w:rsid w:val="00A84DC0"/>
    <w:rsid w:val="00A8560E"/>
    <w:rsid w:val="00A879C3"/>
    <w:rsid w:val="00A94928"/>
    <w:rsid w:val="00A96FFD"/>
    <w:rsid w:val="00AA3D57"/>
    <w:rsid w:val="00AA6025"/>
    <w:rsid w:val="00AC3B21"/>
    <w:rsid w:val="00AD2221"/>
    <w:rsid w:val="00AD6CC4"/>
    <w:rsid w:val="00AE11E5"/>
    <w:rsid w:val="00AE1CB0"/>
    <w:rsid w:val="00AF00C4"/>
    <w:rsid w:val="00B05C52"/>
    <w:rsid w:val="00B05EE4"/>
    <w:rsid w:val="00B062E7"/>
    <w:rsid w:val="00B11825"/>
    <w:rsid w:val="00B13C4A"/>
    <w:rsid w:val="00B16FF2"/>
    <w:rsid w:val="00B239F2"/>
    <w:rsid w:val="00B24732"/>
    <w:rsid w:val="00B27F76"/>
    <w:rsid w:val="00B4100E"/>
    <w:rsid w:val="00B43DF6"/>
    <w:rsid w:val="00B62514"/>
    <w:rsid w:val="00B862C5"/>
    <w:rsid w:val="00B92C14"/>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27EC5"/>
    <w:rsid w:val="00C33DAE"/>
    <w:rsid w:val="00C509AB"/>
    <w:rsid w:val="00C5217B"/>
    <w:rsid w:val="00C524FB"/>
    <w:rsid w:val="00C54A7C"/>
    <w:rsid w:val="00C55316"/>
    <w:rsid w:val="00C55ADE"/>
    <w:rsid w:val="00C624C9"/>
    <w:rsid w:val="00C62C37"/>
    <w:rsid w:val="00C73B39"/>
    <w:rsid w:val="00C85DD9"/>
    <w:rsid w:val="00C90F34"/>
    <w:rsid w:val="00C97B7E"/>
    <w:rsid w:val="00CA1381"/>
    <w:rsid w:val="00CA38E5"/>
    <w:rsid w:val="00CA653F"/>
    <w:rsid w:val="00CB3FCC"/>
    <w:rsid w:val="00CC350C"/>
    <w:rsid w:val="00CC44E1"/>
    <w:rsid w:val="00CC66DD"/>
    <w:rsid w:val="00CE0432"/>
    <w:rsid w:val="00CE37ED"/>
    <w:rsid w:val="00CE414D"/>
    <w:rsid w:val="00CE530C"/>
    <w:rsid w:val="00D0770C"/>
    <w:rsid w:val="00D112D2"/>
    <w:rsid w:val="00D165E8"/>
    <w:rsid w:val="00D20ED7"/>
    <w:rsid w:val="00D23CD8"/>
    <w:rsid w:val="00D2750D"/>
    <w:rsid w:val="00D30447"/>
    <w:rsid w:val="00D3636A"/>
    <w:rsid w:val="00D37642"/>
    <w:rsid w:val="00D474ED"/>
    <w:rsid w:val="00D479B0"/>
    <w:rsid w:val="00D50023"/>
    <w:rsid w:val="00D53990"/>
    <w:rsid w:val="00D61592"/>
    <w:rsid w:val="00D641DE"/>
    <w:rsid w:val="00D76B85"/>
    <w:rsid w:val="00D810C6"/>
    <w:rsid w:val="00D83A1D"/>
    <w:rsid w:val="00D840B4"/>
    <w:rsid w:val="00D853D3"/>
    <w:rsid w:val="00D87CE0"/>
    <w:rsid w:val="00D91299"/>
    <w:rsid w:val="00DA5ED0"/>
    <w:rsid w:val="00DA6B28"/>
    <w:rsid w:val="00DB166D"/>
    <w:rsid w:val="00DB3E77"/>
    <w:rsid w:val="00DB5695"/>
    <w:rsid w:val="00DC419E"/>
    <w:rsid w:val="00DC5398"/>
    <w:rsid w:val="00DD6469"/>
    <w:rsid w:val="00DF6F82"/>
    <w:rsid w:val="00E0186B"/>
    <w:rsid w:val="00E24E33"/>
    <w:rsid w:val="00E31FEA"/>
    <w:rsid w:val="00E36BB9"/>
    <w:rsid w:val="00E50302"/>
    <w:rsid w:val="00E57F0A"/>
    <w:rsid w:val="00E60C69"/>
    <w:rsid w:val="00E64F91"/>
    <w:rsid w:val="00E651F4"/>
    <w:rsid w:val="00E66B56"/>
    <w:rsid w:val="00E817F7"/>
    <w:rsid w:val="00EA1D36"/>
    <w:rsid w:val="00EA2091"/>
    <w:rsid w:val="00EA53F8"/>
    <w:rsid w:val="00EA5ED1"/>
    <w:rsid w:val="00EC4B44"/>
    <w:rsid w:val="00EC4CCF"/>
    <w:rsid w:val="00EC59ED"/>
    <w:rsid w:val="00EC7E36"/>
    <w:rsid w:val="00ED2C2D"/>
    <w:rsid w:val="00ED45C9"/>
    <w:rsid w:val="00ED4CA4"/>
    <w:rsid w:val="00ED51B1"/>
    <w:rsid w:val="00ED6171"/>
    <w:rsid w:val="00EE005D"/>
    <w:rsid w:val="00EE6B3A"/>
    <w:rsid w:val="00EF4859"/>
    <w:rsid w:val="00F00F95"/>
    <w:rsid w:val="00F02230"/>
    <w:rsid w:val="00F16E88"/>
    <w:rsid w:val="00F26B33"/>
    <w:rsid w:val="00F31BF3"/>
    <w:rsid w:val="00F44A63"/>
    <w:rsid w:val="00F50BF0"/>
    <w:rsid w:val="00F52CCE"/>
    <w:rsid w:val="00F6769B"/>
    <w:rsid w:val="00F712E1"/>
    <w:rsid w:val="00F72129"/>
    <w:rsid w:val="00F7546D"/>
    <w:rsid w:val="00F76AD1"/>
    <w:rsid w:val="00F83A43"/>
    <w:rsid w:val="00F96507"/>
    <w:rsid w:val="00FA44D3"/>
    <w:rsid w:val="00FA6D76"/>
    <w:rsid w:val="00FB080E"/>
    <w:rsid w:val="00FB2B7C"/>
    <w:rsid w:val="00FB5025"/>
    <w:rsid w:val="00FC00CA"/>
    <w:rsid w:val="00FC4748"/>
    <w:rsid w:val="00FC793F"/>
    <w:rsid w:val="00FD1080"/>
    <w:rsid w:val="00FD2B8A"/>
    <w:rsid w:val="00FE1CF2"/>
    <w:rsid w:val="00FE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F581A0-CAC9-44C8-BBAD-84CEECC3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0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08EC"/>
    <w:rPr>
      <w:sz w:val="18"/>
      <w:szCs w:val="18"/>
    </w:rPr>
  </w:style>
  <w:style w:type="paragraph" w:styleId="a4">
    <w:name w:val="footer"/>
    <w:basedOn w:val="a"/>
    <w:link w:val="Char0"/>
    <w:uiPriority w:val="99"/>
    <w:unhideWhenUsed/>
    <w:rsid w:val="008008EC"/>
    <w:pPr>
      <w:tabs>
        <w:tab w:val="center" w:pos="4153"/>
        <w:tab w:val="right" w:pos="8306"/>
      </w:tabs>
      <w:snapToGrid w:val="0"/>
      <w:jc w:val="left"/>
    </w:pPr>
    <w:rPr>
      <w:sz w:val="18"/>
      <w:szCs w:val="18"/>
    </w:rPr>
  </w:style>
  <w:style w:type="character" w:customStyle="1" w:styleId="Char0">
    <w:name w:val="页脚 Char"/>
    <w:basedOn w:val="a0"/>
    <w:link w:val="a4"/>
    <w:uiPriority w:val="99"/>
    <w:rsid w:val="008008EC"/>
    <w:rPr>
      <w:sz w:val="18"/>
      <w:szCs w:val="18"/>
    </w:rPr>
  </w:style>
  <w:style w:type="paragraph" w:styleId="a5">
    <w:name w:val="List Paragraph"/>
    <w:basedOn w:val="a"/>
    <w:uiPriority w:val="34"/>
    <w:qFormat/>
    <w:rsid w:val="008008EC"/>
    <w:pPr>
      <w:ind w:firstLineChars="200" w:firstLine="420"/>
    </w:pPr>
  </w:style>
  <w:style w:type="character" w:styleId="a6">
    <w:name w:val="Strong"/>
    <w:basedOn w:val="a0"/>
    <w:uiPriority w:val="22"/>
    <w:qFormat/>
    <w:rsid w:val="00A075EA"/>
    <w:rPr>
      <w:b/>
      <w:bCs/>
    </w:rPr>
  </w:style>
  <w:style w:type="character" w:styleId="a7">
    <w:name w:val="Placeholder Text"/>
    <w:basedOn w:val="a0"/>
    <w:uiPriority w:val="99"/>
    <w:semiHidden/>
    <w:rsid w:val="002B0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nki.com.cn/Search.aspx?q=ProPaga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arch.cnki.com.cn/Search.aspx?q=Affinit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8</cp:revision>
  <dcterms:created xsi:type="dcterms:W3CDTF">2017-09-25T06:38:00Z</dcterms:created>
  <dcterms:modified xsi:type="dcterms:W3CDTF">2017-09-25T08:20:00Z</dcterms:modified>
</cp:coreProperties>
</file>