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B4" w:rsidRDefault="007020B4" w:rsidP="00BF6204">
      <w:pPr>
        <w:pStyle w:val="3"/>
      </w:pPr>
      <w:r>
        <w:rPr>
          <w:rFonts w:hint="eastAsia"/>
        </w:rPr>
        <w:t>APACHE CAlCIT</w:t>
      </w:r>
      <w:r>
        <w:rPr>
          <w:rFonts w:hint="eastAsia"/>
        </w:rPr>
        <w:t xml:space="preserve">　简介</w:t>
      </w:r>
    </w:p>
    <w:p w:rsidR="007020B4" w:rsidRDefault="007020B4" w:rsidP="007020B4">
      <w:r>
        <w:rPr>
          <w:rFonts w:hint="eastAsia"/>
          <w:i/>
        </w:rPr>
        <w:t xml:space="preserve">　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动态数据管理框架</w:t>
      </w:r>
      <w:r>
        <w:t xml:space="preserve">　，主要功能是存储数据，线性处理　数据，保存元数据</w:t>
      </w:r>
    </w:p>
    <w:p w:rsidR="007020B4" w:rsidRDefault="007020B4" w:rsidP="007020B4">
      <w:pPr>
        <w:rPr>
          <w:i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　它是程序与数据处理与数据库存储的中介者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 xml:space="preserve">　</w:t>
      </w:r>
    </w:p>
    <w:p w:rsidR="007020B4" w:rsidRDefault="007020B4" w:rsidP="007020B4">
      <w:pPr>
        <w:rPr>
          <w:i/>
        </w:rPr>
      </w:pPr>
      <w:r>
        <w:rPr>
          <w:noProof/>
        </w:rPr>
        <w:drawing>
          <wp:inline distT="0" distB="0" distL="0" distR="0">
            <wp:extent cx="4762500" cy="3147060"/>
            <wp:effectExtent l="0" t="0" r="0" b="0"/>
            <wp:docPr id="1" name="图片 1" descr="http://cms.csdnimg.cn/article/201410/25/544b0ef25d974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ms.csdnimg.cn/article/201410/25/544b0ef25d974_midd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pStyle w:val="4"/>
      </w:pPr>
      <w:r>
        <w:rPr>
          <w:i/>
        </w:rPr>
        <w:t xml:space="preserve">Example1: </w:t>
      </w:r>
      <w:r>
        <w:t>ReflectiveSchema</w:t>
      </w:r>
      <w:r>
        <w:rPr>
          <w:rFonts w:hint="eastAsia"/>
        </w:rPr>
        <w:t xml:space="preserve">　</w:t>
      </w:r>
      <w:r w:rsidR="00035B0C">
        <w:rPr>
          <w:rFonts w:hint="eastAsia"/>
        </w:rPr>
        <w:t>简单</w:t>
      </w:r>
      <w:r>
        <w:rPr>
          <w:rFonts w:hint="eastAsia"/>
        </w:rPr>
        <w:t>实现</w:t>
      </w:r>
    </w:p>
    <w:p w:rsidR="000552E6" w:rsidRDefault="000552E6" w:rsidP="000552E6">
      <w:r>
        <w:rPr>
          <w:rFonts w:hint="eastAsia"/>
        </w:rPr>
        <w:t xml:space="preserve">定义　</w:t>
      </w:r>
      <w:r>
        <w:rPr>
          <w:rFonts w:hint="eastAsia"/>
        </w:rPr>
        <w:t>Employee,Department</w:t>
      </w:r>
      <w:r>
        <w:rPr>
          <w:rFonts w:hint="eastAsia"/>
        </w:rPr>
        <w:t>类</w:t>
      </w:r>
      <w:r w:rsidR="00A71137">
        <w:t xml:space="preserve">　代表</w:t>
      </w:r>
      <w:r w:rsidR="00A71137">
        <w:rPr>
          <w:rFonts w:hint="eastAsia"/>
        </w:rPr>
        <w:t>员工</w:t>
      </w:r>
      <w:r>
        <w:t>表</w:t>
      </w:r>
      <w:r w:rsidR="00A71137">
        <w:rPr>
          <w:rFonts w:hint="eastAsia"/>
        </w:rPr>
        <w:t>对象</w:t>
      </w:r>
      <w:r w:rsidR="00A71137">
        <w:t>和部门表对象</w:t>
      </w:r>
    </w:p>
    <w:p w:rsidR="00A71137" w:rsidRDefault="00A71137" w:rsidP="000552E6">
      <w:r>
        <w:rPr>
          <w:rFonts w:hint="eastAsia"/>
        </w:rPr>
        <w:t>定</w:t>
      </w:r>
      <w:r>
        <w:t xml:space="preserve">义　</w:t>
      </w:r>
      <w:r>
        <w:rPr>
          <w:rFonts w:hint="eastAsia"/>
        </w:rPr>
        <w:t>HrSchema</w:t>
      </w:r>
      <w:r w:rsidR="0010139B">
        <w:rPr>
          <w:rFonts w:hint="eastAsia"/>
        </w:rPr>
        <w:t>类</w:t>
      </w:r>
      <w:r>
        <w:rPr>
          <w:rFonts w:hint="eastAsia"/>
        </w:rPr>
        <w:t>代表</w:t>
      </w:r>
      <w:r>
        <w:t>人事数据库</w:t>
      </w:r>
      <w:r w:rsidR="0010139B">
        <w:rPr>
          <w:rFonts w:hint="eastAsia"/>
        </w:rPr>
        <w:t>对象</w:t>
      </w:r>
    </w:p>
    <w:p w:rsidR="00A71137" w:rsidRDefault="00A71137" w:rsidP="000552E6"/>
    <w:p w:rsidR="0010139B" w:rsidRPr="000552E6" w:rsidRDefault="0010139B" w:rsidP="000552E6"/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forName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"org.apache.calcite.jdbc.Driver"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Properties </w:t>
      </w: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Properties();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>.setProperty(</w:t>
      </w:r>
      <w:r>
        <w:rPr>
          <w:rFonts w:ascii="Courier New" w:hAnsi="Courier New" w:cs="Courier New"/>
          <w:color w:val="2A00FF"/>
          <w:kern w:val="0"/>
          <w:sz w:val="22"/>
        </w:rPr>
        <w:t>"lex"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"JAVA"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Connection </w:t>
      </w:r>
      <w:r>
        <w:rPr>
          <w:rFonts w:ascii="Courier New" w:hAnsi="Courier New" w:cs="Courier New"/>
          <w:color w:val="6A3E3E"/>
          <w:kern w:val="0"/>
          <w:sz w:val="22"/>
        </w:rPr>
        <w:t>connection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getConnection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"jdbc:calcite:"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CalciteConnection </w:t>
      </w:r>
      <w:r>
        <w:rPr>
          <w:rFonts w:ascii="Courier New" w:hAnsi="Courier New" w:cs="Courier New"/>
          <w:color w:val="6A3E3E"/>
          <w:kern w:val="0"/>
          <w:sz w:val="22"/>
        </w:rPr>
        <w:t>calciteConnection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2"/>
        </w:rPr>
        <w:t>connection</w:t>
      </w:r>
      <w:r>
        <w:rPr>
          <w:rFonts w:ascii="Courier New" w:hAnsi="Courier New" w:cs="Courier New"/>
          <w:color w:val="000000"/>
          <w:kern w:val="0"/>
          <w:sz w:val="22"/>
        </w:rPr>
        <w:t>.unwrap(CalciteConnection.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2D1A8A"/>
          <w:kern w:val="0"/>
          <w:szCs w:val="21"/>
        </w:rPr>
      </w:pPr>
      <w:r>
        <w:rPr>
          <w:rFonts w:ascii="Courier New" w:hAnsi="Courier New" w:cs="Courier New"/>
          <w:b/>
          <w:color w:val="2D1A8A"/>
          <w:kern w:val="0"/>
          <w:szCs w:val="21"/>
        </w:rPr>
        <w:t>SchemaPlus rootSchema = calciteConnection.getRootSchema();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2D1A8A"/>
          <w:kern w:val="0"/>
          <w:szCs w:val="21"/>
        </w:rPr>
      </w:pPr>
      <w:r>
        <w:rPr>
          <w:rFonts w:ascii="Courier New" w:hAnsi="Courier New" w:cs="Courier New"/>
          <w:b/>
          <w:color w:val="2D1A8A"/>
          <w:kern w:val="0"/>
          <w:szCs w:val="21"/>
        </w:rPr>
        <w:t xml:space="preserve">rootSchema.add("hr", </w:t>
      </w:r>
      <w:r>
        <w:rPr>
          <w:rFonts w:ascii="Courier New" w:hAnsi="Courier New" w:cs="Courier New"/>
          <w:b/>
          <w:bCs/>
          <w:color w:val="2D1A8A"/>
          <w:kern w:val="0"/>
          <w:szCs w:val="21"/>
        </w:rPr>
        <w:t>new</w:t>
      </w:r>
      <w:r>
        <w:rPr>
          <w:rFonts w:ascii="Courier New" w:hAnsi="Courier New" w:cs="Courier New"/>
          <w:b/>
          <w:color w:val="2D1A8A"/>
          <w:kern w:val="0"/>
          <w:szCs w:val="21"/>
        </w:rPr>
        <w:t xml:space="preserve"> </w:t>
      </w:r>
      <w:r w:rsidRPr="00035B0C">
        <w:rPr>
          <w:rFonts w:ascii="Courier New" w:hAnsi="Courier New" w:cs="Courier New"/>
          <w:b/>
          <w:color w:val="FF0000"/>
          <w:kern w:val="0"/>
          <w:szCs w:val="21"/>
        </w:rPr>
        <w:t>ReflectiveSchema(</w:t>
      </w:r>
      <w:r w:rsidRPr="00035B0C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035B0C">
        <w:rPr>
          <w:rFonts w:ascii="Courier New" w:hAnsi="Courier New" w:cs="Courier New"/>
          <w:b/>
          <w:color w:val="FF0000"/>
          <w:kern w:val="0"/>
          <w:szCs w:val="21"/>
        </w:rPr>
        <w:t xml:space="preserve"> HrSchema()</w:t>
      </w:r>
      <w:r>
        <w:rPr>
          <w:rFonts w:ascii="Courier New" w:hAnsi="Courier New" w:cs="Courier New"/>
          <w:b/>
          <w:color w:val="2D1A8A"/>
          <w:kern w:val="0"/>
          <w:szCs w:val="21"/>
        </w:rPr>
        <w:t>));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Statement </w:t>
      </w:r>
      <w:r>
        <w:rPr>
          <w:rFonts w:ascii="Courier New" w:hAnsi="Courier New" w:cs="Courier New"/>
          <w:color w:val="6A3E3E"/>
          <w:kern w:val="0"/>
          <w:sz w:val="22"/>
        </w:rPr>
        <w:t>statement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calciteConnection</w:t>
      </w:r>
      <w:r>
        <w:rPr>
          <w:rFonts w:ascii="Courier New" w:hAnsi="Courier New" w:cs="Courier New"/>
          <w:color w:val="000000"/>
          <w:kern w:val="0"/>
          <w:sz w:val="22"/>
        </w:rPr>
        <w:t>.createStatement();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ResultSet </w:t>
      </w:r>
      <w:r>
        <w:rPr>
          <w:rFonts w:ascii="Courier New" w:hAnsi="Courier New" w:cs="Courier New"/>
          <w:color w:val="6A3E3E"/>
          <w:kern w:val="0"/>
          <w:sz w:val="22"/>
        </w:rPr>
        <w:t>resultSet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statement</w:t>
      </w:r>
      <w:r>
        <w:rPr>
          <w:rFonts w:ascii="Courier New" w:hAnsi="Courier New" w:cs="Courier New"/>
          <w:color w:val="000000"/>
          <w:kern w:val="0"/>
          <w:sz w:val="22"/>
        </w:rPr>
        <w:t>.executeQuery(sql);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pStyle w:val="4"/>
        <w:rPr>
          <w:i/>
        </w:rPr>
      </w:pPr>
      <w:r>
        <w:rPr>
          <w:i/>
        </w:rPr>
        <w:t>Example</w:t>
      </w:r>
      <w:r>
        <w:rPr>
          <w:rFonts w:hint="eastAsia"/>
          <w:i/>
        </w:rPr>
        <w:t>２</w:t>
      </w:r>
      <w:r w:rsidR="00E50064">
        <w:rPr>
          <w:i/>
        </w:rPr>
        <w:t xml:space="preserve">: CSV </w:t>
      </w:r>
      <w:r w:rsidR="00E50064">
        <w:rPr>
          <w:rFonts w:hint="eastAsia"/>
          <w:i/>
        </w:rPr>
        <w:t>A</w:t>
      </w:r>
      <w:r>
        <w:rPr>
          <w:i/>
        </w:rPr>
        <w:t>dapter </w:t>
      </w:r>
      <w:r>
        <w:rPr>
          <w:rFonts w:hint="eastAsia"/>
          <w:i/>
        </w:rPr>
        <w:t>实现</w:t>
      </w:r>
    </w:p>
    <w:p w:rsidR="007020B4" w:rsidRDefault="007020B4" w:rsidP="007020B4"/>
    <w:p w:rsidR="000552E6" w:rsidRDefault="000552E6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 xml:space="preserve">model.json </w:t>
      </w:r>
      <w:r w:rsidRPr="00D8298D">
        <w:rPr>
          <w:rStyle w:val="a6"/>
          <w:rFonts w:hint="eastAsia"/>
        </w:rPr>
        <w:t>结构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version: '1.0',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defaultSchema: 'SALES',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schemas: [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name: 'SALES',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type: 'custom',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factory: 'org.apache.calcite.adapter.csv.CsvSchemaFactory',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operand: 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directory: 'sales'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　　</w:t>
      </w:r>
      <w:r>
        <w:rPr>
          <w:rFonts w:ascii="Consolas" w:hAnsi="Consolas" w:cs="Consolas"/>
          <w:i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i/>
          <w:kern w:val="0"/>
          <w:sz w:val="20"/>
          <w:szCs w:val="20"/>
        </w:rPr>
        <w:t>扫描文件的路径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]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20B4" w:rsidRPr="00D8298D" w:rsidRDefault="00255B57" w:rsidP="00D8298D">
      <w:pPr>
        <w:rPr>
          <w:rStyle w:val="a6"/>
        </w:rPr>
      </w:pPr>
      <w:r w:rsidRPr="00D8298D">
        <w:rPr>
          <w:rStyle w:val="a6"/>
          <w:rFonts w:hint="eastAsia"/>
        </w:rPr>
        <w:t>定</w:t>
      </w:r>
      <w:r w:rsidRPr="00D8298D">
        <w:rPr>
          <w:rStyle w:val="a6"/>
        </w:rPr>
        <w:t>义</w:t>
      </w:r>
      <w:r w:rsidRPr="00D8298D">
        <w:rPr>
          <w:rStyle w:val="a6"/>
        </w:rPr>
        <w:t>CsvFieldType</w:t>
      </w:r>
      <w:r w:rsidRPr="00D8298D">
        <w:rPr>
          <w:rStyle w:val="a6"/>
          <w:rFonts w:hint="eastAsia"/>
        </w:rPr>
        <w:t xml:space="preserve">　</w:t>
      </w:r>
      <w:r w:rsidRPr="00D8298D">
        <w:rPr>
          <w:rStyle w:val="a6"/>
        </w:rPr>
        <w:t>字段类型</w:t>
      </w:r>
      <w:r w:rsidRPr="00D8298D">
        <w:rPr>
          <w:rStyle w:val="a6"/>
          <w:rFonts w:hint="eastAsia"/>
        </w:rPr>
        <w:t xml:space="preserve">　</w:t>
      </w:r>
    </w:p>
    <w:p w:rsidR="009B4528" w:rsidRDefault="009B4528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20B4" w:rsidRPr="00D8298D" w:rsidRDefault="007020B4" w:rsidP="00D8298D">
      <w:pPr>
        <w:rPr>
          <w:rStyle w:val="a6"/>
        </w:rPr>
      </w:pPr>
      <w:r w:rsidRPr="00D8298D">
        <w:rPr>
          <w:rStyle w:val="a6"/>
          <w:rFonts w:hint="eastAsia"/>
        </w:rPr>
        <w:t>定义</w:t>
      </w:r>
      <w:r w:rsidRPr="00D8298D">
        <w:rPr>
          <w:rStyle w:val="a6"/>
        </w:rPr>
        <w:t>CsvTable</w:t>
      </w:r>
      <w:r w:rsidRPr="00D8298D">
        <w:rPr>
          <w:rStyle w:val="a6"/>
          <w:rFonts w:hint="eastAsia"/>
        </w:rPr>
        <w:t xml:space="preserve">　</w:t>
      </w:r>
      <w:r w:rsidRPr="00D8298D">
        <w:rPr>
          <w:rStyle w:val="a6"/>
          <w:b w:val="0"/>
          <w:bCs w:val="0"/>
        </w:rPr>
        <w:t xml:space="preserve"> extends</w:t>
      </w:r>
      <w:r w:rsidRPr="00D8298D">
        <w:rPr>
          <w:rStyle w:val="a6"/>
        </w:rPr>
        <w:t xml:space="preserve"> AbstractTable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RelDataType getRowType(RelDataTypeFactory </w:t>
      </w:r>
      <w:r>
        <w:rPr>
          <w:rFonts w:ascii="Courier New" w:hAnsi="Courier New" w:cs="Courier New"/>
          <w:color w:val="6A3E3E"/>
          <w:kern w:val="0"/>
          <w:sz w:val="22"/>
        </w:rPr>
        <w:t>typeFactory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定义表的字段类型　</w:t>
      </w:r>
      <w:r>
        <w:rPr>
          <w:rFonts w:ascii="Courier New" w:hAnsi="Courier New" w:cs="Courier New"/>
          <w:color w:val="000000"/>
          <w:kern w:val="0"/>
          <w:sz w:val="22"/>
        </w:rPr>
        <w:t>CsvEnumerator.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deduceRowType</w:t>
      </w:r>
      <w:r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方法中实现</w:t>
      </w:r>
    </w:p>
    <w:p w:rsidR="007020B4" w:rsidRDefault="007020B4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</w:t>
      </w:r>
      <w:r w:rsidRPr="00D8298D">
        <w:rPr>
          <w:rStyle w:val="a6"/>
          <w:rFonts w:hint="eastAsia"/>
        </w:rPr>
        <w:t>：</w:t>
      </w:r>
      <w:r w:rsidRPr="00D8298D">
        <w:rPr>
          <w:rStyle w:val="a6"/>
        </w:rPr>
        <w:t xml:space="preserve">CsvSchema </w:t>
      </w:r>
      <w:r w:rsidRPr="00D8298D">
        <w:rPr>
          <w:rStyle w:val="a6"/>
          <w:b w:val="0"/>
          <w:bCs w:val="0"/>
        </w:rPr>
        <w:t>extends</w:t>
      </w:r>
      <w:r w:rsidRPr="00D8298D">
        <w:rPr>
          <w:rStyle w:val="a6"/>
        </w:rPr>
        <w:t xml:space="preserve"> AbstractSchema</w:t>
      </w:r>
    </w:p>
    <w:p w:rsidR="007020B4" w:rsidRDefault="007020B4" w:rsidP="007020B4">
      <w:r>
        <w:t xml:space="preserve"> </w:t>
      </w:r>
      <w:hyperlink r:id="rId8" w:history="1">
        <w:r>
          <w:rPr>
            <w:rStyle w:val="a3"/>
          </w:rPr>
          <w:t>getTableMap()</w:t>
        </w:r>
      </w:hyperlink>
      <w:r>
        <w:t xml:space="preserve">. </w:t>
      </w:r>
      <w:r>
        <w:rPr>
          <w:rFonts w:hint="eastAsia"/>
        </w:rPr>
        <w:t xml:space="preserve">　获取</w:t>
      </w:r>
      <w:r>
        <w:t>Scheam</w:t>
      </w:r>
      <w:r>
        <w:rPr>
          <w:rFonts w:hint="eastAsia"/>
        </w:rPr>
        <w:t>的表</w:t>
      </w:r>
      <w:r>
        <w:t>Map</w:t>
      </w:r>
    </w:p>
    <w:p w:rsidR="007020B4" w:rsidRDefault="007020B4" w:rsidP="007020B4">
      <w:r>
        <w:t xml:space="preserve"> </w:t>
      </w:r>
      <w:hyperlink r:id="rId9" w:history="1">
        <w:r>
          <w:rPr>
            <w:rStyle w:val="a3"/>
          </w:rPr>
          <w:t>getFunctionMultimap()</w:t>
        </w:r>
      </w:hyperlink>
      <w:r>
        <w:t xml:space="preserve">. </w:t>
      </w:r>
    </w:p>
    <w:p w:rsidR="007020B4" w:rsidRDefault="007020B4" w:rsidP="007020B4">
      <w:r>
        <w:t xml:space="preserve"> </w:t>
      </w:r>
      <w:hyperlink r:id="rId10" w:history="1">
        <w:r>
          <w:rPr>
            <w:rStyle w:val="a3"/>
          </w:rPr>
          <w:t>getSubSchemaMap()</w:t>
        </w:r>
      </w:hyperlink>
      <w:r>
        <w:t xml:space="preserve">.  </w:t>
      </w:r>
    </w:p>
    <w:p w:rsidR="007020B4" w:rsidRDefault="004E6D09" w:rsidP="007020B4">
      <w:pPr>
        <w:ind w:firstLineChars="50" w:firstLine="105"/>
      </w:pPr>
      <w:hyperlink r:id="rId11" w:history="1">
        <w:r w:rsidR="007020B4">
          <w:rPr>
            <w:rStyle w:val="a3"/>
          </w:rPr>
          <w:t>isMutable()</w:t>
        </w:r>
      </w:hyperlink>
      <w:r w:rsidR="007020B4">
        <w:t xml:space="preserve">. </w:t>
      </w:r>
      <w:r w:rsidR="007020B4">
        <w:rPr>
          <w:rFonts w:hint="eastAsia"/>
        </w:rPr>
        <w:t xml:space="preserve">　</w:t>
      </w:r>
      <w:r w:rsidR="007020B4">
        <w:t>Schema</w:t>
      </w:r>
      <w:r w:rsidR="007020B4">
        <w:rPr>
          <w:rFonts w:hint="eastAsia"/>
        </w:rPr>
        <w:t>中表是否可以动态增加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 xml:space="preserve">createTable() </w:t>
      </w:r>
      <w:r w:rsidRPr="00D8298D">
        <w:rPr>
          <w:rStyle w:val="a6"/>
          <w:rFonts w:hint="eastAsia"/>
        </w:rPr>
        <w:t>创建表的三种实现方式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CsvScannableTable        implements ScannableTable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CsvTranslatableTable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　</w:t>
      </w:r>
      <w:r>
        <w:rPr>
          <w:rFonts w:ascii="Courier New" w:hAnsi="Courier New" w:cs="Courier New"/>
          <w:color w:val="000000"/>
          <w:kern w:val="0"/>
          <w:sz w:val="22"/>
        </w:rPr>
        <w:t>implements TranslatableTable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CsvFilterableTable</w:t>
      </w:r>
      <w:r>
        <w:rPr>
          <w:rFonts w:asciiTheme="majorEastAsia" w:eastAsiaTheme="majorEastAsia" w:hAnsiTheme="majorEastAsia" w:hint="eastAsia"/>
        </w:rPr>
        <w:t xml:space="preserve">　　　 </w:t>
      </w:r>
      <w:r>
        <w:rPr>
          <w:rFonts w:ascii="Courier New" w:hAnsi="Courier New" w:cs="Courier New"/>
          <w:color w:val="000000"/>
          <w:kern w:val="0"/>
          <w:sz w:val="22"/>
        </w:rPr>
        <w:t>implements  FilterableTable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</w:p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SchemaFactory</w:t>
      </w:r>
      <w:r w:rsidRPr="00D8298D">
        <w:rPr>
          <w:rStyle w:val="a6"/>
          <w:rFonts w:hint="eastAsia"/>
        </w:rPr>
        <w:t>接口创建</w:t>
      </w:r>
      <w:r w:rsidRPr="00D8298D">
        <w:rPr>
          <w:rStyle w:val="a6"/>
        </w:rPr>
        <w:t>CsvSchema</w:t>
      </w:r>
    </w:p>
    <w:p w:rsidR="007020B4" w:rsidRDefault="007020B4" w:rsidP="007020B4">
      <w:pPr>
        <w:pStyle w:val="a5"/>
        <w:ind w:left="564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create(SchemaPlus </w:t>
      </w:r>
      <w:r>
        <w:rPr>
          <w:rFonts w:ascii="Courier New" w:hAnsi="Courier New" w:cs="Courier New"/>
          <w:color w:val="6A3E3E"/>
          <w:kern w:val="0"/>
          <w:sz w:val="22"/>
        </w:rPr>
        <w:t>parentSchema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7020B4" w:rsidRDefault="007020B4" w:rsidP="007020B4"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>CsvScannableTable</w:t>
      </w:r>
      <w:r w:rsidRPr="00D8298D">
        <w:rPr>
          <w:rStyle w:val="a6"/>
          <w:rFonts w:hint="eastAsia"/>
        </w:rPr>
        <w:t xml:space="preserve">　</w:t>
      </w:r>
    </w:p>
    <w:p w:rsidR="007020B4" w:rsidRDefault="007020B4" w:rsidP="007020B4">
      <w:pPr>
        <w:rPr>
          <w:rFonts w:ascii="Courier New" w:hAnsi="Courier New" w:cs="Courier New"/>
          <w:color w:val="6A3E3E"/>
          <w:kern w:val="0"/>
          <w:sz w:val="22"/>
        </w:rPr>
      </w:pPr>
      <w: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Enumerable&lt;Object[]&gt; scan(DataContext </w:t>
      </w:r>
      <w:r>
        <w:rPr>
          <w:rFonts w:ascii="Courier New" w:hAnsi="Courier New" w:cs="Courier New"/>
          <w:color w:val="6A3E3E"/>
          <w:kern w:val="0"/>
          <w:sz w:val="22"/>
        </w:rPr>
        <w:t>root)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6A3E3E"/>
          <w:kern w:val="0"/>
          <w:sz w:val="22"/>
        </w:rPr>
        <w:t>返回自定义的枚举器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CsvEnumerator</w:t>
      </w:r>
    </w:p>
    <w:p w:rsidR="000552E6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7020B4" w:rsidRDefault="007020B4" w:rsidP="007020B4">
      <w:r>
        <w:rPr>
          <w:rFonts w:hint="eastAsia"/>
        </w:rPr>
        <w:t>实现以下方法</w:t>
      </w:r>
    </w:p>
    <w:p w:rsidR="007020B4" w:rsidRPr="00E50064" w:rsidRDefault="007020B4" w:rsidP="007020B4">
      <w:pPr>
        <w:ind w:firstLine="42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Courier New" w:hAnsi="Courier New" w:cs="Courier New"/>
          <w:color w:val="000000"/>
          <w:kern w:val="0"/>
          <w:sz w:val="22"/>
        </w:rPr>
        <w:t>T current();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Pr="00E50064">
        <w:rPr>
          <w:rFonts w:ascii="Courier New" w:hAnsi="Courier New" w:cs="Courier New"/>
          <w:color w:val="000000"/>
          <w:kern w:val="0"/>
          <w:sz w:val="22"/>
        </w:rPr>
        <w:t>//</w:t>
      </w:r>
      <w:r w:rsidRPr="00E50064">
        <w:rPr>
          <w:rFonts w:ascii="微软雅黑" w:eastAsia="微软雅黑" w:hAnsi="微软雅黑" w:hint="eastAsia"/>
          <w:sz w:val="18"/>
          <w:szCs w:val="18"/>
        </w:rPr>
        <w:t>获取collection中当前元素</w:t>
      </w:r>
    </w:p>
    <w:p w:rsidR="007020B4" w:rsidRPr="00E50064" w:rsidRDefault="007020B4" w:rsidP="007020B4">
      <w:pPr>
        <w:pStyle w:val="a4"/>
        <w:ind w:firstLine="36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>Gets the current element in the collection.</w:t>
      </w: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moveNext(); 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移动到下一元素</w:t>
      </w:r>
    </w:p>
    <w:p w:rsidR="007020B4" w:rsidRPr="00E50064" w:rsidRDefault="007020B4" w:rsidP="007020B4">
      <w:pPr>
        <w:pStyle w:val="a4"/>
        <w:ind w:firstLine="36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 xml:space="preserve">Advances the enumerator to the next element of the collection. </w:t>
      </w: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reset();//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游标重置</w:t>
      </w:r>
    </w:p>
    <w:p w:rsidR="007020B4" w:rsidRDefault="007020B4" w:rsidP="007020B4">
      <w:pPr>
        <w:ind w:firstLine="420"/>
        <w:rPr>
          <w:rFonts w:ascii="Courier New" w:hAnsi="Courier New" w:cs="Courier New"/>
          <w:color w:val="6A3E3E"/>
          <w:kern w:val="0"/>
          <w:sz w:val="22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>Sets the enumerator to its initial position, which is before the first element in the collection.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7020B4" w:rsidRDefault="007020B4" w:rsidP="007020B4"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7020B4" w:rsidRDefault="000552E6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 xml:space="preserve">   </w:t>
      </w:r>
      <w:r w:rsidRPr="000552E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552E6">
        <w:rPr>
          <w:rFonts w:ascii="Courier New" w:hAnsi="Courier New" w:cs="Courier New"/>
          <w:color w:val="000000"/>
          <w:kern w:val="0"/>
          <w:sz w:val="22"/>
        </w:rPr>
        <w:t xml:space="preserve"> close();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//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关闭</w:t>
      </w:r>
    </w:p>
    <w:p w:rsidR="000552E6" w:rsidRDefault="000552E6" w:rsidP="007020B4">
      <w:r w:rsidRPr="000552E6">
        <w:rPr>
          <w:rFonts w:ascii="Courier New" w:hAnsi="Courier New" w:cs="Courier New" w:hint="eastAsia"/>
          <w:color w:val="000000"/>
          <w:kern w:val="0"/>
          <w:sz w:val="22"/>
        </w:rPr>
        <w:t xml:space="preserve">   </w:t>
      </w:r>
      <w:r w:rsidRPr="000552E6">
        <w:rPr>
          <w:rFonts w:ascii="微软雅黑" w:eastAsia="微软雅黑" w:hAnsi="微软雅黑" w:hint="eastAsia"/>
          <w:sz w:val="18"/>
          <w:szCs w:val="18"/>
        </w:rPr>
        <w:t>Closes this enumerable and releases resources.</w:t>
      </w:r>
    </w:p>
    <w:p w:rsidR="007020B4" w:rsidRDefault="000552E6" w:rsidP="007020B4">
      <w:r>
        <w:rPr>
          <w:rFonts w:hint="eastAsia"/>
        </w:rPr>
        <w:t xml:space="preserve">  </w:t>
      </w:r>
    </w:p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A86746">
      <w:pPr>
        <w:pStyle w:val="2"/>
        <w:rPr>
          <w:rFonts w:ascii="方正兰亭黑_YS_GB18030" w:eastAsia="方正兰亭黑_YS_GB18030"/>
        </w:rPr>
      </w:pPr>
      <w:r w:rsidRPr="00A86746">
        <w:rPr>
          <w:rFonts w:ascii="方正兰亭黑_YS_GB18030" w:eastAsia="方正兰亭黑_YS_GB18030" w:hint="eastAsia"/>
        </w:rPr>
        <w:t>Kylin Query</w:t>
      </w:r>
      <w:r w:rsidR="00D8298D">
        <w:rPr>
          <w:rFonts w:ascii="方正兰亭黑_YS_GB18030" w:eastAsia="方正兰亭黑_YS_GB18030" w:hint="eastAsia"/>
        </w:rPr>
        <w:t xml:space="preserve">　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metadata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store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hbase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kylin.metadata.url=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kylin_metadata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@hbase:kylin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-host:2181:/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hbase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The storage for final cube file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hbase</w:t>
      </w:r>
    </w:p>
    <w:p w:rsidR="007B4496" w:rsidRPr="007B4496" w:rsidRDefault="007B4496" w:rsidP="007B4496">
      <w:r>
        <w:rPr>
          <w:rFonts w:ascii="Consolas" w:hAnsi="Consolas" w:cs="Consolas"/>
          <w:color w:val="000000"/>
          <w:kern w:val="0"/>
          <w:sz w:val="20"/>
          <w:szCs w:val="20"/>
        </w:rPr>
        <w:t>kylin.storage.url=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hbase:kylin-host:2181:/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hbase</w:t>
      </w:r>
    </w:p>
    <w:p w:rsidR="00D8298D" w:rsidRPr="00D8298D" w:rsidRDefault="00D8298D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2"/>
        </w:rPr>
      </w:pPr>
      <w:r w:rsidRPr="00D8298D">
        <w:rPr>
          <w:rFonts w:ascii="Courier New" w:hAnsi="Courier New" w:cs="Courier New" w:hint="eastAsia"/>
          <w:b/>
          <w:color w:val="000000"/>
          <w:kern w:val="0"/>
          <w:sz w:val="22"/>
        </w:rPr>
        <w:t>QueryService excute()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File </w:t>
      </w: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OLAPSchemaFactory.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createTempOLAPJson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>, getConfig());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DriverManagerDataSource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DriverManagerDataSource();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Properties 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Properties();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>.setProperty(OLAPQuery.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PROP_SCAN_THRESHOLD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="00D8298D"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2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>
        <w:rPr>
          <w:rFonts w:ascii="Courier New" w:hAnsi="Courier New" w:cs="Courier New"/>
          <w:color w:val="000000"/>
          <w:kern w:val="0"/>
          <w:sz w:val="22"/>
        </w:rPr>
        <w:t>(KylinConfig.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getInstanceFromEnv</w:t>
      </w:r>
      <w:r>
        <w:rPr>
          <w:rFonts w:ascii="Courier New" w:hAnsi="Courier New" w:cs="Courier New"/>
          <w:color w:val="000000"/>
          <w:kern w:val="0"/>
          <w:sz w:val="22"/>
        </w:rPr>
        <w:t>().getScanThreshold()));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.setConnectionProperties(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A86746" w:rsidRDefault="00A86746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.setDriverClassName(</w:t>
      </w:r>
      <w:r>
        <w:rPr>
          <w:rFonts w:ascii="Courier New" w:hAnsi="Courier New" w:cs="Courier New"/>
          <w:color w:val="2A00FF"/>
          <w:kern w:val="0"/>
          <w:sz w:val="22"/>
        </w:rPr>
        <w:t>"net.hydromatic.optiq.jdbc.Driver"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  <w:r w:rsidR="00D8298D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.setUrl(</w:t>
      </w:r>
      <w:r>
        <w:rPr>
          <w:rFonts w:ascii="Courier New" w:hAnsi="Courier New" w:cs="Courier New"/>
          <w:color w:val="2A00FF"/>
          <w:kern w:val="0"/>
          <w:sz w:val="22"/>
        </w:rPr>
        <w:t>"jdbc:calcite:model="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/>
          <w:color w:val="000000"/>
          <w:kern w:val="0"/>
          <w:sz w:val="22"/>
        </w:rPr>
        <w:t>.getAbsolutePath());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 w:hint="eastAsia"/>
          <w:color w:val="6A3E3E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6A3E3E"/>
          <w:kern w:val="0"/>
          <w:sz w:val="22"/>
        </w:rPr>
        <w:t>内</w:t>
      </w:r>
      <w:r>
        <w:rPr>
          <w:rFonts w:ascii="Courier New" w:hAnsi="Courier New" w:cs="Courier New"/>
          <w:color w:val="6A3E3E"/>
          <w:kern w:val="0"/>
          <w:sz w:val="22"/>
        </w:rPr>
        <w:t>容：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>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"version": "1.0",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"defaultSchema": "DEFAULT",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"schemas": [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"type": "custom",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"name": "DEFAULT",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"factory": "org.apache.kylin.query.schema.OLAPSchemaFactory",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"operand":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"project": "</w:t>
      </w:r>
      <w:r w:rsidRPr="00D8298D">
        <w:rPr>
          <w:i/>
          <w:color w:val="FF0000"/>
        </w:rPr>
        <w:t>LEARN_KYLIN</w:t>
      </w:r>
      <w:r w:rsidRPr="00D8298D">
        <w:rPr>
          <w:i/>
        </w:rPr>
        <w:t>"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},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"functions": [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    "name": "QUARTER",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    "className": "</w:t>
      </w:r>
      <w:r w:rsidRPr="00D8298D">
        <w:rPr>
          <w:i/>
          <w:color w:val="FF0000"/>
        </w:rPr>
        <w:t>org.apache.kylin.query.sqlfunc.QuarterFunc</w:t>
      </w:r>
      <w:r w:rsidRPr="00D8298D">
        <w:rPr>
          <w:i/>
        </w:rPr>
        <w:t>"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}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]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}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]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lastRenderedPageBreak/>
        <w:t>}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Pr="00A35D4E" w:rsidRDefault="00D8298D" w:rsidP="00A35D4E"/>
    <w:p w:rsidR="0023673C" w:rsidRPr="00A35D4E" w:rsidRDefault="00D8298D" w:rsidP="00A35D4E">
      <w:pPr>
        <w:rPr>
          <w:rStyle w:val="a6"/>
        </w:rPr>
      </w:pPr>
      <w:r w:rsidRPr="00A35D4E">
        <w:rPr>
          <w:rStyle w:val="a6"/>
          <w:rFonts w:hint="eastAsia"/>
        </w:rPr>
        <w:t>定义</w:t>
      </w:r>
      <w:r w:rsidR="00A35D4E" w:rsidRPr="00A35D4E">
        <w:rPr>
          <w:rStyle w:val="a6"/>
        </w:rPr>
        <w:t>OLAPTable extends AbstractQueryableTable implements TranslatableTabl</w:t>
      </w:r>
    </w:p>
    <w:p w:rsidR="0023673C" w:rsidRDefault="0023673C" w:rsidP="0023673C">
      <w:pPr>
        <w:autoSpaceDE w:val="0"/>
        <w:autoSpaceDN w:val="0"/>
        <w:adjustRightInd w:val="0"/>
        <w:ind w:firstLineChars="400" w:firstLine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"char"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CHAR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"varchar"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VARCHAR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"boolean"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"integer"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INTEGER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"tinyint"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TINYINT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"smallint"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SMALLINT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"bigint"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BIGINT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"decimal"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DECIMAL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"numeric"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DECIMAL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"float"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FLOAT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"real"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REAL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"double"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"date"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DATE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"time"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TIME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"timestamp"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TIMESTAMP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"any"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ANY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Pr="00D8298D" w:rsidRDefault="0023673C" w:rsidP="0023673C">
      <w:pPr>
        <w:rPr>
          <w:rStyle w:val="a6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RelDataType getRowType(RelDataTypeFactory </w:t>
      </w:r>
      <w:r>
        <w:rPr>
          <w:rFonts w:ascii="Courier New" w:hAnsi="Courier New" w:cs="Courier New"/>
          <w:color w:val="6A3E3E"/>
          <w:kern w:val="0"/>
          <w:sz w:val="22"/>
        </w:rPr>
        <w:t>typeFactory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定义表的字段类型</w:t>
      </w:r>
      <w:r w:rsidRPr="0023673C">
        <w:rPr>
          <w:rFonts w:hint="eastAsia"/>
        </w:rPr>
        <w:t xml:space="preserve">　</w:t>
      </w:r>
      <w:r w:rsidR="0023673C" w:rsidRPr="0023673C">
        <w:t>CsvTable</w:t>
      </w:r>
      <w:r w:rsidRPr="0023673C">
        <w:t>.</w:t>
      </w:r>
      <w:r w:rsidR="0023673C" w:rsidRPr="0023673C">
        <w:rPr>
          <w:highlight w:val="lightGray"/>
        </w:rPr>
        <w:t xml:space="preserve"> </w:t>
      </w:r>
      <w:r w:rsidR="0023673C" w:rsidRPr="0023673C">
        <w:rPr>
          <w:b/>
          <w:highlight w:val="lightGray"/>
        </w:rPr>
        <w:t>deduceRowType</w:t>
      </w:r>
      <w:r w:rsidR="0023673C" w:rsidRPr="0023673C">
        <w:t xml:space="preserve"> </w:t>
      </w:r>
      <w:r w:rsidRPr="0023673C"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方法中实现</w:t>
      </w:r>
    </w:p>
    <w:p w:rsidR="00D8298D" w:rsidRDefault="00D8298D" w:rsidP="00D8298D"/>
    <w:p w:rsidR="00D8298D" w:rsidRDefault="00D8298D" w:rsidP="00D8298D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</w:t>
      </w:r>
      <w:r w:rsidRPr="00D8298D">
        <w:rPr>
          <w:rStyle w:val="a6"/>
          <w:rFonts w:hint="eastAsia"/>
        </w:rPr>
        <w:t>：</w:t>
      </w:r>
      <w:r w:rsidR="00C10A13">
        <w:rPr>
          <w:rStyle w:val="a6"/>
        </w:rPr>
        <w:t>Olap</w:t>
      </w:r>
      <w:r w:rsidRPr="00D8298D">
        <w:rPr>
          <w:rStyle w:val="a6"/>
        </w:rPr>
        <w:t xml:space="preserve">Schema </w:t>
      </w:r>
      <w:r w:rsidRPr="00D8298D">
        <w:rPr>
          <w:rStyle w:val="a6"/>
          <w:b w:val="0"/>
          <w:bCs w:val="0"/>
        </w:rPr>
        <w:t>extends</w:t>
      </w:r>
      <w:r w:rsidRPr="00D8298D">
        <w:rPr>
          <w:rStyle w:val="a6"/>
        </w:rPr>
        <w:t xml:space="preserve"> AbstractSchema</w:t>
      </w:r>
    </w:p>
    <w:p w:rsidR="00A35D4E" w:rsidRDefault="00A35D4E" w:rsidP="00A35D4E">
      <w:r w:rsidRPr="00A35D4E">
        <w:t xml:space="preserve"> </w:t>
      </w:r>
    </w:p>
    <w:p w:rsidR="00A35D4E" w:rsidRPr="00A35D4E" w:rsidRDefault="00A35D4E" w:rsidP="00A35D4E">
      <w:pPr>
        <w:ind w:firstLineChars="100" w:firstLine="210"/>
      </w:pPr>
      <w:r w:rsidRPr="00A35D4E">
        <w:rPr>
          <w:rFonts w:hint="eastAsia"/>
        </w:rPr>
        <w:t>初</w:t>
      </w:r>
      <w:r w:rsidRPr="00A35D4E">
        <w:t>始化</w:t>
      </w:r>
      <w:r w:rsidRPr="00A35D4E">
        <w:rPr>
          <w:rFonts w:hint="eastAsia"/>
        </w:rPr>
        <w:t>方法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Style w:val="a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init() {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KylinConfig.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getInstanceFromEnv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storageUrl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.getStorageUrl();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starSchemaUrl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getHiveUrl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starSchemaUser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.getHiveUser();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starSchemaPassword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.getHivePassword();</w:t>
      </w:r>
    </w:p>
    <w:p w:rsidR="00A35D4E" w:rsidRPr="00D8298D" w:rsidRDefault="00A35D4E" w:rsidP="00A35D4E">
      <w:pPr>
        <w:rPr>
          <w:rStyle w:val="a6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}</w:t>
      </w:r>
    </w:p>
    <w:p w:rsidR="00D8298D" w:rsidRDefault="00D8298D" w:rsidP="00D8298D">
      <w:r>
        <w:t xml:space="preserve"> </w:t>
      </w:r>
      <w:hyperlink r:id="rId12" w:history="1">
        <w:r>
          <w:rPr>
            <w:rStyle w:val="a3"/>
          </w:rPr>
          <w:t>getTableMap()</w:t>
        </w:r>
      </w:hyperlink>
      <w:r>
        <w:t xml:space="preserve">. </w:t>
      </w:r>
      <w:r>
        <w:rPr>
          <w:rFonts w:hint="eastAsia"/>
        </w:rPr>
        <w:t xml:space="preserve">　获取</w:t>
      </w:r>
      <w:r>
        <w:t>Scheam</w:t>
      </w:r>
      <w:r>
        <w:rPr>
          <w:rFonts w:hint="eastAsia"/>
        </w:rPr>
        <w:t>的表</w:t>
      </w:r>
      <w:r>
        <w:t>Map</w:t>
      </w:r>
    </w:p>
    <w:p w:rsidR="00A35D4E" w:rsidRDefault="00A35D4E" w:rsidP="00D8298D"/>
    <w:p w:rsidR="00A35D4E" w:rsidRDefault="00A35D4E" w:rsidP="00D8298D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 xml:space="preserve">　</w:t>
      </w:r>
      <w:r>
        <w:t xml:space="preserve">　　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937260" y="289560"/>
                            <a:ext cx="37642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D4E" w:rsidRDefault="00A35D4E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ProjectManager</w:t>
                              </w: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60120" y="899160"/>
                            <a:ext cx="3741420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A56" w:rsidRPr="00CB7688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ProjectL2Cache</w:t>
                              </w:r>
                            </w:p>
                            <w:p w:rsidR="00355F66" w:rsidRPr="00CB7688" w:rsidRDefault="00355F66" w:rsidP="00355F66">
                              <w:pPr>
                                <w:ind w:firstLineChars="200" w:firstLine="440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Set&lt;TableDesc&gt; listExposedTables</w:t>
                              </w: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729740" y="2156460"/>
                            <a:ext cx="2240280" cy="746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7688" w:rsidRDefault="00CB7688" w:rsidP="00CB7688">
                              <w:pPr>
                                <w:jc w:val="center"/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MetadataManager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5" idx="0"/>
                          <a:endCxn id="13" idx="2"/>
                        </wps:cNvCnPr>
                        <wps:spPr>
                          <a:xfrm flipH="1" flipV="1">
                            <a:off x="2830830" y="1722120"/>
                            <a:ext cx="1905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3" idx="0"/>
                          <a:endCxn id="6" idx="2"/>
                        </wps:cNvCnPr>
                        <wps:spPr>
                          <a:xfrm flipH="1" flipV="1">
                            <a:off x="2819400" y="708660"/>
                            <a:ext cx="1143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6" o:spid="_x0000_s1028" style="position:absolute;left:9372;top:2895;width:3764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<v:textbox>
                    <w:txbxContent>
                      <w:p w:rsidR="00A35D4E" w:rsidRDefault="00A35D4E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ProjectManager</w:t>
                        </w: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</w:pPr>
                      </w:p>
                    </w:txbxContent>
                  </v:textbox>
                </v:rect>
                <v:rect id="矩形 13" o:spid="_x0000_s1029" style="position:absolute;left:9601;top:8991;width:37414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Le8QA&#10;AADbAAAADwAAAGRycy9kb3ducmV2LnhtbERP32vCMBB+H/g/hBN8m6kb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y3vEAAAA2wAAAA8AAAAAAAAAAAAAAAAAmAIAAGRycy9k&#10;b3ducmV2LnhtbFBLBQYAAAAABAAEAPUAAACJAwAAAAA=&#10;" fillcolor="white [3201]" strokecolor="#4472c4 [3208]" strokeweight="1pt">
                  <v:textbox>
                    <w:txbxContent>
                      <w:p w:rsidR="00976A56" w:rsidRPr="00CB7688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ProjectL2Cache</w:t>
                        </w:r>
                      </w:p>
                      <w:p w:rsidR="00355F66" w:rsidRPr="00CB7688" w:rsidRDefault="00355F66" w:rsidP="00355F66">
                        <w:pPr>
                          <w:ind w:firstLineChars="200" w:firstLine="440"/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Set&lt;TableDesc&gt; </w:t>
                        </w: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listExposedTables</w:t>
                        </w: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</w:pPr>
                      </w:p>
                    </w:txbxContent>
                  </v:textbox>
                </v:rect>
                <v:oval id="椭圆 15" o:spid="_x0000_s1030" style="position:absolute;left:17297;top:21564;width:2240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Z6sMA&#10;AADbAAAADwAAAGRycy9kb3ducmV2LnhtbERPS2vCQBC+F/wPywi91Y1CRaKrlEKkPRTq4+BxzI5J&#10;THY27m419de7guBtPr7nzBadacSZnK8sKxgOEhDEudUVFwq2m+xtAsIHZI2NZVLwTx4W897LDFNt&#10;L7yi8zoUIoawT1FBGUKbSunzkgz6gW2JI3ewzmCI0BVSO7zEcNPIUZKMpcGKY0OJLX2WlNfrP6Ng&#10;1+7r5en6s/m29fL664+Zq4eZUq/97mMKIlAXnuKH+0vH+e9w/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JZ6sMAAADbAAAADwAAAAAAAAAAAAAAAACYAgAAZHJzL2Rv&#10;d25yZXYueG1sUEsFBgAAAAAEAAQA9QAAAIgDAAAAAA==&#10;" fillcolor="#4472c4 [3208]" strokecolor="white [3201]" strokeweight="1.5pt">
                  <v:stroke joinstyle="miter"/>
                  <v:textbox>
                    <w:txbxContent>
                      <w:p w:rsidR="00CB7688" w:rsidRDefault="00CB7688" w:rsidP="00CB7688">
                        <w:pPr>
                          <w:jc w:val="center"/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MetadataManager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1" type="#_x0000_t32" style="position:absolute;left:28308;top:17221;width:190;height:43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jpxcAAAADbAAAADwAAAGRycy9kb3ducmV2LnhtbERPzYrCMBC+L/gOYQRva6qsRbpGUWGp&#10;F9FVH2BoxrbYTEqSan17s7DgbT6+31msetOIOzlfW1YwGScgiAuray4VXM4/n3MQPiBrbCyTgid5&#10;WC0HHwvMtH3wL91PoRQxhH2GCqoQ2kxKX1Rk0I9tSxy5q3UGQ4SulNrhI4abRk6TJJUGa44NFba0&#10;rai4nTqjoMvTS7uZufPhmH/tD/t8O+/cU6nRsF9/gwjUh7f4373TcX4Kf7/EA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6cX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7" o:spid="_x0000_s1032" type="#_x0000_t32" style="position:absolute;left:28194;top:7086;width:114;height:1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B7688" w:rsidRDefault="00CB7688" w:rsidP="00D8298D"/>
    <w:p w:rsidR="00D8298D" w:rsidRDefault="00D8298D" w:rsidP="00D8298D">
      <w:r>
        <w:t xml:space="preserve"> </w:t>
      </w:r>
      <w:hyperlink r:id="rId13" w:history="1">
        <w:r>
          <w:rPr>
            <w:rStyle w:val="a3"/>
          </w:rPr>
          <w:t>getFunctionMultimap()</w:t>
        </w:r>
      </w:hyperlink>
      <w:r>
        <w:t xml:space="preserve">. </w:t>
      </w:r>
    </w:p>
    <w:p w:rsidR="00D8298D" w:rsidRDefault="00D8298D" w:rsidP="00D8298D">
      <w:r>
        <w:t xml:space="preserve"> </w:t>
      </w:r>
      <w:hyperlink r:id="rId14" w:history="1">
        <w:r>
          <w:rPr>
            <w:rStyle w:val="a3"/>
          </w:rPr>
          <w:t>getSubSchemaMap()</w:t>
        </w:r>
      </w:hyperlink>
      <w:r>
        <w:t xml:space="preserve">.  </w:t>
      </w:r>
    </w:p>
    <w:p w:rsidR="00D8298D" w:rsidRDefault="004E6D09" w:rsidP="00D8298D">
      <w:pPr>
        <w:ind w:firstLineChars="50" w:firstLine="105"/>
      </w:pPr>
      <w:hyperlink r:id="rId15" w:history="1">
        <w:r w:rsidR="00D8298D">
          <w:rPr>
            <w:rStyle w:val="a3"/>
          </w:rPr>
          <w:t>isMutable()</w:t>
        </w:r>
      </w:hyperlink>
      <w:r w:rsidR="00D8298D">
        <w:t xml:space="preserve">. </w:t>
      </w:r>
      <w:r w:rsidR="00D8298D">
        <w:rPr>
          <w:rFonts w:hint="eastAsia"/>
        </w:rPr>
        <w:t xml:space="preserve">　</w:t>
      </w:r>
      <w:r w:rsidR="00D8298D">
        <w:t>Schema</w:t>
      </w:r>
      <w:r w:rsidR="00D8298D">
        <w:rPr>
          <w:rFonts w:hint="eastAsia"/>
        </w:rPr>
        <w:t>中表是否可以动态增加</w:t>
      </w:r>
    </w:p>
    <w:p w:rsidR="00D8298D" w:rsidRDefault="00D8298D" w:rsidP="00D8298D">
      <w:pPr>
        <w:rPr>
          <w:rFonts w:asciiTheme="majorEastAsia" w:eastAsiaTheme="majorEastAsia" w:hAnsiTheme="majorEastAsia"/>
        </w:rPr>
      </w:pPr>
    </w:p>
    <w:p w:rsidR="00D8298D" w:rsidRDefault="00D8298D" w:rsidP="00D8298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:rsidR="00D8298D" w:rsidRDefault="00D8298D" w:rsidP="00D8298D">
      <w:pPr>
        <w:rPr>
          <w:rFonts w:asciiTheme="majorEastAsia" w:eastAsiaTheme="majorEastAsia" w:hAnsiTheme="majorEastAsia"/>
        </w:rPr>
      </w:pPr>
    </w:p>
    <w:p w:rsidR="00D8298D" w:rsidRPr="00D8298D" w:rsidRDefault="00D8298D" w:rsidP="00D8298D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="00CB7688">
        <w:rPr>
          <w:rFonts w:ascii="Courier New" w:hAnsi="Courier New" w:cs="Courier New"/>
          <w:color w:val="000000"/>
          <w:kern w:val="0"/>
          <w:sz w:val="22"/>
          <w:highlight w:val="lightGray"/>
        </w:rPr>
        <w:t>OLAPSchemaFactory</w:t>
      </w:r>
      <w:r w:rsidRPr="00D8298D">
        <w:rPr>
          <w:rStyle w:val="a6"/>
          <w:rFonts w:hint="eastAsia"/>
        </w:rPr>
        <w:t>接口创建</w:t>
      </w:r>
      <w:r w:rsidR="00CB7688">
        <w:rPr>
          <w:rFonts w:ascii="Courier New" w:hAnsi="Courier New" w:cs="Courier New"/>
          <w:color w:val="000000"/>
          <w:kern w:val="0"/>
          <w:sz w:val="22"/>
        </w:rPr>
        <w:t>OLAPSchema</w:t>
      </w:r>
    </w:p>
    <w:p w:rsidR="00D8298D" w:rsidRDefault="00D8298D" w:rsidP="00D8298D">
      <w:pPr>
        <w:pStyle w:val="a5"/>
        <w:ind w:left="564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Schema create(SchemaPlus </w:t>
      </w:r>
      <w:r>
        <w:rPr>
          <w:rFonts w:ascii="Courier New" w:hAnsi="Courier New" w:cs="Courier New"/>
          <w:color w:val="6A3E3E"/>
          <w:kern w:val="0"/>
          <w:sz w:val="22"/>
        </w:rPr>
        <w:t>parentSchema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schemaName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(String)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.get(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SCHEMA_PROJECT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Schema </w:t>
      </w:r>
      <w:r>
        <w:rPr>
          <w:rFonts w:ascii="Courier New" w:hAnsi="Courier New" w:cs="Courier New"/>
          <w:color w:val="6A3E3E"/>
          <w:kern w:val="0"/>
          <w:sz w:val="22"/>
        </w:rPr>
        <w:t>newSchema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OLAPSchema(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schemaName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newSchema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8298D" w:rsidRDefault="00CB7688" w:rsidP="00CB7688"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D8298D" w:rsidRDefault="00D8298D" w:rsidP="00D8298D"/>
    <w:p w:rsidR="00D8298D" w:rsidRDefault="00D8298D" w:rsidP="00D8298D"/>
    <w:p w:rsidR="00D8298D" w:rsidRDefault="00D8298D" w:rsidP="00D8298D"/>
    <w:p w:rsidR="008C6DF9" w:rsidRDefault="008C6DF9" w:rsidP="00D8298D">
      <w:r>
        <w:rPr>
          <w:rFonts w:ascii="微软雅黑" w:eastAsia="微软雅黑" w:hAnsi="微软雅黑" w:hint="eastAsia"/>
          <w:sz w:val="18"/>
          <w:szCs w:val="18"/>
        </w:rPr>
        <w:t xml:space="preserve">Converts this table into a </w:t>
      </w:r>
      <w:hyperlink r:id="rId16" w:history="1">
        <w:r>
          <w:rPr>
            <w:rStyle w:val="a3"/>
            <w:rFonts w:hint="eastAsia"/>
          </w:rPr>
          <w:t>relational expression</w:t>
        </w:r>
      </w:hyperlink>
      <w:r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D8298D">
        <w:t xml:space="preserve"> </w:t>
      </w:r>
    </w:p>
    <w:p w:rsidR="003D4E28" w:rsidRDefault="003D4E28" w:rsidP="00D8298D">
      <w:pPr>
        <w:rPr>
          <w:b/>
          <w:sz w:val="24"/>
          <w:szCs w:val="24"/>
        </w:rPr>
      </w:pPr>
    </w:p>
    <w:p w:rsidR="003D4E28" w:rsidRPr="003D4E28" w:rsidRDefault="003D4E28" w:rsidP="00D8298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</w:t>
      </w:r>
      <w:r>
        <w:rPr>
          <w:b/>
          <w:sz w:val="24"/>
          <w:szCs w:val="24"/>
        </w:rPr>
        <w:t>何遍历表数据：</w:t>
      </w:r>
    </w:p>
    <w:p w:rsidR="003D4E28" w:rsidRDefault="003D4E28" w:rsidP="003D4E28">
      <w:pPr>
        <w:rPr>
          <w:b/>
          <w:sz w:val="24"/>
          <w:szCs w:val="24"/>
        </w:rPr>
      </w:pPr>
      <w:r w:rsidRPr="003D4E28">
        <w:rPr>
          <w:rFonts w:hint="eastAsia"/>
          <w:b/>
          <w:sz w:val="24"/>
          <w:szCs w:val="24"/>
        </w:rPr>
        <w:t>Ｏ</w:t>
      </w:r>
      <w:r w:rsidRPr="003D4E28">
        <w:rPr>
          <w:rFonts w:hint="eastAsia"/>
          <w:b/>
          <w:sz w:val="24"/>
          <w:szCs w:val="24"/>
        </w:rPr>
        <w:t xml:space="preserve">lapTable </w:t>
      </w:r>
      <w:r w:rsidRPr="003D4E28">
        <w:rPr>
          <w:rFonts w:hint="eastAsia"/>
          <w:b/>
          <w:sz w:val="24"/>
          <w:szCs w:val="24"/>
        </w:rPr>
        <w:t>继承</w:t>
      </w:r>
      <w:r w:rsidRPr="003D4E28">
        <w:rPr>
          <w:b/>
          <w:sz w:val="24"/>
          <w:szCs w:val="24"/>
        </w:rPr>
        <w:t>自</w:t>
      </w:r>
      <w:r w:rsidRPr="003D4E28">
        <w:rPr>
          <w:b/>
          <w:sz w:val="24"/>
          <w:szCs w:val="24"/>
        </w:rPr>
        <w:t>AbstractQueryableTable</w:t>
      </w:r>
    </w:p>
    <w:p w:rsidR="003D4E28" w:rsidRDefault="003D4E28" w:rsidP="003D4E28">
      <w:pPr>
        <w:rPr>
          <w:b/>
          <w:sz w:val="24"/>
          <w:szCs w:val="24"/>
        </w:rPr>
      </w:pP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&lt;T&gt; Queryable&lt;T&gt;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asQueryable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(QueryProvider </w:t>
      </w:r>
      <w:r>
        <w:rPr>
          <w:rFonts w:ascii="Courier New" w:hAnsi="Courier New" w:cs="Courier New"/>
          <w:color w:val="6A3E3E"/>
          <w:kern w:val="0"/>
          <w:sz w:val="22"/>
        </w:rPr>
        <w:t>queryProvider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SchemaPlus </w:t>
      </w:r>
      <w:r>
        <w:rPr>
          <w:rFonts w:ascii="Courier New" w:hAnsi="Courier New" w:cs="Courier New"/>
          <w:color w:val="6A3E3E"/>
          <w:kern w:val="0"/>
          <w:sz w:val="22"/>
        </w:rPr>
        <w:t>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tableName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D4E28" w:rsidRDefault="003D4E28" w:rsidP="003D4E28">
      <w:pPr>
        <w:autoSpaceDE w:val="0"/>
        <w:autoSpaceDN w:val="0"/>
        <w:adjustRightInd w:val="0"/>
        <w:ind w:leftChars="500" w:left="1713" w:hangingChars="300" w:hanging="66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AbstractTableQueryable&lt;T&gt;(</w:t>
      </w:r>
      <w:r>
        <w:rPr>
          <w:rFonts w:ascii="Courier New" w:hAnsi="Courier New" w:cs="Courier New"/>
          <w:color w:val="6A3E3E"/>
          <w:kern w:val="0"/>
          <w:sz w:val="22"/>
        </w:rPr>
        <w:t>queryProvider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lastRenderedPageBreak/>
        <w:t>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tableName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>
        <w:rPr>
          <w:rFonts w:ascii="Courier New" w:hAnsi="Courier New" w:cs="Courier New"/>
          <w:color w:val="646464"/>
          <w:kern w:val="0"/>
          <w:sz w:val="22"/>
        </w:rPr>
        <w:t>@SuppressWarnings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"unchecked"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Enumerator&lt;T&gt; enumerator() {</w:t>
      </w:r>
    </w:p>
    <w:p w:rsidR="003D4E28" w:rsidRPr="003D4E28" w:rsidRDefault="003D4E28" w:rsidP="003D4E28">
      <w:pPr>
        <w:autoSpaceDE w:val="0"/>
        <w:autoSpaceDN w:val="0"/>
        <w:adjustRightInd w:val="0"/>
        <w:ind w:left="1320" w:hangingChars="600" w:hanging="13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final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OLAPQuery </w:t>
      </w:r>
      <w:r w:rsidRPr="003D4E28">
        <w:rPr>
          <w:rFonts w:ascii="Courier New" w:hAnsi="Courier New" w:cs="Courier New"/>
          <w:color w:val="6A3E3E"/>
          <w:kern w:val="0"/>
          <w:sz w:val="22"/>
        </w:rPr>
        <w:t>query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OLAPQuery(EnumeratorTypeEnum.</w:t>
      </w:r>
      <w:r w:rsidRPr="003D4E2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INDEX</w:t>
      </w:r>
      <w:r w:rsidRPr="003D4E28">
        <w:rPr>
          <w:rFonts w:ascii="Courier New" w:hAnsi="Courier New" w:cs="Courier New"/>
          <w:color w:val="000000"/>
          <w:kern w:val="0"/>
          <w:sz w:val="22"/>
        </w:rPr>
        <w:t>, 0);</w:t>
      </w:r>
    </w:p>
    <w:p w:rsidR="003D4E28" w:rsidRP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(Enumerator&lt;T&gt;) </w:t>
      </w:r>
      <w:r w:rsidRPr="003D4E28">
        <w:rPr>
          <w:rFonts w:ascii="Courier New" w:hAnsi="Courier New" w:cs="Courier New"/>
          <w:color w:val="6A3E3E"/>
          <w:kern w:val="0"/>
          <w:sz w:val="22"/>
        </w:rPr>
        <w:t>query</w:t>
      </w:r>
      <w:r w:rsidRPr="003D4E28">
        <w:rPr>
          <w:rFonts w:ascii="Courier New" w:hAnsi="Courier New" w:cs="Courier New"/>
          <w:color w:val="000000"/>
          <w:kern w:val="0"/>
          <w:sz w:val="22"/>
        </w:rPr>
        <w:t>.enumerator();</w:t>
      </w:r>
    </w:p>
    <w:p w:rsidR="003D4E28" w:rsidRP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3D4E28" w:rsidRDefault="003D4E28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};</w:t>
      </w:r>
    </w:p>
    <w:p w:rsidR="003D4E28" w:rsidRDefault="003D4E28" w:rsidP="003D4E28">
      <w:pPr>
        <w:rPr>
          <w:rFonts w:ascii="Courier New" w:hAnsi="Courier New" w:cs="Courier New"/>
          <w:color w:val="000000"/>
          <w:kern w:val="0"/>
          <w:sz w:val="22"/>
        </w:rPr>
      </w:pPr>
    </w:p>
    <w:p w:rsidR="003D4E28" w:rsidRDefault="00E72285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OLAPQuery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AbstractEnumerable&lt;Object[]&gt;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Enumerable&lt;Object[]&gt;</w:t>
      </w:r>
    </w:p>
    <w:p w:rsidR="00E72285" w:rsidRDefault="00E72285" w:rsidP="003D4E28">
      <w:pPr>
        <w:rPr>
          <w:rFonts w:ascii="Courier New" w:hAnsi="Courier New" w:cs="Courier New"/>
          <w:color w:val="000000"/>
          <w:kern w:val="0"/>
          <w:sz w:val="22"/>
        </w:rPr>
      </w:pPr>
    </w:p>
    <w:p w:rsidR="00E72285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Enumerator&lt;Object[]&gt; enumerator() {</w:t>
      </w:r>
    </w:p>
    <w:p w:rsidR="00E72285" w:rsidRDefault="00E72285" w:rsidP="001933CD">
      <w:pPr>
        <w:autoSpaceDE w:val="0"/>
        <w:autoSpaceDN w:val="0"/>
        <w:adjustRightInd w:val="0"/>
        <w:ind w:left="770" w:hangingChars="350" w:hanging="77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>…</w:t>
      </w:r>
    </w:p>
    <w:p w:rsidR="00E749C9" w:rsidRPr="004439D0" w:rsidRDefault="00E749C9" w:rsidP="00E749C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    </w:t>
      </w:r>
      <w:r w:rsidRPr="004439D0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 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//cube </w:t>
      </w:r>
      <w:r w:rsidRPr="004439D0">
        <w:rPr>
          <w:rFonts w:ascii="Courier New" w:hAnsi="Courier New" w:cs="Courier New" w:hint="eastAsia"/>
          <w:b/>
          <w:color w:val="000000"/>
          <w:kern w:val="0"/>
          <w:sz w:val="22"/>
        </w:rPr>
        <w:t>枚举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器</w:t>
      </w:r>
    </w:p>
    <w:p w:rsidR="00E72285" w:rsidRPr="004439D0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   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</w:t>
      </w:r>
      <w:r w:rsidRPr="004439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highlight w:val="lightGray"/>
        </w:rPr>
        <w:t>INDEX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:</w:t>
      </w:r>
      <w:r w:rsidR="002405A8"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</w:t>
      </w:r>
    </w:p>
    <w:p w:rsidR="00E72285" w:rsidRDefault="00E72285" w:rsidP="00E72285">
      <w:pPr>
        <w:autoSpaceDE w:val="0"/>
        <w:autoSpaceDN w:val="0"/>
        <w:adjustRightInd w:val="0"/>
        <w:ind w:left="883" w:hangingChars="400" w:hanging="883"/>
        <w:jc w:val="left"/>
        <w:rPr>
          <w:rFonts w:ascii="Courier New" w:hAnsi="Courier New" w:cs="Courier New"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       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CubeEnumerator(</w:t>
      </w:r>
      <w:r w:rsidRPr="004439D0">
        <w:rPr>
          <w:rFonts w:ascii="Courier New" w:hAnsi="Courier New" w:cs="Courier New"/>
          <w:b/>
          <w:color w:val="6A3E3E"/>
          <w:kern w:val="0"/>
          <w:sz w:val="22"/>
        </w:rPr>
        <w:t>olapContext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optiqContext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2285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LOOKUP_TABLE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E749C9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LookupTableEnumerator(</w:t>
      </w:r>
      <w:r>
        <w:rPr>
          <w:rFonts w:ascii="Courier New" w:hAnsi="Courier New" w:cs="Courier New"/>
          <w:color w:val="6A3E3E"/>
          <w:kern w:val="0"/>
          <w:sz w:val="22"/>
        </w:rPr>
        <w:t>olapContext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49C9" w:rsidRDefault="00E749C9" w:rsidP="00E749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//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hive </w:t>
      </w:r>
      <w:r>
        <w:rPr>
          <w:rFonts w:ascii="Courier New" w:hAnsi="Courier New" w:cs="Courier New" w:hint="eastAsia"/>
          <w:color w:val="000000"/>
          <w:kern w:val="0"/>
          <w:sz w:val="22"/>
        </w:rPr>
        <w:t>枚举</w:t>
      </w:r>
      <w:r>
        <w:rPr>
          <w:rFonts w:ascii="Courier New" w:hAnsi="Courier New" w:cs="Courier New"/>
          <w:color w:val="000000"/>
          <w:kern w:val="0"/>
          <w:sz w:val="22"/>
        </w:rPr>
        <w:t>器</w:t>
      </w:r>
    </w:p>
    <w:p w:rsidR="00E749C9" w:rsidRPr="00E749C9" w:rsidRDefault="00E749C9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E749C9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HIVE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:           </w:t>
      </w:r>
    </w:p>
    <w:p w:rsidR="00E72285" w:rsidRDefault="00E72285" w:rsidP="00E749C9">
      <w:pPr>
        <w:autoSpaceDE w:val="0"/>
        <w:autoSpaceDN w:val="0"/>
        <w:adjustRightInd w:val="0"/>
        <w:ind w:firstLineChars="300" w:firstLine="6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HiveEnumerator(</w:t>
      </w:r>
      <w:r>
        <w:rPr>
          <w:rFonts w:ascii="Courier New" w:hAnsi="Courier New" w:cs="Courier New"/>
          <w:color w:val="6A3E3E"/>
          <w:kern w:val="0"/>
          <w:sz w:val="22"/>
        </w:rPr>
        <w:t>olapContext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2285" w:rsidRDefault="00E72285" w:rsidP="001933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  <w:r w:rsidR="001933CD">
        <w:rPr>
          <w:rFonts w:ascii="Courier New" w:hAnsi="Courier New" w:cs="Courier New"/>
          <w:color w:val="000000"/>
          <w:kern w:val="0"/>
          <w:sz w:val="22"/>
        </w:rPr>
        <w:t>…</w:t>
      </w:r>
    </w:p>
    <w:p w:rsidR="00E72285" w:rsidRDefault="00E72285" w:rsidP="00E7228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</w:p>
    <w:p w:rsidR="00E72285" w:rsidRDefault="00E72285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}</w:t>
      </w:r>
    </w:p>
    <w:p w:rsidR="001F33BD" w:rsidRDefault="001F33BD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</w:p>
    <w:p w:rsidR="001F33BD" w:rsidRPr="001F33BD" w:rsidRDefault="001F33BD" w:rsidP="00E72285">
      <w:pPr>
        <w:ind w:firstLineChars="50" w:firstLine="110"/>
        <w:rPr>
          <w:rFonts w:ascii="Courier New" w:hAnsi="Courier New" w:cs="Courier New"/>
          <w:color w:val="FF0000"/>
          <w:kern w:val="0"/>
          <w:sz w:val="22"/>
        </w:rPr>
      </w:pPr>
      <w:r w:rsidRPr="001F33BD">
        <w:rPr>
          <w:rFonts w:ascii="Courier New" w:hAnsi="Courier New" w:cs="Courier New"/>
          <w:color w:val="FF0000"/>
          <w:kern w:val="0"/>
          <w:sz w:val="22"/>
        </w:rPr>
        <w:t xml:space="preserve"> 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以</w:t>
      </w:r>
      <w:r w:rsidRPr="001F33BD">
        <w:rPr>
          <w:rFonts w:ascii="Courier New" w:hAnsi="Courier New" w:cs="Courier New"/>
          <w:color w:val="FF0000"/>
          <w:kern w:val="0"/>
          <w:sz w:val="22"/>
        </w:rPr>
        <w:t>上三种枚举器均实现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如</w:t>
      </w:r>
      <w:r w:rsidRPr="001F33BD">
        <w:rPr>
          <w:rFonts w:ascii="Courier New" w:hAnsi="Courier New" w:cs="Courier New"/>
          <w:color w:val="FF0000"/>
          <w:kern w:val="0"/>
          <w:sz w:val="22"/>
        </w:rPr>
        <w:t>下方法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:</w:t>
      </w:r>
    </w:p>
    <w:p w:rsidR="001F33BD" w:rsidRDefault="001F33BD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</w:p>
    <w:p w:rsidR="001F33BD" w:rsidRPr="00E50064" w:rsidRDefault="001F33BD" w:rsidP="001F33BD">
      <w:pPr>
        <w:ind w:firstLineChars="100" w:firstLine="22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T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current</w:t>
      </w:r>
      <w:r w:rsidRPr="00E50064">
        <w:rPr>
          <w:rFonts w:ascii="Courier New" w:hAnsi="Courier New" w:cs="Courier New"/>
          <w:color w:val="000000"/>
          <w:kern w:val="0"/>
          <w:sz w:val="22"/>
        </w:rPr>
        <w:t>();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Pr="00E50064">
        <w:rPr>
          <w:rFonts w:ascii="Courier New" w:hAnsi="Courier New" w:cs="Courier New"/>
          <w:color w:val="000000"/>
          <w:kern w:val="0"/>
          <w:sz w:val="22"/>
        </w:rPr>
        <w:t>//</w:t>
      </w:r>
      <w:r w:rsidRPr="00E50064">
        <w:rPr>
          <w:rFonts w:ascii="微软雅黑" w:eastAsia="微软雅黑" w:hAnsi="微软雅黑" w:hint="eastAsia"/>
          <w:sz w:val="18"/>
          <w:szCs w:val="18"/>
        </w:rPr>
        <w:t>获取collection中当前元素Gets the current element in the collection.</w:t>
      </w:r>
    </w:p>
    <w:p w:rsidR="001F33BD" w:rsidRDefault="001F33BD" w:rsidP="001F33BD">
      <w:pPr>
        <w:ind w:leftChars="100" w:left="21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moveNext(); 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移动到下一元素</w:t>
      </w:r>
      <w:r w:rsidRPr="00E50064">
        <w:rPr>
          <w:rFonts w:ascii="微软雅黑" w:eastAsia="微软雅黑" w:hAnsi="微软雅黑" w:hint="eastAsia"/>
          <w:sz w:val="18"/>
          <w:szCs w:val="18"/>
        </w:rPr>
        <w:t xml:space="preserve">Advances the enumerator to the next element of the collection. </w:t>
      </w:r>
    </w:p>
    <w:p w:rsidR="001F33BD" w:rsidRPr="001F33BD" w:rsidRDefault="001F33BD" w:rsidP="001F33BD">
      <w:pPr>
        <w:ind w:leftChars="50" w:left="215" w:hangingChars="50" w:hanging="11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reset</w:t>
      </w:r>
      <w:r w:rsidRPr="00E50064">
        <w:rPr>
          <w:rFonts w:ascii="Courier New" w:hAnsi="Courier New" w:cs="Courier New"/>
          <w:color w:val="000000"/>
          <w:kern w:val="0"/>
          <w:sz w:val="22"/>
        </w:rPr>
        <w:t>();//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游标重置</w:t>
      </w:r>
      <w:r w:rsidRPr="00E50064">
        <w:rPr>
          <w:rFonts w:ascii="微软雅黑" w:eastAsia="微软雅黑" w:hAnsi="微软雅黑" w:hint="eastAsia"/>
          <w:sz w:val="18"/>
          <w:szCs w:val="18"/>
        </w:rPr>
        <w:t>Sets the enumerator to its initial position, which is before the first element in the collection.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1F33BD" w:rsidRPr="001F33BD" w:rsidRDefault="001F33BD" w:rsidP="001F33BD"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  <w:r w:rsidRPr="000552E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552E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close</w:t>
      </w:r>
      <w:r w:rsidRPr="000552E6">
        <w:rPr>
          <w:rFonts w:ascii="Courier New" w:hAnsi="Courier New" w:cs="Courier New"/>
          <w:color w:val="000000"/>
          <w:kern w:val="0"/>
          <w:sz w:val="22"/>
        </w:rPr>
        <w:t>();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//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关闭</w:t>
      </w:r>
    </w:p>
    <w:p w:rsidR="001F33BD" w:rsidRDefault="001F33BD" w:rsidP="001F33BD">
      <w:r w:rsidRPr="000552E6">
        <w:rPr>
          <w:rFonts w:ascii="Courier New" w:hAnsi="Courier New" w:cs="Courier New" w:hint="eastAsia"/>
          <w:color w:val="000000"/>
          <w:kern w:val="0"/>
          <w:sz w:val="22"/>
        </w:rPr>
        <w:t xml:space="preserve">   </w:t>
      </w:r>
      <w:r w:rsidRPr="000552E6">
        <w:rPr>
          <w:rFonts w:ascii="微软雅黑" w:eastAsia="微软雅黑" w:hAnsi="微软雅黑" w:hint="eastAsia"/>
          <w:sz w:val="18"/>
          <w:szCs w:val="18"/>
        </w:rPr>
        <w:t>Closes this enumerable and releases resources.</w:t>
      </w:r>
    </w:p>
    <w:p w:rsidR="00E72285" w:rsidRPr="00E72285" w:rsidRDefault="00E72285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122B7C04" wp14:editId="294153E9">
                <wp:extent cx="5274310" cy="512064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72540" y="274320"/>
                            <a:ext cx="29565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4439D0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CubeEnumerator</w:t>
                              </w:r>
                            </w:p>
                            <w:p w:rsidR="001F0F94" w:rsidRDefault="001F0F94" w:rsidP="00723006">
                              <w:pPr>
                                <w:jc w:val="center"/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立方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体枚举器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181100" y="1173480"/>
                            <a:ext cx="3147060" cy="1379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1F0F94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CubeStorageEngin</w:t>
                              </w:r>
                            </w:p>
                            <w:p w:rsidR="001F0F94" w:rsidRPr="001F0F94" w:rsidRDefault="001F0F94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立方体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存储引擎</w:t>
                              </w:r>
                            </w:p>
                            <w:p w:rsidR="00654542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</w:p>
                            <w:p w:rsidR="00723006" w:rsidRP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 xml:space="preserve"> ITupleIterator search(StorageContext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3E3E"/>
                                  <w:kern w:val="0"/>
                                  <w:sz w:val="22"/>
                                </w:rPr>
                                <w:t>context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 xml:space="preserve">, SQLDigest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3E3E"/>
                                  <w:kern w:val="0"/>
                                  <w:sz w:val="22"/>
                                </w:rPr>
                                <w:t>sqlDigest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196340" y="2811780"/>
                            <a:ext cx="3147060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4542" w:rsidRPr="007B449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7B4496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  <w:highlight w:val="lightGray"/>
                                </w:rPr>
                                <w:t>SerializedHBaseTupleIterator</w:t>
                              </w:r>
                            </w:p>
                            <w:p w:rsidR="001F0F94" w:rsidRDefault="001F0F94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Ｈ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base</w:t>
                              </w:r>
                              <w:r w:rsidRPr="001F0F94"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迭代器</w:t>
                              </w:r>
                            </w:p>
                            <w:p w:rsidR="00654542" w:rsidRPr="0072300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81100" y="3688080"/>
                            <a:ext cx="314706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4542" w:rsidRPr="007B449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  <w:r w:rsidRPr="007B4496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CubeSegmentTupleIterator</w:t>
                              </w:r>
                            </w:p>
                            <w:p w:rsidR="00654542" w:rsidRPr="0072300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endCxn id="19" idx="0"/>
                        </wps:cNvCnPr>
                        <wps:spPr>
                          <a:xfrm>
                            <a:off x="2743200" y="906780"/>
                            <a:ext cx="1143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754630" y="2552700"/>
                            <a:ext cx="1524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21" idx="0"/>
                        </wps:cNvCnPr>
                        <wps:spPr>
                          <a:xfrm>
                            <a:off x="2743200" y="3322320"/>
                            <a:ext cx="1143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2B7C04" id="画布 4" o:spid="_x0000_s1033" editas="canvas" style="width:415.3pt;height:403.2pt;mso-position-horizontal-relative:char;mso-position-vertical-relative:line" coordsize="52743,5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2743;height:51206;visibility:visible;mso-wrap-style:square">
                  <v:fill o:detectmouseclick="t"/>
                  <v:path o:connecttype="none"/>
                </v:shape>
                <v:rect id="矩形 5" o:spid="_x0000_s1035" style="position:absolute;left:12725;top:2743;width:2956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4439D0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CubeEnumerator</w:t>
                        </w:r>
                      </w:p>
                      <w:p w:rsidR="001F0F94" w:rsidRDefault="001F0F94" w:rsidP="00723006">
                        <w:pPr>
                          <w:jc w:val="center"/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kern w:val="0"/>
                            <w:sz w:val="22"/>
                          </w:rPr>
                          <w:t>立方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体枚举器</w:t>
                        </w:r>
                      </w:p>
                    </w:txbxContent>
                  </v:textbox>
                </v:rect>
                <v:rect id="矩形 19" o:spid="_x0000_s1036" style="position:absolute;left:11811;top:11734;width:31470;height:13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1F0F94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CubeStorageEngin</w:t>
                        </w:r>
                      </w:p>
                      <w:p w:rsidR="001F0F94" w:rsidRPr="001F0F94" w:rsidRDefault="001F0F94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kern w:val="0"/>
                            <w:sz w:val="22"/>
                          </w:rPr>
                          <w:t>立方体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存储引擎</w:t>
                        </w:r>
                      </w:p>
                      <w:p w:rsidR="00654542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</w:p>
                      <w:p w:rsidR="00723006" w:rsidRP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 ITupleIterator search(StorageContext </w:t>
                        </w:r>
                        <w:r>
                          <w:rPr>
                            <w:rFonts w:ascii="Courier New" w:hAnsi="Courier New" w:cs="Courier New"/>
                            <w:color w:val="6A3E3E"/>
                            <w:kern w:val="0"/>
                            <w:sz w:val="22"/>
                          </w:rPr>
                          <w:t>context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, SQLDigest </w:t>
                        </w:r>
                        <w:r>
                          <w:rPr>
                            <w:rFonts w:ascii="Courier New" w:hAnsi="Courier New" w:cs="Courier New"/>
                            <w:color w:val="6A3E3E"/>
                            <w:kern w:val="0"/>
                            <w:sz w:val="22"/>
                          </w:rPr>
                          <w:t>sqlDigest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矩形 20" o:spid="_x0000_s1037" style="position:absolute;left:11963;top:28117;width:31471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654542" w:rsidRPr="007B449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7B4496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  <w:highlight w:val="lightGray"/>
                          </w:rPr>
                          <w:t>SerializedHBaseTupleIterator</w:t>
                        </w:r>
                      </w:p>
                      <w:p w:rsidR="001F0F94" w:rsidRDefault="001F0F94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Ｈ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base</w:t>
                        </w:r>
                        <w:r w:rsidRPr="001F0F94"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迭代器</w:t>
                        </w:r>
                      </w:p>
                      <w:p w:rsidR="00654542" w:rsidRPr="0072300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</w:txbxContent>
                  </v:textbox>
                </v:rect>
                <v:rect id="矩形 21" o:spid="_x0000_s1038" style="position:absolute;left:11811;top:36880;width:31470;height: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654542" w:rsidRPr="007B449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  <w:r w:rsidRPr="007B4496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CubeSegmentTupleIterator</w:t>
                        </w:r>
                      </w:p>
                      <w:p w:rsidR="00654542" w:rsidRPr="0072300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9" type="#_x0000_t32" style="position:absolute;left:27432;top:9067;width:114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40" type="#_x0000_t32" style="position:absolute;left:27546;top:25527;width:152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41" type="#_x0000_t32" style="position:absolute;left:27432;top:33223;width:114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E4FFC" w:rsidRDefault="00FE4FFC" w:rsidP="003D4E28">
      <w:pPr>
        <w:rPr>
          <w:sz w:val="24"/>
          <w:szCs w:val="24"/>
        </w:rPr>
      </w:pPr>
    </w:p>
    <w:p w:rsidR="00654542" w:rsidRDefault="00654542" w:rsidP="003D4E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scan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Scan buildScan(HBaseKeyRange 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Scan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Scan();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.setCaching(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SCAN_CACHE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.setCacheBlocks(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.setAttribute(Scan.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SCAN_ATTRIBUTES_METRICS_ENABLE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2"/>
        </w:rPr>
        <w:t>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(Boolean.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(RowValueDecoder </w:t>
      </w:r>
      <w:r>
        <w:rPr>
          <w:rFonts w:ascii="Courier New" w:hAnsi="Courier New" w:cs="Courier New"/>
          <w:color w:val="6A3E3E"/>
          <w:kern w:val="0"/>
          <w:sz w:val="22"/>
        </w:rPr>
        <w:t>valueDecoder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: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rowValueDecoders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HBaseColumnDesc 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valueDecoder</w:t>
      </w:r>
      <w:r>
        <w:rPr>
          <w:rFonts w:ascii="Courier New" w:hAnsi="Courier New" w:cs="Courier New"/>
          <w:color w:val="000000"/>
          <w:kern w:val="0"/>
          <w:sz w:val="22"/>
        </w:rPr>
        <w:t>.getHBaseColumn();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2"/>
        </w:rPr>
        <w:t>byteFamily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>.getColumnFamilyName());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2"/>
        </w:rPr>
        <w:t>byteQualifier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>.getQualifier());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.addColumn(</w:t>
      </w:r>
      <w:r>
        <w:rPr>
          <w:rFonts w:ascii="Courier New" w:hAnsi="Courier New" w:cs="Courier New"/>
          <w:color w:val="6A3E3E"/>
          <w:kern w:val="0"/>
          <w:sz w:val="22"/>
        </w:rPr>
        <w:t>byteFamily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byteQualifier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.setStartRow(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.getStartKey());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.setStopRow(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.getStopKey());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54542" w:rsidRDefault="00654542" w:rsidP="00654542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}</w:t>
      </w:r>
    </w:p>
    <w:p w:rsidR="001F33BD" w:rsidRDefault="001F33BD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5E7573">
        <w:rPr>
          <w:rFonts w:hint="eastAsia"/>
          <w:b/>
          <w:sz w:val="24"/>
          <w:szCs w:val="24"/>
        </w:rPr>
        <w:t>Ｏ</w:t>
      </w:r>
      <w:r w:rsidRPr="005E7573">
        <w:rPr>
          <w:rFonts w:hint="eastAsia"/>
          <w:b/>
          <w:sz w:val="24"/>
          <w:szCs w:val="24"/>
        </w:rPr>
        <w:t>lapTable</w:t>
      </w:r>
      <w:r w:rsidRPr="005E7573">
        <w:rPr>
          <w:b/>
          <w:sz w:val="24"/>
          <w:szCs w:val="24"/>
        </w:rPr>
        <w:t xml:space="preserve">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 w:rsidRPr="005E7573">
        <w:rPr>
          <w:rFonts w:ascii="Courier New" w:hAnsi="Courier New" w:cs="Courier New"/>
          <w:color w:val="000000"/>
          <w:kern w:val="0"/>
          <w:sz w:val="22"/>
        </w:rPr>
        <w:t xml:space="preserve"> TranslatableTable</w:t>
      </w:r>
    </w:p>
    <w:p w:rsidR="001F33BD" w:rsidRDefault="001F33BD" w:rsidP="003D4E28">
      <w:pPr>
        <w:rPr>
          <w:b/>
          <w:sz w:val="24"/>
          <w:szCs w:val="24"/>
        </w:rPr>
      </w:pPr>
    </w:p>
    <w:p w:rsidR="005E7573" w:rsidRPr="00E552F7" w:rsidRDefault="005E7573" w:rsidP="003D4E28">
      <w:pPr>
        <w:rPr>
          <w:b/>
          <w:sz w:val="24"/>
          <w:szCs w:val="24"/>
          <w:highlight w:val="lightGray"/>
        </w:rPr>
      </w:pPr>
      <w:r w:rsidRPr="00E552F7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net.hydromatic.optiq. TranslatableTable </w:t>
      </w:r>
      <w:r w:rsidRPr="00E552F7">
        <w:rPr>
          <w:rFonts w:ascii="Courier New" w:hAnsi="Courier New" w:cs="Courier New" w:hint="eastAsia"/>
          <w:color w:val="000000"/>
          <w:kern w:val="0"/>
          <w:sz w:val="22"/>
          <w:highlight w:val="lightGray"/>
        </w:rPr>
        <w:t>类</w:t>
      </w:r>
    </w:p>
    <w:p w:rsidR="001F33BD" w:rsidRPr="00E552F7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E552F7">
        <w:rPr>
          <w:rFonts w:ascii="Courier New" w:hAnsi="Courier New" w:cs="Courier New"/>
          <w:color w:val="3F5FBF"/>
          <w:kern w:val="0"/>
          <w:sz w:val="22"/>
          <w:highlight w:val="lightGray"/>
        </w:rPr>
        <w:t>/**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Extension to </w:t>
      </w:r>
      <w:r w:rsidRPr="005E7573">
        <w:rPr>
          <w:rFonts w:ascii="Courier New" w:hAnsi="Courier New" w:cs="Courier New"/>
          <w:color w:val="3F3FBF"/>
          <w:kern w:val="0"/>
          <w:sz w:val="22"/>
          <w:highlight w:val="lightGray"/>
        </w:rPr>
        <w:t>{@link Table}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that specifies how it is to be translated to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a </w:t>
      </w:r>
      <w:r w:rsidRPr="005E7573">
        <w:rPr>
          <w:rFonts w:ascii="Courier New" w:hAnsi="Courier New" w:cs="Courier New"/>
          <w:color w:val="3F3FBF"/>
          <w:kern w:val="0"/>
          <w:sz w:val="22"/>
          <w:highlight w:val="lightGray"/>
        </w:rPr>
        <w:t>{@link org.eigenbase.rel.RelNode planner node}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>.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</w:t>
      </w:r>
      <w:r w:rsidRPr="005E7573">
        <w:rPr>
          <w:rFonts w:ascii="Courier New" w:hAnsi="Courier New" w:cs="Courier New"/>
          <w:color w:val="7F7F9F"/>
          <w:kern w:val="0"/>
          <w:sz w:val="22"/>
          <w:highlight w:val="lightGray"/>
        </w:rPr>
        <w:t>&lt;p&gt;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>It is optional for a Table to implement this interface. A Table that does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not implement this interface, a Table will be converted to anEnumerableTableAccessRel. Generally a Table will implements this interface to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create a particular subclass of RelNode, and also register rules that act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on that particular subclass of RelNode.</w:t>
      </w:r>
      <w:r w:rsidRPr="005E7573">
        <w:rPr>
          <w:rFonts w:ascii="Courier New" w:hAnsi="Courier New" w:cs="Courier New"/>
          <w:color w:val="7F7F9F"/>
          <w:kern w:val="0"/>
          <w:sz w:val="22"/>
          <w:highlight w:val="lightGray"/>
        </w:rPr>
        <w:t>&lt;/p&gt;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*/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public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interface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</w:t>
      </w:r>
      <w:r w:rsidRPr="00E552F7">
        <w:rPr>
          <w:rFonts w:ascii="Courier New" w:hAnsi="Courier New" w:cs="Courier New"/>
          <w:b/>
          <w:i/>
          <w:color w:val="000000"/>
          <w:kern w:val="0"/>
          <w:sz w:val="28"/>
          <w:szCs w:val="28"/>
          <w:highlight w:val="green"/>
        </w:rPr>
        <w:t>TranslatableTable</w:t>
      </w:r>
      <w:r w:rsidRPr="00E552F7">
        <w:rPr>
          <w:rFonts w:ascii="Courier New" w:hAnsi="Courier New" w:cs="Courier New"/>
          <w:i/>
          <w:color w:val="000000"/>
          <w:kern w:val="0"/>
          <w:sz w:val="22"/>
          <w:highlight w:val="green"/>
        </w:rPr>
        <w:t xml:space="preserve"> </w:t>
      </w: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extends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Table {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</w:t>
      </w:r>
      <w:r w:rsidRPr="005E7573">
        <w:rPr>
          <w:rFonts w:ascii="Courier New" w:hAnsi="Courier New" w:cs="Courier New"/>
          <w:i/>
          <w:color w:val="3F5FBF"/>
          <w:kern w:val="0"/>
          <w:sz w:val="22"/>
          <w:highlight w:val="lightGray"/>
        </w:rPr>
        <w:t xml:space="preserve">/** Converts this table into a </w:t>
      </w:r>
      <w:r w:rsidRPr="005E7573">
        <w:rPr>
          <w:rFonts w:ascii="Courier New" w:hAnsi="Courier New" w:cs="Courier New"/>
          <w:i/>
          <w:color w:val="3F3FBF"/>
          <w:kern w:val="0"/>
          <w:sz w:val="22"/>
          <w:highlight w:val="lightGray"/>
        </w:rPr>
        <w:t>{@link RelNode relational expression}</w:t>
      </w:r>
      <w:r w:rsidRPr="005E7573">
        <w:rPr>
          <w:rFonts w:ascii="Courier New" w:hAnsi="Courier New" w:cs="Courier New"/>
          <w:i/>
          <w:color w:val="3F5FBF"/>
          <w:kern w:val="0"/>
          <w:sz w:val="22"/>
          <w:highlight w:val="lightGray"/>
        </w:rPr>
        <w:t>. */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RelNode toRel(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    RelOptTable.ToRelContext </w:t>
      </w:r>
      <w:r w:rsidRPr="005E7573">
        <w:rPr>
          <w:rFonts w:ascii="Courier New" w:hAnsi="Courier New" w:cs="Courier New"/>
          <w:i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,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    RelOptTable </w:t>
      </w:r>
      <w:r w:rsidRPr="005E7573">
        <w:rPr>
          <w:rFonts w:ascii="Courier New" w:hAnsi="Courier New" w:cs="Courier New"/>
          <w:i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}</w:t>
      </w:r>
    </w:p>
    <w:p w:rsidR="001F33BD" w:rsidRPr="005E7573" w:rsidRDefault="001F33BD" w:rsidP="003D4E28">
      <w:pPr>
        <w:rPr>
          <w:sz w:val="24"/>
          <w:szCs w:val="24"/>
          <w:highlight w:val="lightGray"/>
        </w:rPr>
      </w:pPr>
    </w:p>
    <w:p w:rsidR="001F33BD" w:rsidRPr="005E7573" w:rsidRDefault="001F33BD" w:rsidP="003D4E28">
      <w:pPr>
        <w:rPr>
          <w:sz w:val="24"/>
          <w:szCs w:val="24"/>
          <w:highlight w:val="lightGray"/>
        </w:rPr>
      </w:pP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646464"/>
          <w:kern w:val="0"/>
          <w:sz w:val="22"/>
          <w:highlight w:val="lightGray"/>
        </w:rPr>
        <w:t>@Override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public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RelNode toRel(ToRelContext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RelOptTable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 {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int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fieldCount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=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.getRowType().getFieldCount();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lastRenderedPageBreak/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int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[]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= identityList(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fieldCount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return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new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OLAPTableScan(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.getCluster(),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this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);</w:t>
      </w:r>
    </w:p>
    <w:p w:rsidR="001F33BD" w:rsidRDefault="001F33BD" w:rsidP="001F33BD">
      <w:pPr>
        <w:rPr>
          <w:sz w:val="24"/>
          <w:szCs w:val="24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}</w:t>
      </w: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E552F7" w:rsidRDefault="00E552F7" w:rsidP="003D4E28">
      <w:pPr>
        <w:rPr>
          <w:sz w:val="24"/>
          <w:szCs w:val="24"/>
        </w:rPr>
      </w:pPr>
    </w:p>
    <w:p w:rsidR="008C6DF9" w:rsidRPr="003D4E28" w:rsidRDefault="008C6DF9" w:rsidP="003D4E28">
      <w:pPr>
        <w:rPr>
          <w:sz w:val="24"/>
          <w:szCs w:val="24"/>
        </w:rPr>
      </w:pPr>
      <w:r w:rsidRPr="00E552F7">
        <w:rPr>
          <w:color w:val="FF0000"/>
          <w:sz w:val="24"/>
          <w:szCs w:val="24"/>
        </w:rPr>
        <w:t xml:space="preserve">OLAPTableScan </w:t>
      </w:r>
      <w:r w:rsidRPr="003D4E28">
        <w:rPr>
          <w:sz w:val="24"/>
          <w:szCs w:val="24"/>
        </w:rPr>
        <w:t>extends TableAccessRelBase implements OLAPRel, EnumerableRel</w:t>
      </w:r>
    </w:p>
    <w:p w:rsidR="003D4E28" w:rsidRPr="003D4E28" w:rsidRDefault="003D4E28" w:rsidP="00D8298D">
      <w:pPr>
        <w:rPr>
          <w:rFonts w:ascii="Courier New" w:hAnsi="Courier New" w:cs="Courier New"/>
          <w:color w:val="000000"/>
          <w:kern w:val="0"/>
          <w:sz w:val="22"/>
        </w:rPr>
      </w:pPr>
    </w:p>
    <w:p w:rsidR="00612E47" w:rsidRDefault="00E552F7" w:rsidP="00D8298D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 w:hint="eastAsia"/>
          <w:color w:val="000000"/>
          <w:kern w:val="0"/>
          <w:sz w:val="22"/>
        </w:rPr>
        <w:t>//</w:t>
      </w:r>
      <w:r>
        <w:rPr>
          <w:rFonts w:ascii="Courier New" w:hAnsi="Courier New" w:cs="Courier New" w:hint="eastAsia"/>
          <w:color w:val="000000"/>
          <w:kern w:val="0"/>
          <w:sz w:val="22"/>
        </w:rPr>
        <w:t>注册</w:t>
      </w:r>
      <w:r>
        <w:rPr>
          <w:rFonts w:ascii="Courier New" w:hAnsi="Courier New" w:cs="Courier New"/>
          <w:color w:val="000000"/>
          <w:kern w:val="0"/>
          <w:sz w:val="22"/>
        </w:rPr>
        <w:t>转换规则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register(RelOptPlanner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force clear the query context before traversal relational operators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OLAPContext.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clearThreadLocalContexts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register OLAP rules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.addRule(OLAPToEnumerableConverterRule.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.addRule(OLAPFilterRule.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.addRule(OLAPProjectRule.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.addRule(OLAPAggregateRule.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.addRule(OLAPLimitRule.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.addRule(OLAPSortRule.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since join is the entry point, we can't push filter past join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FILTER_ON_JOIN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JOIN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1100" w:hangingChars="500" w:hanging="110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: since we don't have statistic of table, the optimization of join is too cost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.removeRule(SwapJoinRule.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.removeRule(PushJoinThroughJoinRule.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LEFT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.removeRule(PushJoinThroughJoinRule.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RIGHT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1100" w:hangingChars="500" w:hanging="110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for columns in having clause will enable table scan filter rule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cause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kylin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does not depend on MPP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.removeRule(PushFilterPastProjectRule.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distinct count will be split into a separated query </w:t>
      </w:r>
      <w:r>
        <w:rPr>
          <w:rFonts w:ascii="Courier New" w:hAnsi="Courier New" w:cs="Courier New"/>
          <w:color w:val="3F7F5F"/>
          <w:kern w:val="0"/>
          <w:sz w:val="22"/>
        </w:rPr>
        <w:lastRenderedPageBreak/>
        <w:t>that is joined with the left query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.removeRule(RemoveDistinctAggregateRule.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5332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ExpandConversionRule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rPr>
          <w:rFonts w:ascii="Courier New" w:hAnsi="Courier New" w:cs="Courier New"/>
          <w:b/>
          <w:bCs/>
          <w:color w:val="7F0055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D8298D" w:rsidRDefault="00D8298D" w:rsidP="00D8298D">
      <w:pPr>
        <w:rPr>
          <w:rFonts w:ascii="Courier New" w:hAnsi="Courier New" w:cs="Courier New"/>
          <w:color w:val="000000"/>
          <w:kern w:val="0"/>
          <w:sz w:val="22"/>
        </w:rPr>
      </w:pPr>
    </w:p>
    <w:p w:rsidR="00D8298D" w:rsidRDefault="00D8298D" w:rsidP="00D8298D">
      <w:r>
        <w:rPr>
          <w:rFonts w:hint="eastAsia"/>
        </w:rPr>
        <w:t xml:space="preserve">  </w:t>
      </w:r>
    </w:p>
    <w:p w:rsidR="005332AC" w:rsidRDefault="005332AC" w:rsidP="00D8298D"/>
    <w:p w:rsidR="005332AC" w:rsidRDefault="005332AC" w:rsidP="00D8298D">
      <w:r>
        <w:rPr>
          <w:noProof/>
        </w:rPr>
        <w:drawing>
          <wp:inline distT="0" distB="0" distL="0" distR="0">
            <wp:extent cx="3025402" cy="510584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AD4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D" w:rsidRP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7020B4" w:rsidRDefault="007020B4" w:rsidP="007020B4">
      <w:pPr>
        <w:rPr>
          <w:i/>
        </w:rPr>
      </w:pPr>
      <w:r>
        <w:rPr>
          <w:i/>
        </w:rPr>
        <w:t xml:space="preserve"> 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  <w:r>
        <w:rPr>
          <w:i/>
        </w:rPr>
        <w:t xml:space="preserve"> 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  <w:r>
        <w:rPr>
          <w:i/>
        </w:rPr>
        <w:t>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"version": "1.0",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"defaultSchema": "DEFAULT",</w:t>
      </w:r>
    </w:p>
    <w:p w:rsidR="007020B4" w:rsidRDefault="007020B4" w:rsidP="007020B4">
      <w:pPr>
        <w:rPr>
          <w:i/>
        </w:rPr>
      </w:pPr>
      <w:r>
        <w:rPr>
          <w:i/>
        </w:rPr>
        <w:lastRenderedPageBreak/>
        <w:t xml:space="preserve">    "schemas": [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"type": "custom",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"name": "DEFAULT",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"factory": "org.apache.kylin.query.schema.OLAPSchemaFactory",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"operand":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"project": "LEARN_KYLIN"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},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"functions": [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    "name": "QUARTER",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    "className": "org.apache.kylin.query.sqlfunc.QuarterFunc"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}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]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}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]</w:t>
      </w:r>
    </w:p>
    <w:p w:rsidR="007020B4" w:rsidRDefault="007020B4" w:rsidP="007020B4">
      <w:pPr>
        <w:rPr>
          <w:i/>
        </w:rPr>
      </w:pPr>
      <w:r>
        <w:rPr>
          <w:i/>
        </w:rPr>
        <w:t>}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  <w:highlight w:val="lightGray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  <w:highlight w:val="lightGray"/>
        </w:rPr>
      </w:pPr>
    </w:p>
    <w:p w:rsidR="00BD1888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BD1888" w:rsidRPr="00723006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  <w:r w:rsidRPr="00723006">
        <w:rPr>
          <w:rFonts w:ascii="Courier New" w:hAnsi="Courier New" w:cs="Courier New"/>
          <w:color w:val="000000"/>
          <w:kern w:val="0"/>
          <w:sz w:val="22"/>
        </w:rPr>
        <w:t>MetadataManager</w:t>
      </w:r>
    </w:p>
    <w:p w:rsidR="00BD1888" w:rsidRPr="00723006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BD1888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  <w:r w:rsidRPr="00723006">
        <w:rPr>
          <w:rFonts w:ascii="Courier New" w:hAnsi="Courier New" w:cs="Courier New"/>
          <w:color w:val="000000"/>
          <w:kern w:val="0"/>
          <w:sz w:val="22"/>
        </w:rPr>
        <w:t>reloadAllSourceTable</w:t>
      </w:r>
      <w:r w:rsidRPr="00723006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[/table/DEFAULT.KYLIN_CAL_DT.json, /table/DEFAULT.KYLIN_CATEGORY_GROUPINGS.json, /table/DEFAULT.KYLIN_SALES.json]</w:t>
      </w: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</w:p>
    <w:p w:rsidR="00BD1888" w:rsidRDefault="00BD1888" w:rsidP="007020B4">
      <w:pPr>
        <w:rPr>
          <w:i/>
          <w:color w:val="FF0000"/>
        </w:rPr>
      </w:pPr>
      <w:r>
        <w:rPr>
          <w:noProof/>
        </w:rPr>
        <w:lastRenderedPageBreak/>
        <w:drawing>
          <wp:inline distT="0" distB="0" distL="0" distR="0" wp14:anchorId="000473A2" wp14:editId="66271D5B">
            <wp:extent cx="5274310" cy="3358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4B" w:rsidRDefault="00657B4B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>
      <w:r>
        <w:rPr>
          <w:rFonts w:ascii="Courier New" w:hAnsi="Courier New" w:cs="Courier New"/>
          <w:color w:val="000000"/>
          <w:kern w:val="0"/>
          <w:sz w:val="22"/>
          <w:highlight w:val="blue"/>
        </w:rPr>
        <w:t>reloadAllSourceTableExd();</w:t>
      </w:r>
    </w:p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blue"/>
        </w:rPr>
        <w:t>reloadAllDataModel</w:t>
      </w:r>
    </w:p>
    <w:p w:rsidR="00BD1888" w:rsidRDefault="00BD1888">
      <w:r>
        <w:rPr>
          <w:noProof/>
        </w:rPr>
        <w:lastRenderedPageBreak/>
        <w:drawing>
          <wp:inline distT="0" distB="0" distL="0" distR="0" wp14:anchorId="1D9B8DCC" wp14:editId="597F5A51">
            <wp:extent cx="5274310" cy="3084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B9" w:rsidRDefault="009A48B9"/>
    <w:p w:rsidR="009A48B9" w:rsidRDefault="009A48B9"/>
    <w:p w:rsidR="009A48B9" w:rsidRPr="00BF6204" w:rsidRDefault="009A48B9">
      <w:pPr>
        <w:rPr>
          <w:szCs w:val="21"/>
        </w:rPr>
      </w:pPr>
      <w:r w:rsidRPr="00BF6204">
        <w:rPr>
          <w:sz w:val="28"/>
          <w:szCs w:val="28"/>
        </w:rPr>
        <w:t>K</w:t>
      </w:r>
      <w:r w:rsidRPr="00BF6204">
        <w:rPr>
          <w:rFonts w:hint="eastAsia"/>
          <w:sz w:val="28"/>
          <w:szCs w:val="28"/>
        </w:rPr>
        <w:t>ylin_</w:t>
      </w:r>
      <w:r w:rsidRPr="00BF6204">
        <w:rPr>
          <w:sz w:val="28"/>
          <w:szCs w:val="28"/>
        </w:rPr>
        <w:t>metadata</w:t>
      </w:r>
      <w:r w:rsidR="00BF6204" w:rsidRPr="00BF6204">
        <w:rPr>
          <w:szCs w:val="21"/>
        </w:rPr>
        <w:t xml:space="preserve"> (</w:t>
      </w:r>
      <w:r w:rsidR="00BF6204" w:rsidRPr="00BF6204">
        <w:rPr>
          <w:rFonts w:hint="eastAsia"/>
          <w:szCs w:val="21"/>
        </w:rPr>
        <w:t>参</w:t>
      </w:r>
      <w:r w:rsidR="00BF6204" w:rsidRPr="00BF6204">
        <w:rPr>
          <w:szCs w:val="21"/>
        </w:rPr>
        <w:t>见</w:t>
      </w:r>
      <w:r w:rsidR="00BF6204" w:rsidRPr="00BF6204">
        <w:rPr>
          <w:szCs w:val="21"/>
        </w:rPr>
        <w:t>K</w:t>
      </w:r>
      <w:r w:rsidR="00BF6204" w:rsidRPr="00BF6204">
        <w:rPr>
          <w:rFonts w:hint="eastAsia"/>
          <w:szCs w:val="21"/>
        </w:rPr>
        <w:t>ylin_</w:t>
      </w:r>
      <w:r w:rsidR="00BF6204" w:rsidRPr="00BF6204">
        <w:rPr>
          <w:szCs w:val="21"/>
        </w:rPr>
        <w:t>metadata.txt)</w:t>
      </w:r>
    </w:p>
    <w:p w:rsidR="00BF6204" w:rsidRDefault="00BF6204" w:rsidP="00BF6204"/>
    <w:p w:rsidR="00BF6204" w:rsidRDefault="00BF6204" w:rsidP="00BF6204">
      <w:r>
        <w:t>--------------------</w:t>
      </w:r>
    </w:p>
    <w:p w:rsidR="00BF6204" w:rsidRDefault="00BF6204" w:rsidP="00BF6204">
      <w:r>
        <w:t>/cube/kylin_sales_cube.json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/cube_desc/kylin_sales_cube_desc.json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/model_desc/kylin_sales_model.json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/project/learn_kylin.json</w:t>
      </w:r>
    </w:p>
    <w:p w:rsidR="00BF6204" w:rsidRDefault="00BF6204" w:rsidP="00BF6204">
      <w:r>
        <w:t>-------------------</w:t>
      </w:r>
    </w:p>
    <w:p w:rsidR="00BF6204" w:rsidRDefault="00BF6204" w:rsidP="00BF6204">
      <w:r>
        <w:t>/table/DEFAULT.KYLIN_CAL_DT.json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/table/DEFAULT.KYLIN_CATEGORY_GROUPINGS.json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/table/DEFAULT.KYLIN_SALES.json</w:t>
      </w:r>
    </w:p>
    <w:p w:rsidR="00BF6204" w:rsidRDefault="00BF6204" w:rsidP="00BF6204">
      <w:r>
        <w:t>--------------------</w:t>
      </w:r>
    </w:p>
    <w:p w:rsidR="00BF6204" w:rsidRDefault="00BF6204" w:rsidP="00BF6204">
      <w:pPr>
        <w:pBdr>
          <w:bottom w:val="single" w:sz="6" w:space="1" w:color="auto"/>
        </w:pBdr>
      </w:pPr>
      <w:r>
        <w:t>/table_exd/DEFAULT.KYLIN_CAL_DT.json</w:t>
      </w:r>
    </w:p>
    <w:p w:rsidR="005439AE" w:rsidRDefault="005439AE" w:rsidP="00BF6204"/>
    <w:p w:rsidR="005439AE" w:rsidRDefault="005439AE" w:rsidP="00BF6204"/>
    <w:p w:rsidR="005439AE" w:rsidRDefault="005439AE" w:rsidP="00BF6204"/>
    <w:p w:rsidR="005439AE" w:rsidRDefault="005439AE" w:rsidP="00BF6204"/>
    <w:p w:rsidR="00723006" w:rsidRDefault="00723006" w:rsidP="00BF6204"/>
    <w:p w:rsidR="00723006" w:rsidRDefault="00723006" w:rsidP="00BF6204"/>
    <w:p w:rsidR="005439AE" w:rsidRDefault="005439AE" w:rsidP="00BF6204"/>
    <w:p w:rsidR="005439AE" w:rsidRDefault="005439AE" w:rsidP="005439AE"/>
    <w:p w:rsidR="005439AE" w:rsidRPr="004439D0" w:rsidRDefault="005439AE" w:rsidP="005439AE">
      <w:pPr>
        <w:rPr>
          <w:rFonts w:ascii="Courier New" w:hAnsi="Courier New" w:cs="Courier New"/>
          <w:b/>
          <w:color w:val="000000"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  <w:highlight w:val="lightGray"/>
        </w:rPr>
        <w:t>CubeStorageEngine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ITupleIterator search(StorageContext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SQLDigest </w:t>
      </w:r>
      <w:r>
        <w:rPr>
          <w:rFonts w:ascii="Courier New" w:hAnsi="Courier New" w:cs="Courier New"/>
          <w:color w:val="6A3E3E"/>
          <w:kern w:val="0"/>
          <w:sz w:val="22"/>
          <w:highlight w:val="yellow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groupbyColumns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build dimension &amp; metrics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Collection&lt;TblColRef&gt; 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HashSet&lt;TblColRef&gt;();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Collection&lt;FunctionDesc&gt;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HashSet&lt;FunctionDesc&gt;();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buildDimensionsAndMetrics(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all dimensions = groups + others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expand derived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expandDerived(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expandDerived(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identify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cuboid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.addAll(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.addAll(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Cuboid 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identifyCuboid(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.setCuboid(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isExactAggregation? meaning: tuples returned from storage requires no further aggregation in query engine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singleValuesD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findSingleValueColumns(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isExactAggregation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isExactAggregation(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singleValuesD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.setExactAggregation(</w:t>
      </w:r>
      <w:r>
        <w:rPr>
          <w:rFonts w:ascii="Courier New" w:hAnsi="Courier New" w:cs="Courier New"/>
          <w:color w:val="6A3E3E"/>
          <w:kern w:val="0"/>
          <w:sz w:val="22"/>
        </w:rPr>
        <w:t>isExactAggregation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translate filter for scan range and compose returning groups for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coprocessor</w:t>
      </w:r>
      <w:r>
        <w:rPr>
          <w:rFonts w:ascii="Courier New" w:hAnsi="Courier New" w:cs="Courier New"/>
          <w:color w:val="3F7F5F"/>
          <w:kern w:val="0"/>
          <w:sz w:val="22"/>
        </w:rPr>
        <w:t>, note: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- columns on non-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evaluatable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filter have to return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- columns on loosened filter (due to derived translation) have to return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collectNonEvaluable(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translateDerived(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flatten to OR-AND filter, (A AND B AND ..) OR (C AND D AND ..) OR ..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flatFilter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flattenToOrAndFilter(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translate filter into segment scan ranges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List&lt;HBaseKeyRange&gt; </w:t>
      </w:r>
      <w:r>
        <w:rPr>
          <w:rFonts w:ascii="Courier New" w:hAnsi="Courier New" w:cs="Courier New"/>
          <w:color w:val="6A3E3E"/>
          <w:kern w:val="0"/>
          <w:sz w:val="22"/>
        </w:rPr>
        <w:t>scans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buildScanRanges(</w:t>
      </w:r>
      <w:r>
        <w:rPr>
          <w:rFonts w:ascii="Courier New" w:hAnsi="Courier New" w:cs="Courier New"/>
          <w:color w:val="6A3E3E"/>
          <w:kern w:val="0"/>
          <w:sz w:val="22"/>
        </w:rPr>
        <w:t>flatFilter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check involved measures, build value decoder for each each family:column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List&lt;RowValueDecoder&gt;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translateAggregation(</w:t>
      </w:r>
      <w:r>
        <w:rPr>
          <w:rFonts w:ascii="Courier New" w:hAnsi="Courier New" w:cs="Courier New"/>
          <w:color w:val="0000C0"/>
          <w:kern w:val="0"/>
          <w:sz w:val="22"/>
        </w:rPr>
        <w:t>cubeDesc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.getHBaseMapping(),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setThreshold(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2"/>
        </w:rPr>
        <w:t>// set cautious threshold to prevent out of memory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setCoprocessor(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enable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coprocessor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if beneficial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setLimit(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HConnection </w:t>
      </w:r>
      <w:r>
        <w:rPr>
          <w:rFonts w:ascii="Courier New" w:hAnsi="Courier New" w:cs="Courier New"/>
          <w:color w:val="6A3E3E"/>
          <w:kern w:val="0"/>
          <w:sz w:val="22"/>
        </w:rPr>
        <w:t>conn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HBaseConnection.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.getConnUrl());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SerializedHBaseTupleIterator(</w:t>
      </w:r>
      <w:r>
        <w:rPr>
          <w:rFonts w:ascii="Courier New" w:hAnsi="Courier New" w:cs="Courier New"/>
          <w:color w:val="6A3E3E"/>
          <w:kern w:val="0"/>
          <w:sz w:val="22"/>
        </w:rPr>
        <w:t>conn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scans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2"/>
        </w:rPr>
        <w:t>cubeInstance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Column metadat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name must  be upper case </w:t>
      </w:r>
      <w:r w:rsidR="00003A37">
        <w:rPr>
          <w:rFonts w:ascii="Courier New" w:hAnsi="Courier New" w:cs="Courier New"/>
          <w:color w:val="000000"/>
          <w:kern w:val="0"/>
          <w:sz w:val="22"/>
        </w:rPr>
        <w:t>letters</w:t>
      </w:r>
      <w:bookmarkStart w:id="0" w:name="_GoBack"/>
      <w:bookmarkEnd w:id="0"/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Default="00BF19DF" w:rsidP="00BF19DF">
      <w:pPr>
        <w:ind w:firstLine="432"/>
        <w:rPr>
          <w:rFonts w:ascii="Courier New" w:hAnsi="Courier New" w:cs="Courier New"/>
          <w:color w:val="000000"/>
          <w:kern w:val="0"/>
          <w:sz w:val="22"/>
        </w:rPr>
      </w:pPr>
    </w:p>
    <w:p w:rsidR="00BF19DF" w:rsidRPr="009A48B9" w:rsidRDefault="00BF19DF" w:rsidP="00BF19DF">
      <w:pPr>
        <w:ind w:firstLine="432"/>
      </w:pPr>
    </w:p>
    <w:sectPr w:rsidR="00BF19DF" w:rsidRPr="009A48B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09" w:rsidRDefault="004E6D09" w:rsidP="00CF2B35">
      <w:r>
        <w:separator/>
      </w:r>
    </w:p>
  </w:endnote>
  <w:endnote w:type="continuationSeparator" w:id="0">
    <w:p w:rsidR="004E6D09" w:rsidRDefault="004E6D09" w:rsidP="00CF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兰亭黑_YS_GB18030">
    <w:altName w:val="Arial Unicode MS"/>
    <w:panose1 w:val="03000502000000000000"/>
    <w:charset w:val="86"/>
    <w:family w:val="script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9271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33CD" w:rsidRDefault="001933CD">
            <w:pPr>
              <w:pStyle w:val="a8"/>
              <w:jc w:val="center"/>
            </w:pPr>
          </w:p>
          <w:p w:rsidR="00CF2B35" w:rsidRDefault="00CF2B3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A3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A37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2B35" w:rsidRDefault="00CF2B3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09" w:rsidRDefault="004E6D09" w:rsidP="00CF2B35">
      <w:r>
        <w:separator/>
      </w:r>
    </w:p>
  </w:footnote>
  <w:footnote w:type="continuationSeparator" w:id="0">
    <w:p w:rsidR="004E6D09" w:rsidRDefault="004E6D09" w:rsidP="00CF2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B4"/>
    <w:rsid w:val="00003A37"/>
    <w:rsid w:val="00035B0C"/>
    <w:rsid w:val="000427D8"/>
    <w:rsid w:val="000552E6"/>
    <w:rsid w:val="0010139B"/>
    <w:rsid w:val="001933CD"/>
    <w:rsid w:val="001F0F94"/>
    <w:rsid w:val="001F33BD"/>
    <w:rsid w:val="0023673C"/>
    <w:rsid w:val="002405A8"/>
    <w:rsid w:val="00255B57"/>
    <w:rsid w:val="00270294"/>
    <w:rsid w:val="00355F66"/>
    <w:rsid w:val="003D4E28"/>
    <w:rsid w:val="004439D0"/>
    <w:rsid w:val="0045368C"/>
    <w:rsid w:val="004C4E8B"/>
    <w:rsid w:val="004E6D09"/>
    <w:rsid w:val="005332AC"/>
    <w:rsid w:val="005439AE"/>
    <w:rsid w:val="005E7573"/>
    <w:rsid w:val="00612E47"/>
    <w:rsid w:val="00654542"/>
    <w:rsid w:val="00657B4B"/>
    <w:rsid w:val="007020B4"/>
    <w:rsid w:val="00723006"/>
    <w:rsid w:val="007B4496"/>
    <w:rsid w:val="008C6DF9"/>
    <w:rsid w:val="00976A56"/>
    <w:rsid w:val="009A48B9"/>
    <w:rsid w:val="009B4528"/>
    <w:rsid w:val="009C7C72"/>
    <w:rsid w:val="00A35D4E"/>
    <w:rsid w:val="00A71137"/>
    <w:rsid w:val="00A86746"/>
    <w:rsid w:val="00BD1888"/>
    <w:rsid w:val="00BF19DF"/>
    <w:rsid w:val="00BF6204"/>
    <w:rsid w:val="00C10A13"/>
    <w:rsid w:val="00CB7688"/>
    <w:rsid w:val="00CE5F51"/>
    <w:rsid w:val="00CF2B35"/>
    <w:rsid w:val="00D274CD"/>
    <w:rsid w:val="00D757AC"/>
    <w:rsid w:val="00D8298D"/>
    <w:rsid w:val="00E50064"/>
    <w:rsid w:val="00E552F7"/>
    <w:rsid w:val="00E72285"/>
    <w:rsid w:val="00E749C9"/>
    <w:rsid w:val="00F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EF663-A10A-49EB-A0E7-7D6F59F1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0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20B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20B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2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020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020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020B4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020B4"/>
    <w:pPr>
      <w:ind w:firstLineChars="200" w:firstLine="420"/>
    </w:pPr>
  </w:style>
  <w:style w:type="character" w:styleId="a6">
    <w:name w:val="Strong"/>
    <w:basedOn w:val="a0"/>
    <w:uiPriority w:val="22"/>
    <w:qFormat/>
    <w:rsid w:val="00D8298D"/>
    <w:rPr>
      <w:b/>
      <w:bCs/>
    </w:rPr>
  </w:style>
  <w:style w:type="character" w:styleId="HTML">
    <w:name w:val="HTML Code"/>
    <w:basedOn w:val="a0"/>
    <w:uiPriority w:val="99"/>
    <w:semiHidden/>
    <w:unhideWhenUsed/>
    <w:rsid w:val="008C6DF9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F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F2B3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F2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F2B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6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TableMap%E2%98%82" TargetMode="External"/><Relationship Id="rId13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FunctionMultimap%E2%98%82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TableMap%E2%98%82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eclipse-javadoc:%E2%98%82=kylin-query/E:%5C/maven%5C/repository%5C/org%5C/apache%5C/calcite%5C/calcite-core%5C/0.9.1-incubating%5C/calcite-core-0.9.1-incubating.jar%3Cnet.hydromatic.optiq(TranslatableTable.class%E2%98%83TranslatableTable~toRel~Lorg.eigenbase.relopt.RelOptTable$ToRelContext;~Lorg.eigenbase.relopt.RelOptTable;%E2%98%82RelNo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isMutable%E2%98%82" TargetMode="Externa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isMutable%E2%98%82" TargetMode="External"/><Relationship Id="rId10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SubSchemaMap%E2%98%82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FunctionMultimap%E2%98%82" TargetMode="External"/><Relationship Id="rId14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SubSchemaMap%E2%98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5D03-1CDC-45C2-92EC-6843860F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2521</Words>
  <Characters>14372</Characters>
  <Application>Microsoft Office Word</Application>
  <DocSecurity>0</DocSecurity>
  <Lines>119</Lines>
  <Paragraphs>33</Paragraphs>
  <ScaleCrop>false</ScaleCrop>
  <Company/>
  <LinksUpToDate>false</LinksUpToDate>
  <CharactersWithSpaces>16860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airsupply</dc:creator>
  <cp:keywords/>
  <dc:description/>
  <cp:lastModifiedBy>airsupply</cp:lastModifiedBy>
  <cp:revision>31</cp:revision>
  <dcterms:created xsi:type="dcterms:W3CDTF">2015-06-06T04:22:00Z</dcterms:created>
  <dcterms:modified xsi:type="dcterms:W3CDTF">2015-06-12T05:45:00Z</dcterms:modified>
</cp:coreProperties>
</file>