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5D" w:rsidRPr="003A365D" w:rsidRDefault="003A365D" w:rsidP="003A365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365D">
        <w:rPr>
          <w:rFonts w:ascii="Times New Roman" w:hAnsi="Times New Roman"/>
          <w:b/>
          <w:sz w:val="24"/>
          <w:szCs w:val="24"/>
        </w:rPr>
        <w:t>Правилник</w:t>
      </w:r>
    </w:p>
    <w:p w:rsidR="003A365D" w:rsidRPr="001C3947" w:rsidRDefault="001626D0" w:rsidP="00683D78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</w:t>
      </w:r>
      <w:r w:rsidRPr="00F20C41">
        <w:rPr>
          <w:rFonts w:ascii="Times New Roman" w:eastAsia="TimesNewRoman" w:hAnsi="Times New Roman"/>
        </w:rPr>
        <w:t>поступку и начину вредновања и квантитативном исказивању научно</w:t>
      </w:r>
      <w:r w:rsidR="00935B2C">
        <w:rPr>
          <w:rFonts w:ascii="Times New Roman" w:eastAsia="TimesNewRoman" w:hAnsi="Times New Roman"/>
        </w:rPr>
        <w:t xml:space="preserve"> </w:t>
      </w:r>
      <w:r w:rsidRPr="00F20C41">
        <w:rPr>
          <w:rFonts w:ascii="Times New Roman" w:eastAsia="TimesNewRoman" w:hAnsi="Times New Roman"/>
        </w:rPr>
        <w:t xml:space="preserve">истраживачких резултата </w:t>
      </w:r>
      <w:r w:rsidRPr="001939D8">
        <w:rPr>
          <w:rFonts w:ascii="Times New Roman" w:eastAsia="TimesNewRoman" w:hAnsi="Times New Roman"/>
        </w:rPr>
        <w:t xml:space="preserve">истраживача </w:t>
      </w:r>
      <w:r w:rsidR="008E7EEB">
        <w:rPr>
          <w:rFonts w:ascii="Times New Roman" w:eastAsia="TimesNewRoman" w:hAnsi="Times New Roman"/>
        </w:rPr>
        <w:t xml:space="preserve">на </w:t>
      </w:r>
      <w:r w:rsidR="000D69FB" w:rsidRPr="001C3947">
        <w:rPr>
          <w:rFonts w:ascii="Times New Roman" w:hAnsi="Times New Roman"/>
          <w:lang w:val="sr-Cyrl-CS"/>
        </w:rPr>
        <w:t>Д</w:t>
      </w:r>
      <w:r w:rsidR="003A365D" w:rsidRPr="001C3947">
        <w:rPr>
          <w:rFonts w:ascii="Times New Roman" w:hAnsi="Times New Roman"/>
        </w:rPr>
        <w:t xml:space="preserve">епартману за </w:t>
      </w:r>
      <w:r w:rsidR="006F7588" w:rsidRPr="001C3947">
        <w:rPr>
          <w:rFonts w:ascii="Times New Roman" w:hAnsi="Times New Roman"/>
        </w:rPr>
        <w:t>хемију, биохемију и заштиту животне средине При</w:t>
      </w:r>
      <w:r w:rsidR="00240DCC">
        <w:rPr>
          <w:rFonts w:ascii="Times New Roman" w:hAnsi="Times New Roman"/>
        </w:rPr>
        <w:t>р</w:t>
      </w:r>
      <w:r w:rsidR="006F7588" w:rsidRPr="001C3947">
        <w:rPr>
          <w:rFonts w:ascii="Times New Roman" w:hAnsi="Times New Roman"/>
        </w:rPr>
        <w:t xml:space="preserve">одно-математичког факултета у </w:t>
      </w:r>
      <w:r w:rsidR="003A365D" w:rsidRPr="001C3947">
        <w:rPr>
          <w:rFonts w:ascii="Times New Roman" w:hAnsi="Times New Roman"/>
        </w:rPr>
        <w:t>Нов</w:t>
      </w:r>
      <w:r w:rsidR="006F7588" w:rsidRPr="001C3947">
        <w:rPr>
          <w:rFonts w:ascii="Times New Roman" w:hAnsi="Times New Roman"/>
        </w:rPr>
        <w:t>ом</w:t>
      </w:r>
      <w:r w:rsidR="003A365D" w:rsidRPr="001C3947">
        <w:rPr>
          <w:rFonts w:ascii="Times New Roman" w:hAnsi="Times New Roman"/>
        </w:rPr>
        <w:t xml:space="preserve"> Сад</w:t>
      </w:r>
      <w:r w:rsidR="006F7588" w:rsidRPr="001C3947">
        <w:rPr>
          <w:rFonts w:ascii="Times New Roman" w:hAnsi="Times New Roman"/>
        </w:rPr>
        <w:t>у</w:t>
      </w:r>
      <w:r>
        <w:rPr>
          <w:rFonts w:ascii="Times New Roman" w:hAnsi="Times New Roman"/>
        </w:rPr>
        <w:t>, који предлаже следећа</w:t>
      </w:r>
      <w:r w:rsidR="003A365D" w:rsidRPr="001C3947">
        <w:rPr>
          <w:rFonts w:ascii="Times New Roman" w:hAnsi="Times New Roman"/>
        </w:rPr>
        <w:t xml:space="preserve"> комисијa: </w:t>
      </w:r>
      <w:r w:rsidR="006F7588" w:rsidRPr="001C3947">
        <w:rPr>
          <w:rFonts w:ascii="Times New Roman" w:hAnsi="Times New Roman"/>
        </w:rPr>
        <w:t>Т</w:t>
      </w:r>
      <w:r w:rsidR="003A365D" w:rsidRPr="001C3947">
        <w:rPr>
          <w:rFonts w:ascii="Times New Roman" w:hAnsi="Times New Roman"/>
        </w:rPr>
        <w:t xml:space="preserve">. </w:t>
      </w:r>
      <w:r w:rsidR="006F7588" w:rsidRPr="001C3947">
        <w:rPr>
          <w:rFonts w:ascii="Times New Roman" w:hAnsi="Times New Roman"/>
        </w:rPr>
        <w:t>Ђаковић-Секулић, М. Сакач, Д</w:t>
      </w:r>
      <w:r w:rsidR="003A365D" w:rsidRPr="001C3947">
        <w:rPr>
          <w:rFonts w:ascii="Times New Roman" w:hAnsi="Times New Roman"/>
        </w:rPr>
        <w:t xml:space="preserve">. </w:t>
      </w:r>
      <w:r w:rsidR="006F7588" w:rsidRPr="001C3947">
        <w:rPr>
          <w:rFonts w:ascii="Times New Roman" w:hAnsi="Times New Roman"/>
        </w:rPr>
        <w:t>Шо</w:t>
      </w:r>
      <w:r w:rsidR="00240DCC">
        <w:rPr>
          <w:rFonts w:ascii="Times New Roman" w:hAnsi="Times New Roman"/>
        </w:rPr>
        <w:t>ј</w:t>
      </w:r>
      <w:r w:rsidR="006F7588" w:rsidRPr="001C3947">
        <w:rPr>
          <w:rFonts w:ascii="Times New Roman" w:hAnsi="Times New Roman"/>
        </w:rPr>
        <w:t>ић</w:t>
      </w:r>
      <w:r w:rsidR="003A365D" w:rsidRPr="001C3947">
        <w:rPr>
          <w:rFonts w:ascii="Times New Roman" w:hAnsi="Times New Roman"/>
        </w:rPr>
        <w:t xml:space="preserve">, </w:t>
      </w:r>
      <w:r w:rsidR="006F7588" w:rsidRPr="001C3947">
        <w:rPr>
          <w:rFonts w:ascii="Times New Roman" w:hAnsi="Times New Roman"/>
        </w:rPr>
        <w:t>С</w:t>
      </w:r>
      <w:r w:rsidR="003A365D" w:rsidRPr="001C3947">
        <w:rPr>
          <w:rFonts w:ascii="Times New Roman" w:hAnsi="Times New Roman"/>
        </w:rPr>
        <w:t xml:space="preserve">. </w:t>
      </w:r>
      <w:r w:rsidR="006F7588" w:rsidRPr="001C3947">
        <w:rPr>
          <w:rFonts w:ascii="Times New Roman" w:hAnsi="Times New Roman"/>
        </w:rPr>
        <w:t xml:space="preserve">Јовановић-Шанта </w:t>
      </w:r>
      <w:r w:rsidR="003A365D" w:rsidRPr="001C3947">
        <w:rPr>
          <w:rFonts w:ascii="Times New Roman" w:hAnsi="Times New Roman"/>
        </w:rPr>
        <w:t xml:space="preserve">и </w:t>
      </w:r>
      <w:r w:rsidR="006F7588" w:rsidRPr="001C3947">
        <w:rPr>
          <w:rFonts w:ascii="Times New Roman" w:hAnsi="Times New Roman"/>
        </w:rPr>
        <w:t>А</w:t>
      </w:r>
      <w:r w:rsidR="003A365D" w:rsidRPr="001C3947">
        <w:rPr>
          <w:rFonts w:ascii="Times New Roman" w:hAnsi="Times New Roman"/>
        </w:rPr>
        <w:t xml:space="preserve">. </w:t>
      </w:r>
      <w:r w:rsidR="006F7588" w:rsidRPr="001C3947">
        <w:rPr>
          <w:rFonts w:ascii="Times New Roman" w:hAnsi="Times New Roman"/>
        </w:rPr>
        <w:t>Тубић</w:t>
      </w:r>
      <w:r>
        <w:rPr>
          <w:rFonts w:ascii="Times New Roman" w:hAnsi="Times New Roman"/>
        </w:rPr>
        <w:t>.</w:t>
      </w:r>
    </w:p>
    <w:p w:rsidR="00683D78" w:rsidRDefault="00683D78" w:rsidP="00683D78">
      <w:pPr>
        <w:pStyle w:val="ListParagraph"/>
        <w:ind w:left="0"/>
        <w:jc w:val="both"/>
        <w:rPr>
          <w:rFonts w:ascii="Times New Roman" w:hAnsi="Times New Roman"/>
        </w:rPr>
      </w:pPr>
    </w:p>
    <w:p w:rsidR="00394FFA" w:rsidRPr="00F20C41" w:rsidRDefault="00394FFA" w:rsidP="0002223C">
      <w:pPr>
        <w:numPr>
          <w:ilvl w:val="0"/>
          <w:numId w:val="6"/>
        </w:numPr>
        <w:rPr>
          <w:rFonts w:ascii="Times New Roman" w:hAnsi="Times New Roman"/>
        </w:rPr>
      </w:pPr>
      <w:r w:rsidRPr="00F20C41">
        <w:rPr>
          <w:rFonts w:ascii="Times New Roman" w:hAnsi="Times New Roman"/>
          <w:b/>
        </w:rPr>
        <w:t>У</w:t>
      </w:r>
      <w:r w:rsidR="00E51BF2">
        <w:rPr>
          <w:rFonts w:ascii="Times New Roman" w:hAnsi="Times New Roman"/>
          <w:b/>
          <w:lang w:val="sr-Cyrl-CS"/>
        </w:rPr>
        <w:t>ВОД</w:t>
      </w:r>
    </w:p>
    <w:p w:rsidR="00394FFA" w:rsidRPr="001C3947" w:rsidRDefault="001C3947" w:rsidP="003A5262">
      <w:pPr>
        <w:jc w:val="both"/>
        <w:rPr>
          <w:rFonts w:ascii="Times New Roman" w:hAnsi="Times New Roman"/>
        </w:rPr>
      </w:pPr>
      <w:r w:rsidRPr="001C3947">
        <w:rPr>
          <w:rFonts w:ascii="Times New Roman" w:hAnsi="Times New Roman"/>
        </w:rPr>
        <w:t xml:space="preserve">Задатак </w:t>
      </w:r>
      <w:r w:rsidR="00394FFA" w:rsidRPr="001C3947">
        <w:rPr>
          <w:rFonts w:ascii="Times New Roman" w:hAnsi="Times New Roman"/>
        </w:rPr>
        <w:t xml:space="preserve">Комисије је </w:t>
      </w:r>
      <w:r w:rsidR="007A4DD9">
        <w:rPr>
          <w:rFonts w:ascii="Times New Roman" w:hAnsi="Times New Roman"/>
        </w:rPr>
        <w:t xml:space="preserve">да </w:t>
      </w:r>
      <w:r w:rsidR="001939D8">
        <w:rPr>
          <w:rFonts w:ascii="Times New Roman" w:hAnsi="Times New Roman"/>
        </w:rPr>
        <w:t xml:space="preserve">додатно </w:t>
      </w:r>
      <w:r w:rsidRPr="001C3947">
        <w:rPr>
          <w:rFonts w:ascii="Times New Roman" w:hAnsi="Times New Roman"/>
        </w:rPr>
        <w:t xml:space="preserve">састави </w:t>
      </w:r>
      <w:r w:rsidR="00BA4811">
        <w:rPr>
          <w:rFonts w:ascii="Times New Roman" w:hAnsi="Times New Roman"/>
        </w:rPr>
        <w:t>Пр</w:t>
      </w:r>
      <w:r w:rsidRPr="001C3947">
        <w:rPr>
          <w:rFonts w:ascii="Times New Roman" w:hAnsi="Times New Roman"/>
        </w:rPr>
        <w:t xml:space="preserve">авилник по коме ће се </w:t>
      </w:r>
      <w:r w:rsidR="00394FFA" w:rsidRPr="001C3947">
        <w:rPr>
          <w:rFonts w:ascii="Times New Roman" w:hAnsi="Times New Roman"/>
        </w:rPr>
        <w:t>вреднова</w:t>
      </w:r>
      <w:r w:rsidRPr="001C3947">
        <w:rPr>
          <w:rFonts w:ascii="Times New Roman" w:hAnsi="Times New Roman"/>
        </w:rPr>
        <w:t>ти</w:t>
      </w:r>
      <w:r w:rsidR="00394FFA" w:rsidRPr="001C3947">
        <w:rPr>
          <w:rFonts w:ascii="Times New Roman" w:hAnsi="Times New Roman"/>
        </w:rPr>
        <w:t xml:space="preserve"> публиковани резултат</w:t>
      </w:r>
      <w:r w:rsidRPr="001C3947">
        <w:rPr>
          <w:rFonts w:ascii="Times New Roman" w:hAnsi="Times New Roman"/>
        </w:rPr>
        <w:t>и</w:t>
      </w:r>
      <w:r w:rsidR="00394FFA" w:rsidRPr="001C3947">
        <w:rPr>
          <w:rFonts w:ascii="Times New Roman" w:hAnsi="Times New Roman"/>
        </w:rPr>
        <w:t xml:space="preserve"> истраживач</w:t>
      </w:r>
      <w:r w:rsidR="004D5AAA" w:rsidRPr="001C3947">
        <w:rPr>
          <w:rFonts w:ascii="Times New Roman" w:hAnsi="Times New Roman"/>
        </w:rPr>
        <w:t>а</w:t>
      </w:r>
      <w:r w:rsidR="00394FFA" w:rsidRPr="001C3947">
        <w:rPr>
          <w:rFonts w:ascii="Times New Roman" w:hAnsi="Times New Roman"/>
        </w:rPr>
        <w:t xml:space="preserve"> са </w:t>
      </w:r>
      <w:r w:rsidRPr="001C3947">
        <w:rPr>
          <w:rFonts w:ascii="Times New Roman" w:hAnsi="Times New Roman"/>
          <w:lang w:val="sr-Cyrl-CS"/>
        </w:rPr>
        <w:t>Д</w:t>
      </w:r>
      <w:r w:rsidRPr="001C3947">
        <w:rPr>
          <w:rFonts w:ascii="Times New Roman" w:hAnsi="Times New Roman"/>
        </w:rPr>
        <w:t>епартман</w:t>
      </w:r>
      <w:r w:rsidR="00240DCC">
        <w:rPr>
          <w:rFonts w:ascii="Times New Roman" w:hAnsi="Times New Roman"/>
        </w:rPr>
        <w:t>а</w:t>
      </w:r>
      <w:r w:rsidRPr="001C3947">
        <w:rPr>
          <w:rFonts w:ascii="Times New Roman" w:hAnsi="Times New Roman"/>
        </w:rPr>
        <w:t xml:space="preserve"> за хемију, биохемију и заштиту животне средине </w:t>
      </w:r>
      <w:r w:rsidR="00394FFA" w:rsidRPr="001C3947">
        <w:rPr>
          <w:rFonts w:ascii="Times New Roman" w:hAnsi="Times New Roman"/>
        </w:rPr>
        <w:t>у оквиру софтверског система CRIS UNS</w:t>
      </w:r>
      <w:r w:rsidR="001626D0">
        <w:rPr>
          <w:rFonts w:ascii="Times New Roman" w:hAnsi="Times New Roman"/>
        </w:rPr>
        <w:t xml:space="preserve"> (</w:t>
      </w:r>
      <w:r w:rsidR="001626D0" w:rsidRPr="001626D0">
        <w:rPr>
          <w:rFonts w:ascii="Times New Roman" w:hAnsi="Times New Roman"/>
        </w:rPr>
        <w:t>http://www.cris.uns.ac.rs</w:t>
      </w:r>
      <w:r w:rsidR="001626D0">
        <w:rPr>
          <w:rFonts w:ascii="Times New Roman" w:hAnsi="Times New Roman"/>
        </w:rPr>
        <w:t>)</w:t>
      </w:r>
      <w:r w:rsidR="00394FFA" w:rsidRPr="001C3947">
        <w:rPr>
          <w:rFonts w:ascii="Times New Roman" w:hAnsi="Times New Roman"/>
        </w:rPr>
        <w:t xml:space="preserve">. </w:t>
      </w:r>
      <w:r w:rsidR="004D5AAA" w:rsidRPr="001C3947">
        <w:rPr>
          <w:rFonts w:ascii="Times New Roman" w:hAnsi="Times New Roman"/>
        </w:rPr>
        <w:t>Вредновање је базирано на следећим документима:</w:t>
      </w:r>
    </w:p>
    <w:p w:rsidR="00394FFA" w:rsidRDefault="00394FFA" w:rsidP="003A5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</w:rPr>
      </w:pPr>
      <w:r w:rsidRPr="00F20C41">
        <w:rPr>
          <w:rFonts w:ascii="Times New Roman" w:eastAsia="TimesNewRoman" w:hAnsi="Times New Roman"/>
        </w:rPr>
        <w:t xml:space="preserve">ПРАВИЛНИК о поступку и начину вредновања, и квантитативном исказивању научноистраживачких резултата </w:t>
      </w:r>
      <w:r w:rsidRPr="001939D8">
        <w:rPr>
          <w:rFonts w:ascii="Times New Roman" w:eastAsia="TimesNewRoman" w:hAnsi="Times New Roman"/>
        </w:rPr>
        <w:t>истраживача (</w:t>
      </w:r>
      <w:r w:rsidR="00D462C9" w:rsidRPr="001939D8">
        <w:rPr>
          <w:rFonts w:ascii="Times New Roman" w:eastAsia="TimesNewRoman" w:hAnsi="Times New Roman"/>
        </w:rPr>
        <w:t>Национални савет за научни и технолошки развој</w:t>
      </w:r>
      <w:r w:rsidRPr="001939D8">
        <w:rPr>
          <w:rFonts w:ascii="Times New Roman" w:eastAsia="TimesNewRoman" w:hAnsi="Times New Roman"/>
        </w:rPr>
        <w:t>),</w:t>
      </w:r>
      <w:r w:rsidRPr="00F20C41">
        <w:rPr>
          <w:rFonts w:ascii="Times New Roman" w:eastAsia="TimesNewRoman" w:hAnsi="Times New Roman"/>
        </w:rPr>
        <w:t xml:space="preserve"> доступно на сајту:</w:t>
      </w:r>
    </w:p>
    <w:p w:rsidR="00FE4C90" w:rsidRDefault="000736B7" w:rsidP="00FE4C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</w:rPr>
      </w:pPr>
      <w:hyperlink r:id="rId6" w:history="1">
        <w:r w:rsidR="00FE4C90" w:rsidRPr="007B4FF3">
          <w:rPr>
            <w:rStyle w:val="Hyperlink"/>
            <w:rFonts w:ascii="Times New Roman" w:eastAsia="TimesNewRoman" w:hAnsi="Times New Roman"/>
          </w:rPr>
          <w:t>http://www.zbus.rs/cir/pdf/pravilnik_o_zvanjima.pdf</w:t>
        </w:r>
      </w:hyperlink>
    </w:p>
    <w:p w:rsidR="00394FFA" w:rsidRPr="00F20C41" w:rsidRDefault="00394FFA" w:rsidP="003A5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/>
        </w:rPr>
      </w:pPr>
      <w:r w:rsidRPr="00F20C41">
        <w:rPr>
          <w:rFonts w:ascii="Times New Roman" w:hAnsi="Times New Roman"/>
        </w:rPr>
        <w:t>Вредновање часописа по научним областима на KoBSON-у</w:t>
      </w:r>
      <w:r w:rsidRPr="00F20C41">
        <w:rPr>
          <w:rFonts w:ascii="Times New Roman" w:eastAsia="TimesNewRoman" w:hAnsi="Times New Roman"/>
        </w:rPr>
        <w:t xml:space="preserve"> доступно на сајту:</w:t>
      </w:r>
    </w:p>
    <w:p w:rsidR="00394FFA" w:rsidRDefault="000736B7" w:rsidP="003A5262">
      <w:pPr>
        <w:spacing w:after="0"/>
        <w:ind w:left="720"/>
        <w:jc w:val="both"/>
      </w:pPr>
      <w:hyperlink r:id="rId7" w:history="1">
        <w:r w:rsidR="00394FFA" w:rsidRPr="00F20C41">
          <w:rPr>
            <w:rStyle w:val="Hyperlink"/>
            <w:rFonts w:ascii="Times New Roman" w:hAnsi="Times New Roman"/>
          </w:rPr>
          <w:t>http://kobson.nb.rs/servisi/pretrazivanje_casopisa.84.html</w:t>
        </w:r>
      </w:hyperlink>
    </w:p>
    <w:p w:rsidR="00394FFA" w:rsidRPr="000B188B" w:rsidRDefault="00394FFA" w:rsidP="003A5262">
      <w:pPr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0B188B">
        <w:rPr>
          <w:rFonts w:ascii="Times New Roman" w:hAnsi="Times New Roman"/>
        </w:rPr>
        <w:t>Посебним одлукама</w:t>
      </w:r>
      <w:r w:rsidR="00836BEC" w:rsidRPr="000B188B">
        <w:rPr>
          <w:rFonts w:ascii="Times New Roman" w:hAnsi="Times New Roman"/>
        </w:rPr>
        <w:t xml:space="preserve"> надлежних </w:t>
      </w:r>
      <w:r w:rsidRPr="000B188B">
        <w:rPr>
          <w:rFonts w:ascii="Times New Roman" w:hAnsi="Times New Roman"/>
        </w:rPr>
        <w:t>Матичн</w:t>
      </w:r>
      <w:r w:rsidR="00836BEC" w:rsidRPr="000B188B">
        <w:rPr>
          <w:rFonts w:ascii="Times New Roman" w:hAnsi="Times New Roman"/>
        </w:rPr>
        <w:t>их</w:t>
      </w:r>
      <w:r w:rsidR="00245535" w:rsidRPr="000B188B">
        <w:rPr>
          <w:rFonts w:ascii="Times New Roman" w:hAnsi="Times New Roman"/>
        </w:rPr>
        <w:t xml:space="preserve"> научн</w:t>
      </w:r>
      <w:r w:rsidR="00836BEC" w:rsidRPr="000B188B">
        <w:rPr>
          <w:rFonts w:ascii="Times New Roman" w:hAnsi="Times New Roman"/>
        </w:rPr>
        <w:t>их</w:t>
      </w:r>
      <w:r w:rsidRPr="000B188B">
        <w:rPr>
          <w:rFonts w:ascii="Times New Roman" w:hAnsi="Times New Roman"/>
        </w:rPr>
        <w:t xml:space="preserve"> одбора </w:t>
      </w:r>
      <w:r w:rsidR="00836BEC" w:rsidRPr="000B188B">
        <w:rPr>
          <w:rFonts w:ascii="Times New Roman" w:hAnsi="Times New Roman"/>
        </w:rPr>
        <w:t>(</w:t>
      </w:r>
      <w:r w:rsidR="00836BEC" w:rsidRPr="000B188B">
        <w:rPr>
          <w:rFonts w:ascii="Times New Roman" w:hAnsi="Times New Roman"/>
          <w:lang w:val="sr-Cyrl-CS"/>
        </w:rPr>
        <w:t>МНО</w:t>
      </w:r>
      <w:r w:rsidR="00836BEC" w:rsidRPr="000B188B">
        <w:rPr>
          <w:rFonts w:ascii="Times New Roman" w:hAnsi="Times New Roman"/>
        </w:rPr>
        <w:t xml:space="preserve">) </w:t>
      </w:r>
      <w:r w:rsidRPr="000B188B">
        <w:rPr>
          <w:rFonts w:ascii="Times New Roman" w:hAnsi="Times New Roman"/>
        </w:rPr>
        <w:t xml:space="preserve">о вредновању научних часописа, </w:t>
      </w:r>
      <w:r w:rsidRPr="000B188B">
        <w:rPr>
          <w:rFonts w:ascii="Times New Roman" w:eastAsia="TimesNewRoman" w:hAnsi="Times New Roman"/>
        </w:rPr>
        <w:t>доступно на сајту:</w:t>
      </w:r>
    </w:p>
    <w:p w:rsidR="00BA2D45" w:rsidRDefault="000736B7" w:rsidP="00B40903">
      <w:pPr>
        <w:spacing w:after="0"/>
        <w:ind w:left="720"/>
        <w:jc w:val="both"/>
        <w:rPr>
          <w:rFonts w:ascii="Times New Roman" w:hAnsi="Times New Roman"/>
        </w:rPr>
      </w:pPr>
      <w:hyperlink r:id="rId8" w:history="1">
        <w:r w:rsidR="00394FFA" w:rsidRPr="00683CA7">
          <w:rPr>
            <w:rStyle w:val="Hyperlink"/>
            <w:rFonts w:ascii="Times New Roman" w:hAnsi="Times New Roman"/>
          </w:rPr>
          <w:t>http://www.kobson.nb.rs/nauka_u_srbiji/kategorizacija_casopisa_.33.html</w:t>
        </w:r>
      </w:hyperlink>
      <w:r w:rsidR="00394FFA">
        <w:rPr>
          <w:rFonts w:ascii="Times New Roman" w:hAnsi="Times New Roman"/>
        </w:rPr>
        <w:t xml:space="preserve"> </w:t>
      </w:r>
    </w:p>
    <w:p w:rsidR="00BA2D45" w:rsidRDefault="00BA2D45" w:rsidP="00BA2D45">
      <w:pPr>
        <w:spacing w:after="0"/>
        <w:jc w:val="both"/>
        <w:rPr>
          <w:rFonts w:ascii="Times New Roman" w:hAnsi="Times New Roman"/>
        </w:rPr>
      </w:pPr>
    </w:p>
    <w:p w:rsidR="0013612A" w:rsidRPr="00B83406" w:rsidRDefault="0013612A" w:rsidP="0013612A">
      <w:pPr>
        <w:jc w:val="both"/>
        <w:rPr>
          <w:rFonts w:ascii="Times New Roman" w:hAnsi="Times New Roman"/>
        </w:rPr>
      </w:pPr>
      <w:r w:rsidRPr="00B83406">
        <w:rPr>
          <w:rFonts w:ascii="Times New Roman" w:hAnsi="Times New Roman"/>
        </w:rPr>
        <w:t xml:space="preserve">Истраживачи са </w:t>
      </w:r>
      <w:r w:rsidRPr="00B83406">
        <w:rPr>
          <w:rFonts w:ascii="Times New Roman" w:hAnsi="Times New Roman"/>
          <w:lang w:val="sr-Cyrl-CS"/>
        </w:rPr>
        <w:t>Д</w:t>
      </w:r>
      <w:r w:rsidRPr="00B83406">
        <w:rPr>
          <w:rFonts w:ascii="Times New Roman" w:hAnsi="Times New Roman"/>
        </w:rPr>
        <w:t>епартман</w:t>
      </w:r>
      <w:r>
        <w:rPr>
          <w:rFonts w:ascii="Times New Roman" w:hAnsi="Times New Roman"/>
        </w:rPr>
        <w:t>а</w:t>
      </w:r>
      <w:r w:rsidRPr="00B83406">
        <w:rPr>
          <w:rFonts w:ascii="Times New Roman" w:hAnsi="Times New Roman"/>
        </w:rPr>
        <w:t xml:space="preserve"> за хемију, биохемију и заштиту животне средине објављују научне радове који су у областима за које су надлежни </w:t>
      </w:r>
      <w:r w:rsidR="00D42F19" w:rsidRPr="00B83406">
        <w:rPr>
          <w:rFonts w:ascii="Times New Roman" w:hAnsi="Times New Roman"/>
        </w:rPr>
        <w:t>М</w:t>
      </w:r>
      <w:r w:rsidR="00D42F19">
        <w:rPr>
          <w:rFonts w:ascii="Times New Roman" w:hAnsi="Times New Roman"/>
        </w:rPr>
        <w:t xml:space="preserve">НО </w:t>
      </w:r>
      <w:r w:rsidR="00D42F19" w:rsidRPr="00B83406">
        <w:rPr>
          <w:rFonts w:ascii="Times New Roman" w:hAnsi="Times New Roman"/>
        </w:rPr>
        <w:t>за хемију, М</w:t>
      </w:r>
      <w:r w:rsidR="00D42F19">
        <w:rPr>
          <w:rFonts w:ascii="Times New Roman" w:hAnsi="Times New Roman"/>
        </w:rPr>
        <w:t>НО</w:t>
      </w:r>
      <w:r w:rsidR="00D42F19" w:rsidRPr="00B83406">
        <w:rPr>
          <w:rFonts w:ascii="Times New Roman" w:hAnsi="Times New Roman"/>
        </w:rPr>
        <w:t xml:space="preserve"> за уређење, заштиту и коришћење вода Србије и Интердисциплинарног научног одбора за заштиту животне средине и климатске промене</w:t>
      </w:r>
      <w:r w:rsidR="00D42F19">
        <w:rPr>
          <w:rFonts w:ascii="Times New Roman" w:hAnsi="Times New Roman"/>
        </w:rPr>
        <w:t xml:space="preserve">. </w:t>
      </w:r>
      <w:r w:rsidRPr="00B83406">
        <w:rPr>
          <w:rFonts w:ascii="Times New Roman" w:hAnsi="Times New Roman"/>
        </w:rPr>
        <w:t>Поред наведених докумената</w:t>
      </w:r>
      <w:r w:rsidR="005B5404">
        <w:rPr>
          <w:rFonts w:ascii="Times New Roman" w:hAnsi="Times New Roman"/>
        </w:rPr>
        <w:t xml:space="preserve"> (1-3)</w:t>
      </w:r>
      <w:r w:rsidRPr="00B83406">
        <w:rPr>
          <w:rFonts w:ascii="Times New Roman" w:hAnsi="Times New Roman"/>
        </w:rPr>
        <w:t xml:space="preserve"> Комисија је узимала у обзир искуство и препоруке</w:t>
      </w:r>
      <w:r w:rsidR="00D42F19" w:rsidRPr="00D42F19">
        <w:rPr>
          <w:rFonts w:ascii="Times New Roman" w:hAnsi="Times New Roman"/>
        </w:rPr>
        <w:t xml:space="preserve"> </w:t>
      </w:r>
      <w:r w:rsidR="00D42F19">
        <w:rPr>
          <w:rFonts w:ascii="Times New Roman" w:hAnsi="Times New Roman"/>
        </w:rPr>
        <w:t>надлежних</w:t>
      </w:r>
      <w:r w:rsidR="00D42F19" w:rsidRPr="00B83406">
        <w:rPr>
          <w:rFonts w:ascii="Times New Roman" w:hAnsi="Times New Roman"/>
        </w:rPr>
        <w:t xml:space="preserve"> </w:t>
      </w:r>
      <w:r w:rsidR="00D42F19">
        <w:rPr>
          <w:rFonts w:ascii="Times New Roman" w:hAnsi="Times New Roman"/>
        </w:rPr>
        <w:t>научних</w:t>
      </w:r>
      <w:r w:rsidR="00D42F19" w:rsidRPr="00B83406">
        <w:rPr>
          <w:rFonts w:ascii="Times New Roman" w:hAnsi="Times New Roman"/>
        </w:rPr>
        <w:t xml:space="preserve"> одбор</w:t>
      </w:r>
      <w:r w:rsidR="00D42F19">
        <w:rPr>
          <w:rFonts w:ascii="Times New Roman" w:hAnsi="Times New Roman"/>
        </w:rPr>
        <w:t>а</w:t>
      </w:r>
      <w:r w:rsidR="00D42F19" w:rsidRPr="00B83406">
        <w:rPr>
          <w:rFonts w:ascii="Times New Roman" w:hAnsi="Times New Roman"/>
        </w:rPr>
        <w:t>,</w:t>
      </w:r>
      <w:r w:rsidR="00D42F19">
        <w:rPr>
          <w:rFonts w:ascii="Times New Roman" w:hAnsi="Times New Roman"/>
        </w:rPr>
        <w:t xml:space="preserve"> </w:t>
      </w:r>
      <w:r w:rsidRPr="00B83406">
        <w:rPr>
          <w:rFonts w:ascii="Times New Roman" w:hAnsi="Times New Roman"/>
          <w:lang w:val="sr-Cyrl-CS"/>
        </w:rPr>
        <w:t xml:space="preserve">па је </w:t>
      </w:r>
      <w:r w:rsidRPr="00B83406">
        <w:rPr>
          <w:rFonts w:ascii="Times New Roman" w:hAnsi="Times New Roman"/>
        </w:rPr>
        <w:t>зато овде дато вредновање публикованих резултата истраживача за наведене област</w:t>
      </w:r>
      <w:r w:rsidRPr="00B83406">
        <w:rPr>
          <w:rFonts w:ascii="Times New Roman" w:hAnsi="Times New Roman"/>
          <w:lang w:val="sr-Cyrl-CS"/>
        </w:rPr>
        <w:t>и</w:t>
      </w:r>
      <w:r w:rsidRPr="00B83406">
        <w:rPr>
          <w:rFonts w:ascii="Times New Roman" w:hAnsi="Times New Roman"/>
        </w:rPr>
        <w:t>.</w:t>
      </w:r>
    </w:p>
    <w:p w:rsidR="00AF1DE5" w:rsidRPr="00F20C41" w:rsidRDefault="00AF1DE5" w:rsidP="0002223C">
      <w:pPr>
        <w:numPr>
          <w:ilvl w:val="0"/>
          <w:numId w:val="6"/>
        </w:numPr>
        <w:rPr>
          <w:rFonts w:ascii="Times New Roman" w:hAnsi="Times New Roman"/>
          <w:b/>
        </w:rPr>
      </w:pPr>
      <w:r w:rsidRPr="00F20C41">
        <w:rPr>
          <w:rFonts w:ascii="Times New Roman" w:hAnsi="Times New Roman"/>
          <w:b/>
        </w:rPr>
        <w:t>ВРЕДНОВАЊЕ</w:t>
      </w:r>
      <w:r w:rsidR="0088351D">
        <w:rPr>
          <w:rFonts w:ascii="Times New Roman" w:hAnsi="Times New Roman"/>
          <w:b/>
        </w:rPr>
        <w:t xml:space="preserve"> ПУБЛИКОВАНИХ НАУЧНИХ  РЕЗУЛАТА </w:t>
      </w:r>
      <w:r w:rsidRPr="00F20C41">
        <w:rPr>
          <w:rFonts w:ascii="Times New Roman" w:hAnsi="Times New Roman"/>
          <w:b/>
        </w:rPr>
        <w:t xml:space="preserve"> </w:t>
      </w:r>
      <w:r w:rsidR="003A5262">
        <w:rPr>
          <w:rFonts w:ascii="Times New Roman" w:hAnsi="Times New Roman"/>
          <w:b/>
          <w:lang w:val="sr-Cyrl-CS"/>
        </w:rPr>
        <w:t xml:space="preserve">У </w:t>
      </w:r>
      <w:r w:rsidRPr="00F20C41">
        <w:rPr>
          <w:rFonts w:ascii="Times New Roman" w:hAnsi="Times New Roman"/>
          <w:b/>
        </w:rPr>
        <w:t>ЧАСОПИС</w:t>
      </w:r>
      <w:r w:rsidR="0088351D">
        <w:rPr>
          <w:rFonts w:ascii="Times New Roman" w:hAnsi="Times New Roman"/>
          <w:b/>
        </w:rPr>
        <w:t>ИМА</w:t>
      </w:r>
    </w:p>
    <w:p w:rsidR="009D5627" w:rsidRDefault="009D5627" w:rsidP="009D562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Вредновање радова у часописима састоји се од две фазе. Прва фаза је вредновање часописа а друга вредновање радова у тим часописима. </w:t>
      </w:r>
    </w:p>
    <w:p w:rsidR="002A1610" w:rsidRDefault="002A1610" w:rsidP="0040322C">
      <w:pPr>
        <w:spacing w:after="0"/>
        <w:rPr>
          <w:rFonts w:ascii="Times New Roman" w:hAnsi="Times New Roman"/>
        </w:rPr>
      </w:pPr>
    </w:p>
    <w:p w:rsidR="002A1610" w:rsidRPr="002A1610" w:rsidRDefault="00E36F08" w:rsidP="0016704C">
      <w:pPr>
        <w:spacing w:after="0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 xml:space="preserve">2.1 </w:t>
      </w:r>
      <w:r w:rsidR="002A1610">
        <w:rPr>
          <w:rFonts w:ascii="Times New Roman" w:hAnsi="Times New Roman"/>
          <w:b/>
        </w:rPr>
        <w:t>В</w:t>
      </w:r>
      <w:r w:rsidR="002A1610" w:rsidRPr="002A1610">
        <w:rPr>
          <w:rFonts w:ascii="Times New Roman" w:hAnsi="Times New Roman"/>
          <w:b/>
        </w:rPr>
        <w:t>редновање часописа</w:t>
      </w:r>
    </w:p>
    <w:p w:rsidR="002A1610" w:rsidRDefault="002A1610" w:rsidP="0040322C">
      <w:pPr>
        <w:spacing w:after="0"/>
        <w:rPr>
          <w:rFonts w:ascii="Times New Roman" w:hAnsi="Times New Roman"/>
        </w:rPr>
      </w:pPr>
    </w:p>
    <w:p w:rsidR="0087034E" w:rsidRPr="00F20C41" w:rsidRDefault="0087034E" w:rsidP="0040322C">
      <w:pPr>
        <w:spacing w:after="0"/>
        <w:rPr>
          <w:rFonts w:ascii="Times New Roman" w:hAnsi="Times New Roman"/>
        </w:rPr>
      </w:pPr>
      <w:r w:rsidRPr="00F20C41">
        <w:rPr>
          <w:rFonts w:ascii="Times New Roman" w:hAnsi="Times New Roman"/>
        </w:rPr>
        <w:t>На</w:t>
      </w:r>
      <w:r w:rsidR="002519C7">
        <w:rPr>
          <w:rFonts w:ascii="Times New Roman" w:hAnsi="Times New Roman"/>
        </w:rPr>
        <w:t xml:space="preserve"> сајту</w:t>
      </w:r>
      <w:r w:rsidRPr="00F20C41">
        <w:rPr>
          <w:rFonts w:ascii="Times New Roman" w:hAnsi="Times New Roman"/>
        </w:rPr>
        <w:t xml:space="preserve"> </w:t>
      </w:r>
      <w:r w:rsidR="001D0026" w:rsidRPr="00F20C41">
        <w:rPr>
          <w:rFonts w:ascii="Times New Roman" w:hAnsi="Times New Roman"/>
        </w:rPr>
        <w:t>KoBSON</w:t>
      </w:r>
      <w:r w:rsidRPr="00F20C41">
        <w:rPr>
          <w:rFonts w:ascii="Times New Roman" w:hAnsi="Times New Roman"/>
        </w:rPr>
        <w:t>-</w:t>
      </w:r>
      <w:r w:rsidR="002519C7">
        <w:rPr>
          <w:rFonts w:ascii="Times New Roman" w:hAnsi="Times New Roman"/>
        </w:rPr>
        <w:t>а</w:t>
      </w:r>
      <w:r w:rsidRPr="00F20C41">
        <w:rPr>
          <w:rFonts w:ascii="Times New Roman" w:hAnsi="Times New Roman"/>
        </w:rPr>
        <w:t xml:space="preserve"> </w:t>
      </w:r>
      <w:r w:rsidR="002519C7">
        <w:rPr>
          <w:rFonts w:ascii="Times New Roman" w:hAnsi="Times New Roman"/>
        </w:rPr>
        <w:t xml:space="preserve">постоји листа </w:t>
      </w:r>
      <w:r w:rsidRPr="00F20C41">
        <w:rPr>
          <w:rFonts w:ascii="Times New Roman" w:hAnsi="Times New Roman"/>
        </w:rPr>
        <w:t>часопис</w:t>
      </w:r>
      <w:r w:rsidR="002519C7">
        <w:rPr>
          <w:rFonts w:ascii="Times New Roman" w:hAnsi="Times New Roman"/>
        </w:rPr>
        <w:t xml:space="preserve">а, и за сваки </w:t>
      </w:r>
      <w:r w:rsidR="007A757A">
        <w:rPr>
          <w:rFonts w:ascii="Times New Roman" w:hAnsi="Times New Roman"/>
        </w:rPr>
        <w:t>ч</w:t>
      </w:r>
      <w:r w:rsidR="002519C7">
        <w:rPr>
          <w:rFonts w:ascii="Times New Roman" w:hAnsi="Times New Roman"/>
        </w:rPr>
        <w:t xml:space="preserve">асопис доступни су </w:t>
      </w:r>
      <w:r w:rsidRPr="00F20C41">
        <w:rPr>
          <w:rFonts w:ascii="Times New Roman" w:hAnsi="Times New Roman"/>
        </w:rPr>
        <w:t>следећи подаци:</w:t>
      </w:r>
    </w:p>
    <w:p w:rsidR="0087034E" w:rsidRPr="00F20C41" w:rsidRDefault="0087034E" w:rsidP="0087034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20C41">
        <w:rPr>
          <w:rFonts w:ascii="Times New Roman" w:hAnsi="Times New Roman"/>
        </w:rPr>
        <w:t xml:space="preserve">Јединствен </w:t>
      </w:r>
      <w:r w:rsidR="00675714" w:rsidRPr="002866E2">
        <w:rPr>
          <w:rFonts w:ascii="Times New Roman" w:hAnsi="Times New Roman"/>
        </w:rPr>
        <w:t xml:space="preserve">импакт фактор часописа </w:t>
      </w:r>
      <w:r w:rsidRPr="00F20C41">
        <w:rPr>
          <w:rFonts w:ascii="Times New Roman" w:hAnsi="Times New Roman"/>
        </w:rPr>
        <w:t>по годинама и</w:t>
      </w:r>
    </w:p>
    <w:p w:rsidR="00E36F08" w:rsidRPr="00E36F08" w:rsidRDefault="00D563AD" w:rsidP="00E36F08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Категорије</w:t>
      </w:r>
      <w:r w:rsidR="0087034E" w:rsidRPr="00F20C41">
        <w:rPr>
          <w:rFonts w:ascii="Times New Roman" w:hAnsi="Times New Roman"/>
        </w:rPr>
        <w:t xml:space="preserve"> часописа</w:t>
      </w:r>
      <w:r w:rsidR="00675714">
        <w:rPr>
          <w:rFonts w:ascii="Times New Roman" w:hAnsi="Times New Roman"/>
        </w:rPr>
        <w:t>,</w:t>
      </w:r>
      <w:r w:rsidR="0087034E" w:rsidRPr="00F20C41">
        <w:rPr>
          <w:rFonts w:ascii="Times New Roman" w:hAnsi="Times New Roman"/>
        </w:rPr>
        <w:t xml:space="preserve"> такође по годинама</w:t>
      </w:r>
      <w:r w:rsidR="00675714">
        <w:rPr>
          <w:rFonts w:ascii="Times New Roman" w:hAnsi="Times New Roman"/>
        </w:rPr>
        <w:t>, кој</w:t>
      </w:r>
      <w:r w:rsidR="00240DCC">
        <w:rPr>
          <w:rFonts w:ascii="Times New Roman" w:hAnsi="Times New Roman"/>
        </w:rPr>
        <w:t>и</w:t>
      </w:r>
      <w:r w:rsidR="00675714">
        <w:rPr>
          <w:rFonts w:ascii="Times New Roman" w:hAnsi="Times New Roman"/>
        </w:rPr>
        <w:t xml:space="preserve"> се додељује </w:t>
      </w:r>
      <w:r w:rsidR="00675714" w:rsidRPr="0077680B">
        <w:rPr>
          <w:rFonts w:ascii="Times New Roman" w:hAnsi="Times New Roman"/>
        </w:rPr>
        <w:t xml:space="preserve">на основу рејтинга </w:t>
      </w:r>
      <w:r w:rsidR="0087034E" w:rsidRPr="00F20C41">
        <w:rPr>
          <w:rFonts w:ascii="Times New Roman" w:hAnsi="Times New Roman"/>
        </w:rPr>
        <w:t xml:space="preserve">за једну или више </w:t>
      </w:r>
      <w:r w:rsidR="00677D06" w:rsidRPr="00F20C41">
        <w:rPr>
          <w:rFonts w:ascii="Times New Roman" w:hAnsi="Times New Roman"/>
        </w:rPr>
        <w:t>научних дисциплина.</w:t>
      </w:r>
    </w:p>
    <w:p w:rsidR="00E36F08" w:rsidRDefault="00E36F08" w:rsidP="00F25B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sr-Cyrl-CS"/>
        </w:rPr>
      </w:pPr>
    </w:p>
    <w:p w:rsidR="00FA3A4B" w:rsidRDefault="000A55D9" w:rsidP="00F25B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</w:t>
      </w:r>
      <w:r w:rsidRPr="001C3947">
        <w:rPr>
          <w:rFonts w:ascii="Times New Roman" w:hAnsi="Times New Roman"/>
          <w:lang w:val="sr-Cyrl-CS"/>
        </w:rPr>
        <w:t>Д</w:t>
      </w:r>
      <w:r w:rsidRPr="001C3947">
        <w:rPr>
          <w:rFonts w:ascii="Times New Roman" w:hAnsi="Times New Roman"/>
        </w:rPr>
        <w:t xml:space="preserve">епартману за хемију, биохемију и заштиту животне средине </w:t>
      </w:r>
      <w:r>
        <w:rPr>
          <w:rFonts w:ascii="Times New Roman" w:hAnsi="Times New Roman"/>
        </w:rPr>
        <w:t xml:space="preserve">научни радови који се објављују припадају једној од </w:t>
      </w:r>
      <w:r w:rsidR="00FA3A4B">
        <w:rPr>
          <w:rFonts w:ascii="Times New Roman" w:hAnsi="Times New Roman"/>
        </w:rPr>
        <w:t>следећ</w:t>
      </w:r>
      <w:r>
        <w:rPr>
          <w:rFonts w:ascii="Times New Roman" w:hAnsi="Times New Roman"/>
        </w:rPr>
        <w:t>их</w:t>
      </w:r>
      <w:r w:rsidR="00FA3A4B">
        <w:rPr>
          <w:rFonts w:ascii="Times New Roman" w:hAnsi="Times New Roman"/>
        </w:rPr>
        <w:t xml:space="preserve"> </w:t>
      </w:r>
      <w:r w:rsidR="00FA3A4B" w:rsidRPr="00F20C41">
        <w:rPr>
          <w:rFonts w:ascii="Times New Roman" w:hAnsi="Times New Roman"/>
        </w:rPr>
        <w:t>научн</w:t>
      </w:r>
      <w:r>
        <w:rPr>
          <w:rFonts w:ascii="Times New Roman" w:hAnsi="Times New Roman"/>
        </w:rPr>
        <w:t>их</w:t>
      </w:r>
      <w:r w:rsidR="00FA3A4B" w:rsidRPr="00F20C41">
        <w:rPr>
          <w:rFonts w:ascii="Times New Roman" w:hAnsi="Times New Roman"/>
        </w:rPr>
        <w:t xml:space="preserve"> дисциплин</w:t>
      </w:r>
      <w:r>
        <w:rPr>
          <w:rFonts w:ascii="Times New Roman" w:hAnsi="Times New Roman"/>
        </w:rPr>
        <w:t>а</w:t>
      </w:r>
      <w:r w:rsidR="00FA3A4B">
        <w:rPr>
          <w:rFonts w:ascii="Times New Roman" w:hAnsi="Times New Roman"/>
        </w:rPr>
        <w:t>:</w:t>
      </w:r>
    </w:p>
    <w:p w:rsidR="00562A0D" w:rsidRDefault="00562A0D" w:rsidP="00F25B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0A55D9" w:rsidRDefault="000A55D9" w:rsidP="000A55D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  <w:sectPr w:rsidR="000A55D9" w:rsidSect="00034B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lastRenderedPageBreak/>
        <w:t>Agriculture (current - Agronomy)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lastRenderedPageBreak/>
        <w:t>Agriculture, Multidisciplinary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lastRenderedPageBreak/>
        <w:t>Agronomy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Allergy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 xml:space="preserve">Area studies 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Biochemical Research Methods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Biochemistry &amp; Molecular Biology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Biology, Miscellaneous (current - relevant discipline)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Biomethods (current - Biochemical Research Methods)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Biophysics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Biotechnology &amp; Applied Microbiology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Cancer (current - Oncology)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Cell Biology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Chemistry (current - Chemistry</w:t>
      </w:r>
      <w:r w:rsidRPr="007A757A">
        <w:rPr>
          <w:rFonts w:ascii="Times New Roman" w:hAnsi="Times New Roman"/>
        </w:rPr>
        <w:t xml:space="preserve">, </w:t>
      </w:r>
      <w:r w:rsidR="007A757A" w:rsidRPr="007A757A">
        <w:rPr>
          <w:rFonts w:ascii="Times New Roman" w:hAnsi="Times New Roman"/>
        </w:rPr>
        <w:t>…</w:t>
      </w:r>
      <w:r w:rsidRPr="007A757A">
        <w:rPr>
          <w:rFonts w:ascii="Times New Roman" w:hAnsi="Times New Roman"/>
        </w:rPr>
        <w:t>)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Analytical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Applied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Clinical &amp; Medicinal (current - Chemistry, Medicinal)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Inorganic &amp;  Nuclear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Medicinal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Multidisciplinary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Organic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Chemistry, Physical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Clinical Neurology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Computer Science, Interdisciplinary Applications</w:t>
      </w:r>
    </w:p>
    <w:p w:rsidR="000A55D9" w:rsidRPr="00553367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553367">
        <w:rPr>
          <w:rFonts w:ascii="Times New Roman" w:hAnsi="Times New Roman"/>
        </w:rPr>
        <w:t>Crystallography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Cytology &amp; Histology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Dermatology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Ecology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Education &amp; Educational Research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Education, Scientific disciplines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Education, Special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 xml:space="preserve">Electrochemistry 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Endocrinology &amp; Metabolism</w:t>
      </w:r>
    </w:p>
    <w:p w:rsidR="000A55D9" w:rsidRPr="007A757A" w:rsidRDefault="000736B7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hyperlink r:id="rId9" w:history="1">
        <w:r w:rsidR="000A55D9" w:rsidRPr="007A757A">
          <w:rPr>
            <w:rFonts w:ascii="Times New Roman" w:hAnsi="Times New Roman"/>
          </w:rPr>
          <w:t>Energy &amp; Fuels</w:t>
        </w:r>
      </w:hyperlink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 xml:space="preserve">Engineering (current - Engineering, </w:t>
      </w:r>
      <w:r w:rsidR="007A757A">
        <w:rPr>
          <w:rFonts w:ascii="Times New Roman" w:hAnsi="Times New Roman"/>
        </w:rPr>
        <w:t>…</w:t>
      </w:r>
      <w:r w:rsidRPr="007A757A">
        <w:rPr>
          <w:rFonts w:ascii="Times New Roman" w:hAnsi="Times New Roman"/>
        </w:rPr>
        <w:t>)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Engineering, Biomedical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Engineering, Chemical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Engineering, Civil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Engineering, Environmental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Engineering, Multidisciplinary</w:t>
      </w:r>
    </w:p>
    <w:p w:rsidR="000A55D9" w:rsidRPr="007A757A" w:rsidRDefault="000736B7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hyperlink r:id="rId10" w:history="1">
        <w:r w:rsidR="000A55D9" w:rsidRPr="007A757A">
          <w:rPr>
            <w:rFonts w:ascii="Times New Roman" w:hAnsi="Times New Roman"/>
          </w:rPr>
          <w:t>Engineering, Petroleum</w:t>
        </w:r>
      </w:hyperlink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Environmental Sciences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Environmental Studies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Food Science &amp; Technology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Gastroenterology &amp; Hepatology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Geochemistry &amp; Geophysics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Geosciences, Multidisciplinary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Health Care Sciences &amp; Services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lastRenderedPageBreak/>
        <w:t>Hematology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History &amp; Philosophy of Science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Horticulture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Hygiene &amp; Public Health (current - Public, Environm. &amp; Occupat. Health)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Immunology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Infectious Diseases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Instruments &amp; Instrumentation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Integrative &amp; Complementary Medicine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>Law</w:t>
      </w:r>
    </w:p>
    <w:p w:rsidR="000A55D9" w:rsidRPr="007A757A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A757A">
        <w:rPr>
          <w:rFonts w:ascii="Times New Roman" w:hAnsi="Times New Roman"/>
        </w:rPr>
        <w:t xml:space="preserve">Management </w:t>
      </w:r>
    </w:p>
    <w:p w:rsidR="000A55D9" w:rsidRPr="00A55F75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A55F75">
        <w:rPr>
          <w:rFonts w:ascii="Times New Roman" w:hAnsi="Times New Roman"/>
        </w:rPr>
        <w:t>Material Science, Characterization and Testing</w:t>
      </w:r>
    </w:p>
    <w:p w:rsidR="000A55D9" w:rsidRPr="00A55F75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A55F75">
        <w:rPr>
          <w:rFonts w:ascii="Times New Roman" w:hAnsi="Times New Roman"/>
        </w:rPr>
        <w:t>Material Science, Multidisciplinary</w:t>
      </w:r>
    </w:p>
    <w:p w:rsidR="000A55D9" w:rsidRPr="00553367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553367">
        <w:rPr>
          <w:rFonts w:ascii="Times New Roman" w:hAnsi="Times New Roman"/>
        </w:rPr>
        <w:t>Materials Science (current - Materials Science, …)</w:t>
      </w:r>
    </w:p>
    <w:p w:rsidR="000A55D9" w:rsidRPr="00725B0D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725B0D">
        <w:rPr>
          <w:rFonts w:ascii="Times New Roman" w:hAnsi="Times New Roman"/>
        </w:rPr>
        <w:t>Materials Science , Biomaterials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Materials Science, Paper &amp; Wood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 xml:space="preserve">Mathematics, Interdisciplinary Applications 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Medical Laboratory Technology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Medicine, General &amp; Internal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Medicine, Legal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Medicine, Miscellaneous (current - relevant discipline)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Medicine, Research &amp; Experimental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Microbiology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Microscopy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Mineralogy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Multidisciplinary Sciences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Mycology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Nanoscience &amp; Nanotechnology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Neurosciences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Nutrition &amp; Dietetics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Obstetrics &amp; Gynecology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Oncology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Pathology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Pharmacology &amp; Pharmacy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Physics (current - Physics, ...)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Physics, Applied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Physics, Atomic, Molecular &amp; Chemical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Physics, Condensed Matter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Physics, Mathematical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Physics, Multidisciplinary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Physiology</w:t>
      </w:r>
    </w:p>
    <w:p w:rsidR="000A55D9" w:rsidRPr="00553367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553367">
        <w:rPr>
          <w:rFonts w:ascii="Times New Roman" w:hAnsi="Times New Roman"/>
        </w:rPr>
        <w:t>Plant Sciences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 xml:space="preserve">Polymer Science 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Radiology &amp; Nuclear Medicine (current - Radiol., Nucl. Med. &amp; Med. Imag.)</w:t>
      </w:r>
    </w:p>
    <w:p w:rsidR="000A55D9" w:rsidRPr="00553367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553367">
        <w:rPr>
          <w:rFonts w:ascii="Times New Roman" w:hAnsi="Times New Roman"/>
        </w:rPr>
        <w:t>Reproductive Systems (current - Reproductive Biology)</w:t>
      </w:r>
    </w:p>
    <w:p w:rsidR="000A55D9" w:rsidRPr="00553367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553367">
        <w:rPr>
          <w:rFonts w:ascii="Times New Roman" w:hAnsi="Times New Roman"/>
        </w:rPr>
        <w:lastRenderedPageBreak/>
        <w:t>Social Issues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Social Sciences, Interdisciplinary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Soil Science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Spectroscopy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Thermodynamics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lastRenderedPageBreak/>
        <w:t>Toxicology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Urology &amp; Nephrology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Veterinary Sciences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Virology</w:t>
      </w:r>
    </w:p>
    <w:p w:rsidR="000A55D9" w:rsidRPr="000A55D9" w:rsidRDefault="000A55D9" w:rsidP="007A757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/>
        </w:rPr>
      </w:pPr>
      <w:r w:rsidRPr="000A55D9">
        <w:rPr>
          <w:rFonts w:ascii="Times New Roman" w:hAnsi="Times New Roman"/>
        </w:rPr>
        <w:t>Water Resources</w:t>
      </w:r>
    </w:p>
    <w:p w:rsidR="000A55D9" w:rsidRDefault="000A55D9" w:rsidP="007A757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  <w:sectPr w:rsidR="000A55D9" w:rsidSect="000A55D9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101232" w:rsidRPr="005D5494" w:rsidRDefault="00101232" w:rsidP="000A55D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FA3A4B" w:rsidRDefault="00FA3A4B" w:rsidP="00101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101232" w:rsidRPr="00F20C41" w:rsidRDefault="008B4355" w:rsidP="00562A0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2.1.1. </w:t>
      </w:r>
      <w:r w:rsidR="00101232" w:rsidRPr="00F20C41">
        <w:rPr>
          <w:rFonts w:ascii="Times New Roman" w:eastAsia="Times New Roman" w:hAnsi="Times New Roman"/>
          <w:b/>
          <w:color w:val="000000"/>
        </w:rPr>
        <w:t>Одређивање категорије часописа на основу категорија</w:t>
      </w:r>
      <w:r w:rsidR="00675714">
        <w:rPr>
          <w:rFonts w:ascii="Times New Roman" w:eastAsia="Times New Roman" w:hAnsi="Times New Roman"/>
          <w:b/>
          <w:color w:val="000000"/>
        </w:rPr>
        <w:t xml:space="preserve"> претходно</w:t>
      </w:r>
      <w:r w:rsidR="00101232" w:rsidRPr="00F20C41">
        <w:rPr>
          <w:rFonts w:ascii="Times New Roman" w:eastAsia="Times New Roman" w:hAnsi="Times New Roman"/>
          <w:b/>
          <w:color w:val="000000"/>
        </w:rPr>
        <w:t xml:space="preserve"> </w:t>
      </w:r>
      <w:r w:rsidR="005D5494">
        <w:rPr>
          <w:rFonts w:ascii="Times New Roman" w:eastAsia="Times New Roman" w:hAnsi="Times New Roman"/>
          <w:b/>
          <w:color w:val="000000"/>
          <w:lang w:val="sr-Cyrl-CS"/>
        </w:rPr>
        <w:t xml:space="preserve">набројаних </w:t>
      </w:r>
      <w:r w:rsidR="00101232" w:rsidRPr="00F20C41">
        <w:rPr>
          <w:rFonts w:ascii="Times New Roman" w:eastAsia="Times New Roman" w:hAnsi="Times New Roman"/>
          <w:b/>
          <w:color w:val="000000"/>
        </w:rPr>
        <w:t>дисциплина</w:t>
      </w:r>
    </w:p>
    <w:p w:rsidR="00101232" w:rsidRPr="008D30D9" w:rsidRDefault="00562A0D" w:rsidP="00562A0D">
      <w:pPr>
        <w:pStyle w:val="NormalWeb"/>
        <w:spacing w:before="120" w:beforeAutospacing="0" w:after="0" w:afterAutospacing="0"/>
        <w:jc w:val="both"/>
        <w:rPr>
          <w:color w:val="000000"/>
          <w:sz w:val="22"/>
        </w:rPr>
      </w:pPr>
      <w:r>
        <w:rPr>
          <w:sz w:val="22"/>
        </w:rPr>
        <w:t xml:space="preserve">За </w:t>
      </w:r>
      <w:r w:rsidRPr="008D30D9">
        <w:rPr>
          <w:sz w:val="22"/>
          <w:lang w:val="sr-Cyrl-CS"/>
        </w:rPr>
        <w:t xml:space="preserve">посматрани часопис </w:t>
      </w:r>
      <w:r>
        <w:rPr>
          <w:sz w:val="22"/>
        </w:rPr>
        <w:t>м</w:t>
      </w:r>
      <w:r w:rsidR="00261826" w:rsidRPr="008D30D9">
        <w:rPr>
          <w:sz w:val="22"/>
        </w:rPr>
        <w:t xml:space="preserve">огућа су два </w:t>
      </w:r>
      <w:r w:rsidR="00101232" w:rsidRPr="008D30D9">
        <w:rPr>
          <w:sz w:val="22"/>
        </w:rPr>
        <w:t>случаја.</w:t>
      </w:r>
      <w:r w:rsidR="00101232" w:rsidRPr="008D30D9">
        <w:rPr>
          <w:color w:val="FF0000"/>
          <w:sz w:val="22"/>
        </w:rPr>
        <w:t xml:space="preserve"> </w:t>
      </w:r>
      <w:r w:rsidR="00101232" w:rsidRPr="008D30D9">
        <w:rPr>
          <w:sz w:val="22"/>
        </w:rPr>
        <w:t>Први</w:t>
      </w:r>
      <w:r>
        <w:rPr>
          <w:sz w:val="22"/>
        </w:rPr>
        <w:t xml:space="preserve"> је да </w:t>
      </w:r>
      <w:r w:rsidR="00241B1B" w:rsidRPr="008D30D9">
        <w:rPr>
          <w:sz w:val="22"/>
          <w:lang w:val="sr-Cyrl-CS"/>
        </w:rPr>
        <w:t>за</w:t>
      </w:r>
      <w:r>
        <w:rPr>
          <w:sz w:val="22"/>
        </w:rPr>
        <w:t xml:space="preserve"> </w:t>
      </w:r>
      <w:r w:rsidRPr="008D30D9">
        <w:rPr>
          <w:sz w:val="22"/>
          <w:lang w:val="sr-Cyrl-CS"/>
        </w:rPr>
        <w:t xml:space="preserve">часопис </w:t>
      </w:r>
      <w:r w:rsidR="00101232" w:rsidRPr="008D30D9">
        <w:rPr>
          <w:sz w:val="22"/>
        </w:rPr>
        <w:t xml:space="preserve">постоје категорије </w:t>
      </w:r>
      <w:r w:rsidR="00101232" w:rsidRPr="008D30D9">
        <w:rPr>
          <w:sz w:val="22"/>
          <w:lang w:val="sr-Cyrl-CS"/>
        </w:rPr>
        <w:t xml:space="preserve">у некој од </w:t>
      </w:r>
      <w:r w:rsidR="005D5494" w:rsidRPr="008D30D9">
        <w:rPr>
          <w:sz w:val="22"/>
          <w:lang w:val="sr-Cyrl-CS"/>
        </w:rPr>
        <w:t xml:space="preserve">набројаних </w:t>
      </w:r>
      <w:r w:rsidR="00101232" w:rsidRPr="008D30D9">
        <w:rPr>
          <w:sz w:val="22"/>
          <w:lang w:val="sr-Cyrl-CS"/>
        </w:rPr>
        <w:t>дисциплина</w:t>
      </w:r>
      <w:r w:rsidR="005D5494" w:rsidRPr="008D30D9">
        <w:rPr>
          <w:sz w:val="22"/>
        </w:rPr>
        <w:t>,</w:t>
      </w:r>
      <w:r w:rsidR="00101232" w:rsidRPr="008D30D9">
        <w:rPr>
          <w:sz w:val="22"/>
          <w:lang w:val="sr-Cyrl-CS"/>
        </w:rPr>
        <w:t xml:space="preserve"> </w:t>
      </w:r>
      <w:r>
        <w:rPr>
          <w:sz w:val="22"/>
        </w:rPr>
        <w:t xml:space="preserve">а </w:t>
      </w:r>
      <w:r w:rsidRPr="008D30D9">
        <w:rPr>
          <w:sz w:val="22"/>
        </w:rPr>
        <w:t xml:space="preserve">други </w:t>
      </w:r>
      <w:r>
        <w:rPr>
          <w:sz w:val="22"/>
        </w:rPr>
        <w:t xml:space="preserve">сличај је да </w:t>
      </w:r>
      <w:r w:rsidR="00101232" w:rsidRPr="008D30D9">
        <w:rPr>
          <w:sz w:val="22"/>
          <w:lang w:val="sr-Cyrl-CS"/>
        </w:rPr>
        <w:t xml:space="preserve">те категорије не </w:t>
      </w:r>
      <w:r w:rsidR="00101232" w:rsidRPr="008D30D9">
        <w:rPr>
          <w:sz w:val="22"/>
        </w:rPr>
        <w:t>постоје.</w:t>
      </w:r>
    </w:p>
    <w:p w:rsidR="00101232" w:rsidRDefault="00101232" w:rsidP="001012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8B4355" w:rsidRDefault="00101232" w:rsidP="008B4355">
      <w:pPr>
        <w:spacing w:before="120" w:after="120"/>
        <w:jc w:val="both"/>
        <w:rPr>
          <w:rFonts w:ascii="Times New Roman" w:hAnsi="Times New Roman"/>
        </w:rPr>
      </w:pPr>
      <w:r w:rsidRPr="00F20C41">
        <w:rPr>
          <w:rFonts w:ascii="Times New Roman" w:eastAsia="Times New Roman" w:hAnsi="Times New Roman"/>
          <w:b/>
        </w:rPr>
        <w:t xml:space="preserve">Правило 1. </w:t>
      </w:r>
      <w:r w:rsidRPr="00F20C41">
        <w:rPr>
          <w:rFonts w:ascii="Times New Roman" w:eastAsia="Times New Roman" w:hAnsi="Times New Roman"/>
        </w:rPr>
        <w:t xml:space="preserve">Ако часопис за одређену годину </w:t>
      </w:r>
      <w:r w:rsidRPr="008B4355">
        <w:rPr>
          <w:rFonts w:ascii="Times New Roman" w:eastAsia="Times New Roman" w:hAnsi="Times New Roman"/>
          <w:b/>
        </w:rPr>
        <w:t>има</w:t>
      </w:r>
      <w:r w:rsidRPr="00F20C41">
        <w:rPr>
          <w:rFonts w:ascii="Times New Roman" w:eastAsia="Times New Roman" w:hAnsi="Times New Roman"/>
        </w:rPr>
        <w:t xml:space="preserve"> </w:t>
      </w:r>
      <w:r w:rsidRPr="00F20C41">
        <w:rPr>
          <w:rFonts w:ascii="Times New Roman" w:eastAsia="Times New Roman" w:hAnsi="Times New Roman"/>
          <w:lang w:val="sr-Cyrl-CS"/>
        </w:rPr>
        <w:t xml:space="preserve">категорију у </w:t>
      </w:r>
      <w:r w:rsidR="00BA2D45">
        <w:rPr>
          <w:rFonts w:ascii="Times New Roman" w:eastAsia="Times New Roman" w:hAnsi="Times New Roman"/>
          <w:lang w:val="sr-Cyrl-CS"/>
        </w:rPr>
        <w:t xml:space="preserve">неким од набројаних </w:t>
      </w:r>
      <w:r w:rsidRPr="00F20C41">
        <w:rPr>
          <w:rFonts w:ascii="Times New Roman" w:eastAsia="Times New Roman" w:hAnsi="Times New Roman"/>
          <w:lang w:val="sr-Cyrl-CS"/>
        </w:rPr>
        <w:t xml:space="preserve"> дисциплина</w:t>
      </w:r>
      <w:r w:rsidRPr="00F20C41">
        <w:rPr>
          <w:rFonts w:ascii="Times New Roman" w:eastAsia="Times New Roman" w:hAnsi="Times New Roman"/>
        </w:rPr>
        <w:t xml:space="preserve"> тада се за </w:t>
      </w:r>
      <w:r w:rsidRPr="00F20C41">
        <w:rPr>
          <w:rFonts w:ascii="Times New Roman" w:eastAsia="Times New Roman" w:hAnsi="Times New Roman"/>
          <w:lang w:val="sr-Cyrl-CS"/>
        </w:rPr>
        <w:t xml:space="preserve">категорију тог часописа </w:t>
      </w:r>
      <w:r w:rsidRPr="00F20C41">
        <w:rPr>
          <w:rFonts w:ascii="Times New Roman" w:eastAsia="Times New Roman" w:hAnsi="Times New Roman"/>
        </w:rPr>
        <w:t xml:space="preserve">усваја </w:t>
      </w:r>
      <w:r w:rsidR="00BA5B95">
        <w:rPr>
          <w:rFonts w:ascii="Times New Roman" w:eastAsia="Times New Roman" w:hAnsi="Times New Roman"/>
          <w:lang w:val="sr-Cyrl-CS"/>
        </w:rPr>
        <w:t>највећа</w:t>
      </w:r>
      <w:r w:rsidRPr="00F20C41">
        <w:rPr>
          <w:rFonts w:ascii="Times New Roman" w:eastAsia="Times New Roman" w:hAnsi="Times New Roman"/>
        </w:rPr>
        <w:t xml:space="preserve"> категорија </w:t>
      </w:r>
      <w:r w:rsidR="00BA5B95">
        <w:rPr>
          <w:rFonts w:ascii="Times New Roman" w:eastAsia="Times New Roman" w:hAnsi="Times New Roman"/>
          <w:lang w:val="sr-Cyrl-CS"/>
        </w:rPr>
        <w:t xml:space="preserve">од категорија набројаних </w:t>
      </w:r>
      <w:r w:rsidRPr="00F20C41">
        <w:rPr>
          <w:rFonts w:ascii="Times New Roman" w:eastAsia="Times New Roman" w:hAnsi="Times New Roman"/>
        </w:rPr>
        <w:t>дисциплин</w:t>
      </w:r>
      <w:r w:rsidR="00BA5B95">
        <w:rPr>
          <w:rFonts w:ascii="Times New Roman" w:eastAsia="Times New Roman" w:hAnsi="Times New Roman"/>
          <w:lang w:val="sr-Cyrl-CS"/>
        </w:rPr>
        <w:t>а</w:t>
      </w:r>
      <w:r w:rsidRPr="00F20C41">
        <w:rPr>
          <w:rFonts w:ascii="Times New Roman" w:eastAsia="Times New Roman" w:hAnsi="Times New Roman"/>
          <w:lang w:val="sr-Cyrl-CS"/>
        </w:rPr>
        <w:t>.</w:t>
      </w:r>
      <w:r w:rsidR="0016704C">
        <w:rPr>
          <w:rFonts w:ascii="Times New Roman" w:eastAsia="Times New Roman" w:hAnsi="Times New Roman"/>
          <w:lang w:val="sr-Cyrl-CS"/>
        </w:rPr>
        <w:t xml:space="preserve"> </w:t>
      </w:r>
      <w:r w:rsidR="008B4355" w:rsidRPr="007A3AF3">
        <w:rPr>
          <w:rFonts w:ascii="Times New Roman" w:hAnsi="Times New Roman"/>
        </w:rPr>
        <w:t xml:space="preserve">Ако часопис за одређену годину </w:t>
      </w:r>
      <w:r w:rsidR="008B4355" w:rsidRPr="008B4355">
        <w:rPr>
          <w:rFonts w:ascii="Times New Roman" w:hAnsi="Times New Roman"/>
          <w:b/>
        </w:rPr>
        <w:t>нема</w:t>
      </w:r>
      <w:r w:rsidR="008B4355">
        <w:rPr>
          <w:rFonts w:ascii="Times New Roman" w:hAnsi="Times New Roman"/>
        </w:rPr>
        <w:t xml:space="preserve"> </w:t>
      </w:r>
      <w:r w:rsidR="008B4355" w:rsidRPr="007A3AF3">
        <w:rPr>
          <w:rFonts w:ascii="Times New Roman" w:hAnsi="Times New Roman"/>
        </w:rPr>
        <w:t>категориј</w:t>
      </w:r>
      <w:r w:rsidR="008B4355">
        <w:rPr>
          <w:rFonts w:ascii="Times New Roman" w:hAnsi="Times New Roman"/>
        </w:rPr>
        <w:t xml:space="preserve">у ни у једној од набројаних </w:t>
      </w:r>
      <w:r w:rsidR="008B4355" w:rsidRPr="007A3AF3">
        <w:rPr>
          <w:rFonts w:ascii="Times New Roman" w:hAnsi="Times New Roman"/>
        </w:rPr>
        <w:t>дисциплина, тада се за категорију тог часописа усваја најмања категорија</w:t>
      </w:r>
      <w:r w:rsidR="008B4355">
        <w:rPr>
          <w:rFonts w:ascii="Times New Roman" w:hAnsi="Times New Roman"/>
        </w:rPr>
        <w:t>.</w:t>
      </w:r>
    </w:p>
    <w:p w:rsidR="0003700B" w:rsidRPr="00EA020C" w:rsidRDefault="0003700B" w:rsidP="004E43C3">
      <w:pPr>
        <w:spacing w:after="0" w:line="240" w:lineRule="auto"/>
        <w:rPr>
          <w:rFonts w:ascii="Times New Roman" w:eastAsia="Times New Roman" w:hAnsi="Times New Roman"/>
          <w:color w:val="000000"/>
        </w:rPr>
      </w:pPr>
    </w:p>
    <w:p w:rsidR="004E43C3" w:rsidRPr="00F20C41" w:rsidRDefault="008B4355" w:rsidP="009F225E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2.1.2. </w:t>
      </w:r>
      <w:r w:rsidR="004E43C3" w:rsidRPr="00F20C41">
        <w:rPr>
          <w:rFonts w:ascii="Times New Roman" w:eastAsia="Times New Roman" w:hAnsi="Times New Roman"/>
          <w:b/>
          <w:color w:val="000000"/>
        </w:rPr>
        <w:t xml:space="preserve">Одређивање категорије часописа за године у којима нема података о </w:t>
      </w:r>
      <w:r w:rsidR="00562A0D">
        <w:rPr>
          <w:rFonts w:ascii="Times New Roman" w:eastAsia="Times New Roman" w:hAnsi="Times New Roman"/>
          <w:b/>
          <w:color w:val="000000"/>
        </w:rPr>
        <w:t>и</w:t>
      </w:r>
      <w:r w:rsidR="004E43C3" w:rsidRPr="00F20C41">
        <w:rPr>
          <w:rFonts w:ascii="Times New Roman" w:eastAsia="Times New Roman" w:hAnsi="Times New Roman"/>
          <w:b/>
          <w:color w:val="000000"/>
        </w:rPr>
        <w:t>мпакт</w:t>
      </w:r>
      <w:r w:rsidR="00562A0D">
        <w:rPr>
          <w:rFonts w:ascii="Times New Roman" w:eastAsia="Times New Roman" w:hAnsi="Times New Roman"/>
          <w:b/>
          <w:color w:val="000000"/>
        </w:rPr>
        <w:t xml:space="preserve"> </w:t>
      </w:r>
      <w:r w:rsidR="0029294A" w:rsidRPr="00F20C41">
        <w:rPr>
          <w:rFonts w:ascii="Times New Roman" w:eastAsia="Times New Roman" w:hAnsi="Times New Roman"/>
          <w:b/>
          <w:color w:val="000000"/>
        </w:rPr>
        <w:t>ф</w:t>
      </w:r>
      <w:r w:rsidR="004E43C3" w:rsidRPr="00F20C41">
        <w:rPr>
          <w:rFonts w:ascii="Times New Roman" w:eastAsia="Times New Roman" w:hAnsi="Times New Roman"/>
          <w:b/>
          <w:color w:val="000000"/>
        </w:rPr>
        <w:t>актору</w:t>
      </w:r>
      <w:r w:rsidR="00562A0D">
        <w:rPr>
          <w:rFonts w:ascii="Times New Roman" w:eastAsia="Times New Roman" w:hAnsi="Times New Roman"/>
          <w:b/>
          <w:color w:val="000000"/>
        </w:rPr>
        <w:t xml:space="preserve"> (ИФ)</w:t>
      </w:r>
    </w:p>
    <w:p w:rsidR="008B4355" w:rsidRPr="009F2984" w:rsidRDefault="008B4355" w:rsidP="008B4355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9F2984">
        <w:rPr>
          <w:sz w:val="22"/>
          <w:szCs w:val="22"/>
        </w:rPr>
        <w:t xml:space="preserve">Анализом јавно доступних података о </w:t>
      </w:r>
      <w:r w:rsidR="00562A0D">
        <w:rPr>
          <w:sz w:val="22"/>
          <w:szCs w:val="22"/>
        </w:rPr>
        <w:t>и</w:t>
      </w:r>
      <w:r w:rsidRPr="009F2984">
        <w:rPr>
          <w:sz w:val="22"/>
          <w:szCs w:val="22"/>
        </w:rPr>
        <w:t>мпакт</w:t>
      </w:r>
      <w:r w:rsidR="00261826">
        <w:rPr>
          <w:sz w:val="22"/>
          <w:szCs w:val="22"/>
        </w:rPr>
        <w:t xml:space="preserve"> </w:t>
      </w:r>
      <w:r w:rsidRPr="009F2984">
        <w:rPr>
          <w:sz w:val="22"/>
          <w:szCs w:val="22"/>
        </w:rPr>
        <w:t>факторима за часописе утврђено је следеће:</w:t>
      </w:r>
    </w:p>
    <w:p w:rsidR="008B4355" w:rsidRPr="009F2984" w:rsidRDefault="008B4355" w:rsidP="008B4355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r w:rsidRPr="009F2984">
        <w:rPr>
          <w:sz w:val="22"/>
          <w:szCs w:val="22"/>
        </w:rPr>
        <w:t>Година 1981. је најранија година у којој се појављују И</w:t>
      </w:r>
      <w:r w:rsidR="00562A0D"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. </w:t>
      </w:r>
    </w:p>
    <w:p w:rsidR="008B4355" w:rsidRPr="009F2984" w:rsidRDefault="008B4355" w:rsidP="008B4355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r w:rsidRPr="009F2984">
        <w:rPr>
          <w:sz w:val="22"/>
          <w:szCs w:val="22"/>
        </w:rPr>
        <w:t>Постоје часописи којима недостају И</w:t>
      </w:r>
      <w:r w:rsidR="00562A0D"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за поједина годишта.</w:t>
      </w:r>
    </w:p>
    <w:p w:rsidR="008B4355" w:rsidRPr="009F2984" w:rsidRDefault="008B4355" w:rsidP="008B4355">
      <w:pPr>
        <w:pStyle w:val="NormalWeb"/>
        <w:numPr>
          <w:ilvl w:val="0"/>
          <w:numId w:val="15"/>
        </w:numPr>
        <w:spacing w:before="0" w:beforeAutospacing="0" w:after="0" w:afterAutospacing="0"/>
        <w:rPr>
          <w:sz w:val="22"/>
          <w:szCs w:val="22"/>
        </w:rPr>
      </w:pPr>
      <w:r w:rsidRPr="009F2984">
        <w:rPr>
          <w:sz w:val="22"/>
          <w:szCs w:val="22"/>
        </w:rPr>
        <w:t>Подаци о И</w:t>
      </w:r>
      <w:r w:rsidR="00562A0D"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не постоје </w:t>
      </w:r>
      <w:r>
        <w:rPr>
          <w:sz w:val="22"/>
          <w:szCs w:val="22"/>
        </w:rPr>
        <w:t xml:space="preserve">ни за један часопис у </w:t>
      </w:r>
      <w:r w:rsidRPr="009F2984">
        <w:rPr>
          <w:sz w:val="22"/>
          <w:szCs w:val="22"/>
        </w:rPr>
        <w:t>следећ</w:t>
      </w:r>
      <w:r>
        <w:rPr>
          <w:sz w:val="22"/>
          <w:szCs w:val="22"/>
        </w:rPr>
        <w:t>им</w:t>
      </w:r>
      <w:r w:rsidRPr="009F2984">
        <w:rPr>
          <w:sz w:val="22"/>
          <w:szCs w:val="22"/>
        </w:rPr>
        <w:t xml:space="preserve"> годин</w:t>
      </w:r>
      <w:r>
        <w:rPr>
          <w:sz w:val="22"/>
          <w:szCs w:val="22"/>
        </w:rPr>
        <w:t>ама</w:t>
      </w:r>
      <w:r w:rsidRPr="009F2984">
        <w:rPr>
          <w:sz w:val="22"/>
          <w:szCs w:val="22"/>
        </w:rPr>
        <w:t>: 1989</w:t>
      </w:r>
      <w:r w:rsidR="008D30D9">
        <w:rPr>
          <w:sz w:val="22"/>
          <w:szCs w:val="22"/>
        </w:rPr>
        <w:t>-</w:t>
      </w:r>
      <w:r w:rsidRPr="009F2984">
        <w:rPr>
          <w:sz w:val="22"/>
          <w:szCs w:val="22"/>
        </w:rPr>
        <w:t>1991, 1993</w:t>
      </w:r>
      <w:r w:rsidR="008D30D9">
        <w:rPr>
          <w:sz w:val="22"/>
          <w:szCs w:val="22"/>
        </w:rPr>
        <w:t>-</w:t>
      </w:r>
      <w:r w:rsidRPr="009F2984">
        <w:rPr>
          <w:sz w:val="22"/>
          <w:szCs w:val="22"/>
        </w:rPr>
        <w:t>1997. Подаци о И</w:t>
      </w:r>
      <w:r w:rsidR="00562A0D"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за </w:t>
      </w:r>
      <w:r>
        <w:rPr>
          <w:sz w:val="22"/>
          <w:szCs w:val="22"/>
        </w:rPr>
        <w:t xml:space="preserve">неке </w:t>
      </w:r>
      <w:r w:rsidRPr="009F2984">
        <w:rPr>
          <w:sz w:val="22"/>
          <w:szCs w:val="22"/>
        </w:rPr>
        <w:t xml:space="preserve">часописе не постоје </w:t>
      </w:r>
      <w:r w:rsidR="00562A0D">
        <w:rPr>
          <w:sz w:val="22"/>
          <w:szCs w:val="22"/>
        </w:rPr>
        <w:t>н</w:t>
      </w:r>
      <w:r>
        <w:rPr>
          <w:sz w:val="22"/>
          <w:szCs w:val="22"/>
        </w:rPr>
        <w:t xml:space="preserve">и </w:t>
      </w:r>
      <w:r w:rsidRPr="009F2984">
        <w:rPr>
          <w:sz w:val="22"/>
          <w:szCs w:val="22"/>
        </w:rPr>
        <w:t>за 1992</w:t>
      </w:r>
      <w:r>
        <w:rPr>
          <w:sz w:val="22"/>
          <w:szCs w:val="22"/>
        </w:rPr>
        <w:t>.</w:t>
      </w:r>
      <w:r w:rsidRPr="009F2984">
        <w:rPr>
          <w:sz w:val="22"/>
          <w:szCs w:val="22"/>
        </w:rPr>
        <w:t xml:space="preserve"> годину.   </w:t>
      </w:r>
    </w:p>
    <w:p w:rsidR="008B4355" w:rsidRPr="009F2984" w:rsidRDefault="008B4355" w:rsidP="008D30D9">
      <w:pPr>
        <w:spacing w:before="120" w:after="0"/>
        <w:jc w:val="both"/>
        <w:rPr>
          <w:rFonts w:ascii="Times New Roman" w:hAnsi="Times New Roman"/>
        </w:rPr>
      </w:pPr>
      <w:r w:rsidRPr="009F2984">
        <w:rPr>
          <w:rFonts w:ascii="Times New Roman" w:hAnsi="Times New Roman"/>
        </w:rPr>
        <w:t xml:space="preserve">Одређивање категорије часописа за године </w:t>
      </w:r>
      <w:r w:rsidR="00261826">
        <w:rPr>
          <w:rFonts w:ascii="Times New Roman" w:hAnsi="Times New Roman"/>
        </w:rPr>
        <w:t xml:space="preserve">у којима </w:t>
      </w:r>
      <w:r w:rsidR="00261826" w:rsidRPr="008D30D9">
        <w:rPr>
          <w:rFonts w:ascii="Times New Roman" w:hAnsi="Times New Roman"/>
          <w:b/>
        </w:rPr>
        <w:t>нема</w:t>
      </w:r>
      <w:r w:rsidR="00261826">
        <w:rPr>
          <w:rFonts w:ascii="Times New Roman" w:hAnsi="Times New Roman"/>
        </w:rPr>
        <w:t xml:space="preserve"> података о И</w:t>
      </w:r>
      <w:r w:rsidR="00562A0D">
        <w:rPr>
          <w:rFonts w:ascii="Times New Roman" w:hAnsi="Times New Roman"/>
        </w:rPr>
        <w:t>Ф</w:t>
      </w:r>
      <w:r w:rsidRPr="009F2984">
        <w:rPr>
          <w:rFonts w:ascii="Times New Roman" w:hAnsi="Times New Roman"/>
        </w:rPr>
        <w:t xml:space="preserve"> може се ур</w:t>
      </w:r>
      <w:r w:rsidR="00261826">
        <w:rPr>
          <w:rFonts w:ascii="Times New Roman" w:hAnsi="Times New Roman"/>
        </w:rPr>
        <w:t>е</w:t>
      </w:r>
      <w:r w:rsidRPr="009F2984">
        <w:rPr>
          <w:rFonts w:ascii="Times New Roman" w:hAnsi="Times New Roman"/>
        </w:rPr>
        <w:t xml:space="preserve">дити </w:t>
      </w:r>
      <w:r>
        <w:rPr>
          <w:rFonts w:ascii="Times New Roman" w:hAnsi="Times New Roman"/>
        </w:rPr>
        <w:t xml:space="preserve">следећим </w:t>
      </w:r>
      <w:r w:rsidRPr="009F2984">
        <w:rPr>
          <w:rFonts w:ascii="Times New Roman" w:hAnsi="Times New Roman"/>
        </w:rPr>
        <w:t xml:space="preserve">правилима. </w:t>
      </w:r>
    </w:p>
    <w:p w:rsidR="008B4355" w:rsidRPr="009F2984" w:rsidRDefault="008B4355" w:rsidP="00261826">
      <w:pPr>
        <w:pStyle w:val="NormalWeb"/>
        <w:spacing w:before="120" w:beforeAutospacing="0" w:after="120" w:afterAutospacing="0"/>
        <w:jc w:val="both"/>
        <w:rPr>
          <w:sz w:val="22"/>
          <w:szCs w:val="22"/>
        </w:rPr>
      </w:pPr>
      <w:r w:rsidRPr="009F2984">
        <w:rPr>
          <w:b/>
          <w:sz w:val="22"/>
          <w:szCs w:val="22"/>
        </w:rPr>
        <w:t>Правило 2</w:t>
      </w:r>
      <w:r w:rsidR="00261826">
        <w:rPr>
          <w:sz w:val="22"/>
          <w:szCs w:val="22"/>
        </w:rPr>
        <w:t>. Ако часопис има И</w:t>
      </w:r>
      <w:r w:rsidR="00562A0D">
        <w:rPr>
          <w:sz w:val="22"/>
          <w:szCs w:val="22"/>
        </w:rPr>
        <w:t>Ф</w:t>
      </w:r>
      <w:r w:rsidRPr="009F2984">
        <w:rPr>
          <w:sz w:val="22"/>
          <w:szCs w:val="22"/>
        </w:rPr>
        <w:t xml:space="preserve"> за 1981</w:t>
      </w:r>
      <w:r>
        <w:rPr>
          <w:sz w:val="22"/>
          <w:szCs w:val="22"/>
        </w:rPr>
        <w:t>. годину</w:t>
      </w:r>
      <w:r w:rsidRPr="009F2984">
        <w:rPr>
          <w:sz w:val="22"/>
          <w:szCs w:val="22"/>
        </w:rPr>
        <w:t xml:space="preserve"> тада се свим годиштима пре 1981. године додељује најповољнија категорија тог часописа из периода 1981-1985.</w:t>
      </w:r>
    </w:p>
    <w:p w:rsidR="008B4355" w:rsidRPr="009F2984" w:rsidRDefault="008B4355" w:rsidP="008B4355">
      <w:pPr>
        <w:jc w:val="both"/>
        <w:rPr>
          <w:rFonts w:ascii="Times New Roman" w:hAnsi="Times New Roman"/>
        </w:rPr>
      </w:pPr>
      <w:r w:rsidRPr="009F2984">
        <w:rPr>
          <w:rFonts w:ascii="Times New Roman" w:hAnsi="Times New Roman"/>
          <w:b/>
        </w:rPr>
        <w:t xml:space="preserve">Правило 3. </w:t>
      </w:r>
      <w:r w:rsidRPr="009F2984">
        <w:rPr>
          <w:rFonts w:ascii="Times New Roman" w:hAnsi="Times New Roman"/>
        </w:rPr>
        <w:t>Ако часопис за неку годину нема података за класификацију</w:t>
      </w:r>
      <w:r w:rsidR="00562A0D">
        <w:rPr>
          <w:rFonts w:ascii="Times New Roman" w:hAnsi="Times New Roman"/>
        </w:rPr>
        <w:t>, па према томе ни за ИФ</w:t>
      </w:r>
      <w:r w:rsidRPr="009F2984">
        <w:rPr>
          <w:rFonts w:ascii="Times New Roman" w:hAnsi="Times New Roman"/>
        </w:rPr>
        <w:t xml:space="preserve"> онда му се додељује најповољнија класификација из периода од четири године пре и две године после публиковања.</w:t>
      </w:r>
    </w:p>
    <w:p w:rsidR="008B4355" w:rsidRPr="009F2984" w:rsidRDefault="008B4355" w:rsidP="008B4355">
      <w:pPr>
        <w:spacing w:before="120" w:after="120"/>
        <w:jc w:val="both"/>
        <w:rPr>
          <w:rFonts w:ascii="Times New Roman" w:eastAsia="Times New Roman" w:hAnsi="Times New Roman"/>
          <w:color w:val="000000"/>
          <w:lang w:val="sr-Cyrl-CS"/>
        </w:rPr>
      </w:pPr>
      <w:r w:rsidRPr="009F2984">
        <w:rPr>
          <w:rFonts w:ascii="Times New Roman" w:hAnsi="Times New Roman"/>
          <w:b/>
        </w:rPr>
        <w:t xml:space="preserve">Правило 4. </w:t>
      </w:r>
      <w:r w:rsidRPr="009F2984">
        <w:rPr>
          <w:rFonts w:ascii="Times New Roman" w:eastAsia="Times New Roman" w:hAnsi="Times New Roman"/>
          <w:color w:val="000000"/>
          <w:lang w:val="sr-Cyrl-CS"/>
        </w:rPr>
        <w:t>А</w:t>
      </w:r>
      <w:r w:rsidRPr="009F2984">
        <w:rPr>
          <w:rFonts w:ascii="Times New Roman" w:eastAsia="Times New Roman" w:hAnsi="Times New Roman"/>
          <w:color w:val="000000"/>
        </w:rPr>
        <w:t xml:space="preserve">ко </w:t>
      </w:r>
      <w:r w:rsidRPr="009F2984">
        <w:rPr>
          <w:rFonts w:ascii="Times New Roman" w:eastAsia="Times New Roman" w:hAnsi="Times New Roman"/>
          <w:color w:val="000000"/>
          <w:lang w:val="sr-Cyrl-CS"/>
        </w:rPr>
        <w:t>после примене Правила 3 у периоду 1989-1997</w:t>
      </w:r>
      <w:r>
        <w:rPr>
          <w:rFonts w:ascii="Times New Roman" w:eastAsia="Times New Roman" w:hAnsi="Times New Roman"/>
          <w:color w:val="000000"/>
        </w:rPr>
        <w:t>.</w:t>
      </w:r>
      <w:r w:rsidRPr="009F2984">
        <w:rPr>
          <w:rFonts w:ascii="Times New Roman" w:eastAsia="Times New Roman" w:hAnsi="Times New Roman"/>
          <w:color w:val="000000"/>
          <w:lang w:val="sr-Cyrl-CS"/>
        </w:rPr>
        <w:t xml:space="preserve"> постоје годишта часописа који немају категорије тада се свим</w:t>
      </w:r>
      <w:r w:rsidRPr="009F2984">
        <w:rPr>
          <w:rFonts w:ascii="Times New Roman" w:eastAsia="Times New Roman" w:hAnsi="Times New Roman"/>
          <w:color w:val="000000"/>
        </w:rPr>
        <w:t xml:space="preserve"> тим </w:t>
      </w:r>
      <w:r w:rsidRPr="009F2984">
        <w:rPr>
          <w:rFonts w:ascii="Times New Roman" w:eastAsia="Times New Roman" w:hAnsi="Times New Roman"/>
          <w:color w:val="000000"/>
          <w:lang w:val="sr-Cyrl-CS"/>
        </w:rPr>
        <w:t>годиштима додељује најповољнија категорија тог часописа из периода 1989-1997.</w:t>
      </w:r>
    </w:p>
    <w:p w:rsidR="008B4355" w:rsidRDefault="008B4355" w:rsidP="008B4355">
      <w:pPr>
        <w:spacing w:before="120" w:after="120"/>
        <w:jc w:val="both"/>
        <w:rPr>
          <w:rFonts w:ascii="Times New Roman" w:hAnsi="Times New Roman"/>
        </w:rPr>
      </w:pPr>
      <w:r w:rsidRPr="009F2984">
        <w:rPr>
          <w:rFonts w:ascii="Times New Roman" w:hAnsi="Times New Roman"/>
          <w:b/>
        </w:rPr>
        <w:t>Правило 5</w:t>
      </w:r>
      <w:r w:rsidRPr="009F2984">
        <w:rPr>
          <w:rFonts w:ascii="Times New Roman" w:hAnsi="Times New Roman"/>
        </w:rPr>
        <w:t xml:space="preserve">. Ако после примене Правила </w:t>
      </w:r>
      <w:r>
        <w:rPr>
          <w:rFonts w:ascii="Times New Roman" w:hAnsi="Times New Roman"/>
        </w:rPr>
        <w:t xml:space="preserve">2, </w:t>
      </w:r>
      <w:r w:rsidRPr="009F2984">
        <w:rPr>
          <w:rFonts w:ascii="Times New Roman" w:hAnsi="Times New Roman"/>
        </w:rPr>
        <w:t>3 и 4 за посматрани часопис остан</w:t>
      </w:r>
      <w:r w:rsidR="00240DCC">
        <w:rPr>
          <w:rFonts w:ascii="Times New Roman" w:hAnsi="Times New Roman"/>
        </w:rPr>
        <w:t>у</w:t>
      </w:r>
      <w:r w:rsidRPr="009F2984">
        <w:rPr>
          <w:rFonts w:ascii="Times New Roman" w:hAnsi="Times New Roman"/>
        </w:rPr>
        <w:t xml:space="preserve"> још годин</w:t>
      </w:r>
      <w:r w:rsidR="00240DCC">
        <w:rPr>
          <w:rFonts w:ascii="Times New Roman" w:hAnsi="Times New Roman"/>
        </w:rPr>
        <w:t>е</w:t>
      </w:r>
      <w:r w:rsidR="00285792">
        <w:rPr>
          <w:rFonts w:ascii="Times New Roman" w:hAnsi="Times New Roman"/>
        </w:rPr>
        <w:t xml:space="preserve"> за</w:t>
      </w:r>
      <w:r w:rsidRPr="009F2984">
        <w:rPr>
          <w:rFonts w:ascii="Times New Roman" w:hAnsi="Times New Roman"/>
        </w:rPr>
        <w:t xml:space="preserve"> које нема података за класификацију онда се тим годин</w:t>
      </w:r>
      <w:r w:rsidR="008D30D9">
        <w:rPr>
          <w:rFonts w:ascii="Times New Roman" w:hAnsi="Times New Roman"/>
        </w:rPr>
        <w:t>ама додељује класификација М52.</w:t>
      </w:r>
    </w:p>
    <w:p w:rsidR="008B4355" w:rsidRDefault="008B4355" w:rsidP="008B4355">
      <w:pPr>
        <w:spacing w:before="120" w:after="120"/>
        <w:jc w:val="both"/>
        <w:rPr>
          <w:rFonts w:ascii="Times New Roman" w:eastAsia="Times New Roman" w:hAnsi="Times New Roman"/>
          <w:color w:val="000000"/>
          <w:lang w:val="sr-Cyrl-CS"/>
        </w:rPr>
      </w:pPr>
      <w:r>
        <w:rPr>
          <w:rFonts w:ascii="Times New Roman" w:hAnsi="Times New Roman"/>
        </w:rPr>
        <w:t xml:space="preserve">Резултат Правила 5 је да годишта </w:t>
      </w:r>
      <w:r w:rsidRPr="009973A0">
        <w:rPr>
          <w:rFonts w:ascii="Times New Roman" w:hAnsi="Times New Roman"/>
        </w:rPr>
        <w:t>часопис</w:t>
      </w:r>
      <w:r>
        <w:rPr>
          <w:rFonts w:ascii="Times New Roman" w:hAnsi="Times New Roman"/>
        </w:rPr>
        <w:t>а</w:t>
      </w:r>
      <w:r w:rsidRPr="009973A0">
        <w:rPr>
          <w:rFonts w:ascii="Times New Roman" w:hAnsi="Times New Roman"/>
        </w:rPr>
        <w:t xml:space="preserve"> „губ</w:t>
      </w:r>
      <w:r w:rsidR="008D30D9">
        <w:rPr>
          <w:rFonts w:ascii="Times New Roman" w:hAnsi="Times New Roman"/>
        </w:rPr>
        <w:t>е</w:t>
      </w:r>
      <w:r w:rsidRPr="009973A0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 класификацију М20 ако </w:t>
      </w:r>
      <w:r w:rsidR="008D30D9">
        <w:rPr>
          <w:rFonts w:ascii="Times New Roman" w:hAnsi="Times New Roman"/>
        </w:rPr>
        <w:t xml:space="preserve">за </w:t>
      </w:r>
      <w:r>
        <w:rPr>
          <w:rFonts w:ascii="Times New Roman" w:eastAsia="Times New Roman" w:hAnsi="Times New Roman"/>
          <w:color w:val="000000"/>
          <w:lang w:val="sr-Cyrl-CS"/>
        </w:rPr>
        <w:t xml:space="preserve">шест или више  </w:t>
      </w:r>
      <w:r w:rsidRPr="009F2984">
        <w:rPr>
          <w:rFonts w:ascii="Times New Roman" w:eastAsia="Times New Roman" w:hAnsi="Times New Roman"/>
          <w:color w:val="000000"/>
          <w:lang w:val="sr-Cyrl-CS"/>
        </w:rPr>
        <w:t>узастопн</w:t>
      </w:r>
      <w:r>
        <w:rPr>
          <w:rFonts w:ascii="Times New Roman" w:eastAsia="Times New Roman" w:hAnsi="Times New Roman"/>
          <w:color w:val="000000"/>
          <w:lang w:val="sr-Cyrl-CS"/>
        </w:rPr>
        <w:t>их</w:t>
      </w:r>
      <w:r w:rsidRPr="009F2984">
        <w:rPr>
          <w:rFonts w:ascii="Times New Roman" w:eastAsia="Times New Roman" w:hAnsi="Times New Roman"/>
          <w:color w:val="000000"/>
          <w:lang w:val="sr-Cyrl-CS"/>
        </w:rPr>
        <w:t xml:space="preserve"> годишта часописа </w:t>
      </w:r>
      <w:r>
        <w:rPr>
          <w:rFonts w:ascii="Times New Roman" w:eastAsia="Times New Roman" w:hAnsi="Times New Roman"/>
          <w:color w:val="000000"/>
          <w:lang w:val="sr-Cyrl-CS"/>
        </w:rPr>
        <w:t>не</w:t>
      </w:r>
      <w:r w:rsidR="008D30D9">
        <w:rPr>
          <w:rFonts w:ascii="Times New Roman" w:eastAsia="Times New Roman" w:hAnsi="Times New Roman"/>
          <w:color w:val="000000"/>
        </w:rPr>
        <w:t xml:space="preserve"> постоје податци о</w:t>
      </w:r>
      <w:r>
        <w:rPr>
          <w:rFonts w:ascii="Times New Roman" w:eastAsia="Times New Roman" w:hAnsi="Times New Roman"/>
          <w:color w:val="000000"/>
          <w:lang w:val="sr-Cyrl-CS"/>
        </w:rPr>
        <w:t xml:space="preserve"> И</w:t>
      </w:r>
      <w:r w:rsidR="003A6741">
        <w:rPr>
          <w:rFonts w:ascii="Times New Roman" w:eastAsia="Times New Roman" w:hAnsi="Times New Roman"/>
          <w:color w:val="000000"/>
        </w:rPr>
        <w:t>Ф</w:t>
      </w:r>
      <w:r>
        <w:rPr>
          <w:rFonts w:ascii="Times New Roman" w:eastAsia="Times New Roman" w:hAnsi="Times New Roman"/>
          <w:color w:val="000000"/>
          <w:lang w:val="sr-Cyrl-CS"/>
        </w:rPr>
        <w:t xml:space="preserve">. </w:t>
      </w:r>
    </w:p>
    <w:p w:rsidR="00AB6412" w:rsidRPr="00AB6412" w:rsidRDefault="00AB6412" w:rsidP="0040322C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:rsidR="009F225E" w:rsidRPr="00F20C41" w:rsidRDefault="008B4355" w:rsidP="0040322C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 xml:space="preserve">2.1.3. </w:t>
      </w:r>
      <w:r w:rsidR="009F225E" w:rsidRPr="00F20C41">
        <w:rPr>
          <w:rFonts w:ascii="Times New Roman" w:eastAsia="Times New Roman" w:hAnsi="Times New Roman"/>
          <w:b/>
          <w:color w:val="000000"/>
        </w:rPr>
        <w:t>Одређивање категорије часописа који нису на SCI листи</w:t>
      </w:r>
    </w:p>
    <w:p w:rsidR="006C1343" w:rsidRDefault="00241B1B" w:rsidP="00B83406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  <w:r w:rsidRPr="009264B9">
        <w:rPr>
          <w:sz w:val="22"/>
          <w:szCs w:val="22"/>
          <w:lang w:val="sr-Cyrl-CS"/>
        </w:rPr>
        <w:t xml:space="preserve">Претходна правила покривају све часописе који су бар у неком периоду свог излажења имали </w:t>
      </w:r>
      <w:r w:rsidR="003A6741">
        <w:rPr>
          <w:sz w:val="22"/>
          <w:szCs w:val="22"/>
        </w:rPr>
        <w:t>ИФ</w:t>
      </w:r>
      <w:r w:rsidR="009D5627" w:rsidRPr="009264B9">
        <w:rPr>
          <w:sz w:val="22"/>
          <w:szCs w:val="22"/>
        </w:rPr>
        <w:t>.</w:t>
      </w:r>
      <w:r w:rsidRPr="009264B9">
        <w:rPr>
          <w:sz w:val="22"/>
          <w:szCs w:val="22"/>
          <w:lang w:val="sr-Cyrl-CS"/>
        </w:rPr>
        <w:t xml:space="preserve"> За остале часописе додељивање категорија врши се на основу</w:t>
      </w:r>
      <w:r w:rsidR="00B83406" w:rsidRPr="009264B9">
        <w:rPr>
          <w:sz w:val="22"/>
          <w:szCs w:val="22"/>
        </w:rPr>
        <w:t xml:space="preserve"> </w:t>
      </w:r>
      <w:r w:rsidR="00667B19" w:rsidRPr="009264B9">
        <w:rPr>
          <w:sz w:val="22"/>
          <w:szCs w:val="22"/>
        </w:rPr>
        <w:t>лист</w:t>
      </w:r>
      <w:r w:rsidRPr="009264B9">
        <w:rPr>
          <w:sz w:val="22"/>
          <w:szCs w:val="22"/>
          <w:lang w:val="sr-Cyrl-CS"/>
        </w:rPr>
        <w:t>а</w:t>
      </w:r>
      <w:r w:rsidR="00667B19" w:rsidRPr="009264B9">
        <w:rPr>
          <w:sz w:val="22"/>
          <w:szCs w:val="22"/>
        </w:rPr>
        <w:t xml:space="preserve"> </w:t>
      </w:r>
      <w:r w:rsidR="008B4355" w:rsidRPr="009264B9">
        <w:rPr>
          <w:sz w:val="22"/>
          <w:szCs w:val="22"/>
        </w:rPr>
        <w:t xml:space="preserve">Министарства просвете и </w:t>
      </w:r>
      <w:r w:rsidR="008B4355" w:rsidRPr="009264B9">
        <w:rPr>
          <w:sz w:val="22"/>
          <w:szCs w:val="22"/>
        </w:rPr>
        <w:lastRenderedPageBreak/>
        <w:t>науке које су усвојили</w:t>
      </w:r>
      <w:r w:rsidR="003A6741">
        <w:rPr>
          <w:sz w:val="22"/>
          <w:szCs w:val="22"/>
        </w:rPr>
        <w:t xml:space="preserve"> надлежни</w:t>
      </w:r>
      <w:r w:rsidR="008B4355" w:rsidRPr="009264B9">
        <w:rPr>
          <w:sz w:val="22"/>
          <w:szCs w:val="22"/>
        </w:rPr>
        <w:t xml:space="preserve"> М</w:t>
      </w:r>
      <w:r w:rsidR="003A6741">
        <w:rPr>
          <w:sz w:val="22"/>
          <w:szCs w:val="22"/>
        </w:rPr>
        <w:t>НО (</w:t>
      </w:r>
      <w:r w:rsidR="008B4355" w:rsidRPr="009264B9">
        <w:rPr>
          <w:sz w:val="22"/>
          <w:szCs w:val="22"/>
        </w:rPr>
        <w:t>за хемију</w:t>
      </w:r>
      <w:r w:rsidR="00B83406" w:rsidRPr="009264B9">
        <w:rPr>
          <w:sz w:val="22"/>
          <w:szCs w:val="22"/>
        </w:rPr>
        <w:t>, за</w:t>
      </w:r>
      <w:r w:rsidR="008B4355" w:rsidRPr="009264B9">
        <w:rPr>
          <w:sz w:val="22"/>
          <w:szCs w:val="22"/>
        </w:rPr>
        <w:t xml:space="preserve"> уређење, заштиту и коришћење вода</w:t>
      </w:r>
      <w:r w:rsidR="00B83406" w:rsidRPr="009264B9">
        <w:rPr>
          <w:sz w:val="22"/>
          <w:szCs w:val="22"/>
        </w:rPr>
        <w:t xml:space="preserve"> и за заштиту животне средине и климатске промене</w:t>
      </w:r>
      <w:r w:rsidR="003A6741">
        <w:rPr>
          <w:sz w:val="22"/>
          <w:szCs w:val="22"/>
        </w:rPr>
        <w:t>)</w:t>
      </w:r>
      <w:r w:rsidR="00667B19" w:rsidRPr="009264B9">
        <w:rPr>
          <w:sz w:val="22"/>
          <w:szCs w:val="22"/>
        </w:rPr>
        <w:t xml:space="preserve">. </w:t>
      </w:r>
      <w:r w:rsidR="00720A87" w:rsidRPr="009264B9">
        <w:rPr>
          <w:sz w:val="22"/>
          <w:szCs w:val="22"/>
          <w:lang w:val="sr-Cyrl-CS"/>
        </w:rPr>
        <w:t>Часописима са лист</w:t>
      </w:r>
      <w:r w:rsidR="006C1343" w:rsidRPr="009264B9">
        <w:rPr>
          <w:sz w:val="22"/>
          <w:szCs w:val="22"/>
          <w:lang w:val="sr-Cyrl-CS"/>
        </w:rPr>
        <w:t>е</w:t>
      </w:r>
      <w:r w:rsidR="00720A87" w:rsidRPr="009264B9">
        <w:rPr>
          <w:sz w:val="22"/>
          <w:szCs w:val="22"/>
          <w:lang w:val="sr-Cyrl-CS"/>
        </w:rPr>
        <w:t xml:space="preserve"> ће се у годинама за које </w:t>
      </w:r>
      <w:r w:rsidRPr="009264B9">
        <w:rPr>
          <w:sz w:val="22"/>
          <w:szCs w:val="22"/>
          <w:lang w:val="sr-Cyrl-CS"/>
        </w:rPr>
        <w:t xml:space="preserve">за њих </w:t>
      </w:r>
      <w:r w:rsidR="006C1343" w:rsidRPr="009264B9">
        <w:rPr>
          <w:sz w:val="22"/>
          <w:szCs w:val="22"/>
          <w:lang w:val="sr-Cyrl-CS"/>
        </w:rPr>
        <w:t xml:space="preserve">постоје подаци у </w:t>
      </w:r>
      <w:r w:rsidR="00720A87" w:rsidRPr="009264B9">
        <w:rPr>
          <w:sz w:val="22"/>
          <w:szCs w:val="22"/>
          <w:lang w:val="sr-Cyrl-CS"/>
        </w:rPr>
        <w:t>лист</w:t>
      </w:r>
      <w:r w:rsidR="006C1343" w:rsidRPr="009264B9">
        <w:rPr>
          <w:sz w:val="22"/>
          <w:szCs w:val="22"/>
          <w:lang w:val="sr-Cyrl-CS"/>
        </w:rPr>
        <w:t>ама</w:t>
      </w:r>
      <w:r w:rsidR="00720A87" w:rsidRPr="009264B9">
        <w:rPr>
          <w:sz w:val="22"/>
          <w:szCs w:val="22"/>
          <w:lang w:val="sr-Cyrl-CS"/>
        </w:rPr>
        <w:t xml:space="preserve"> доделити категорије</w:t>
      </w:r>
      <w:r w:rsidR="00167B46" w:rsidRPr="009264B9">
        <w:rPr>
          <w:sz w:val="22"/>
          <w:szCs w:val="22"/>
          <w:lang w:val="sr-Cyrl-CS"/>
        </w:rPr>
        <w:t xml:space="preserve"> наведене у лист</w:t>
      </w:r>
      <w:r w:rsidR="006C1343" w:rsidRPr="009264B9">
        <w:rPr>
          <w:sz w:val="22"/>
          <w:szCs w:val="22"/>
          <w:lang w:val="sr-Cyrl-CS"/>
        </w:rPr>
        <w:t>и</w:t>
      </w:r>
      <w:r w:rsidR="00720A87" w:rsidRPr="009264B9">
        <w:rPr>
          <w:sz w:val="22"/>
          <w:szCs w:val="22"/>
          <w:lang w:val="sr-Cyrl-CS"/>
        </w:rPr>
        <w:t xml:space="preserve">. </w:t>
      </w:r>
      <w:r w:rsidR="006C1343" w:rsidRPr="009264B9">
        <w:rPr>
          <w:sz w:val="22"/>
          <w:szCs w:val="22"/>
          <w:lang w:val="sr-Cyrl-CS"/>
        </w:rPr>
        <w:t>Пошто је листа почела да се води од 2009. године потребно је попунити податке за све претходне године. Примењује се следеће правило:</w:t>
      </w:r>
    </w:p>
    <w:p w:rsidR="009264B9" w:rsidRPr="009264B9" w:rsidRDefault="009264B9" w:rsidP="00B83406">
      <w:pPr>
        <w:pStyle w:val="NormalWeb"/>
        <w:spacing w:before="120" w:beforeAutospacing="0" w:after="0" w:afterAutospacing="0"/>
        <w:jc w:val="both"/>
        <w:rPr>
          <w:sz w:val="22"/>
          <w:szCs w:val="22"/>
        </w:rPr>
      </w:pPr>
    </w:p>
    <w:p w:rsidR="006C1343" w:rsidRPr="006C1343" w:rsidRDefault="006C1343" w:rsidP="008A1BFC">
      <w:pPr>
        <w:jc w:val="both"/>
        <w:rPr>
          <w:rFonts w:ascii="Times New Roman" w:hAnsi="Times New Roman"/>
          <w:lang w:val="sr-Cyrl-CS"/>
        </w:rPr>
      </w:pPr>
      <w:r w:rsidRPr="00F20C41">
        <w:rPr>
          <w:rFonts w:ascii="Times New Roman" w:hAnsi="Times New Roman"/>
          <w:b/>
        </w:rPr>
        <w:t xml:space="preserve">Правило </w:t>
      </w:r>
      <w:r w:rsidR="008B4355">
        <w:rPr>
          <w:rFonts w:ascii="Times New Roman" w:hAnsi="Times New Roman"/>
          <w:b/>
        </w:rPr>
        <w:t>6</w:t>
      </w:r>
      <w:r w:rsidRPr="00F20C41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lang w:val="sr-Cyrl-CS"/>
        </w:rPr>
        <w:t xml:space="preserve"> </w:t>
      </w:r>
      <w:r w:rsidRPr="006C1343">
        <w:rPr>
          <w:rFonts w:ascii="Times New Roman" w:hAnsi="Times New Roman"/>
          <w:lang w:val="sr-Cyrl-CS"/>
        </w:rPr>
        <w:t>Сви часописи који се налазе на листи Министарства од 2009. године</w:t>
      </w:r>
      <w:r w:rsidR="002F3B4F">
        <w:rPr>
          <w:rFonts w:ascii="Times New Roman" w:hAnsi="Times New Roman"/>
        </w:rPr>
        <w:t xml:space="preserve">, </w:t>
      </w:r>
      <w:r w:rsidRPr="006C1343">
        <w:rPr>
          <w:rFonts w:ascii="Times New Roman" w:hAnsi="Times New Roman"/>
          <w:lang w:val="sr-Cyrl-CS"/>
        </w:rPr>
        <w:t>и у тој години имају категорију из групе М50, исту ту категорију добијају за све претходне године</w:t>
      </w:r>
      <w:r>
        <w:rPr>
          <w:rFonts w:ascii="Times New Roman" w:hAnsi="Times New Roman"/>
          <w:lang w:val="sr-Cyrl-CS"/>
        </w:rPr>
        <w:t xml:space="preserve">. Часописи који на листи Министарства у 2009. </w:t>
      </w:r>
      <w:r w:rsidR="002B18B5">
        <w:rPr>
          <w:rFonts w:ascii="Times New Roman" w:hAnsi="Times New Roman"/>
          <w:lang w:val="sr-Cyrl-CS"/>
        </w:rPr>
        <w:t>г</w:t>
      </w:r>
      <w:r>
        <w:rPr>
          <w:rFonts w:ascii="Times New Roman" w:hAnsi="Times New Roman"/>
          <w:lang w:val="sr-Cyrl-CS"/>
        </w:rPr>
        <w:t>одини имају категорију М24 у свим претходним годинама добијају категорију М51.</w:t>
      </w:r>
    </w:p>
    <w:p w:rsidR="002F3B4F" w:rsidRDefault="002F3B4F" w:rsidP="008A1BFC">
      <w:pPr>
        <w:jc w:val="both"/>
        <w:rPr>
          <w:rFonts w:ascii="Times New Roman" w:hAnsi="Times New Roman"/>
        </w:rPr>
      </w:pPr>
      <w:r w:rsidRPr="009F2984">
        <w:rPr>
          <w:rFonts w:ascii="Times New Roman" w:hAnsi="Times New Roman"/>
        </w:rPr>
        <w:t>За часописе који нису на лист</w:t>
      </w:r>
      <w:r>
        <w:rPr>
          <w:rFonts w:ascii="Times New Roman" w:hAnsi="Times New Roman"/>
        </w:rPr>
        <w:t>и релевантних</w:t>
      </w:r>
      <w:r w:rsidRPr="009F2984">
        <w:rPr>
          <w:rFonts w:ascii="Times New Roman" w:hAnsi="Times New Roman"/>
        </w:rPr>
        <w:t xml:space="preserve"> М</w:t>
      </w:r>
      <w:r w:rsidR="003A6741">
        <w:rPr>
          <w:rFonts w:ascii="Times New Roman" w:hAnsi="Times New Roman"/>
        </w:rPr>
        <w:t xml:space="preserve">НО </w:t>
      </w:r>
      <w:r w:rsidRPr="009F2984">
        <w:rPr>
          <w:rFonts w:ascii="Times New Roman" w:hAnsi="Times New Roman"/>
        </w:rPr>
        <w:t xml:space="preserve">Министарства просвете и науке </w:t>
      </w:r>
      <w:r>
        <w:rPr>
          <w:rFonts w:ascii="Times New Roman" w:hAnsi="Times New Roman"/>
        </w:rPr>
        <w:t>важи</w:t>
      </w:r>
      <w:r w:rsidRPr="009F2984">
        <w:rPr>
          <w:rFonts w:ascii="Times New Roman" w:hAnsi="Times New Roman"/>
        </w:rPr>
        <w:t xml:space="preserve"> следеће правило</w:t>
      </w:r>
      <w:r>
        <w:rPr>
          <w:rFonts w:ascii="Times New Roman" w:hAnsi="Times New Roman"/>
        </w:rPr>
        <w:t>:</w:t>
      </w:r>
    </w:p>
    <w:p w:rsidR="002A1610" w:rsidRDefault="005A22DC" w:rsidP="00D51015">
      <w:pPr>
        <w:jc w:val="both"/>
        <w:rPr>
          <w:rFonts w:ascii="Times New Roman" w:hAnsi="Times New Roman"/>
          <w:lang w:val="sr-Cyrl-CS"/>
        </w:rPr>
      </w:pPr>
      <w:r w:rsidRPr="00F20C41">
        <w:rPr>
          <w:rFonts w:ascii="Times New Roman" w:hAnsi="Times New Roman"/>
          <w:b/>
        </w:rPr>
        <w:t xml:space="preserve">Правило </w:t>
      </w:r>
      <w:r w:rsidR="008B4355">
        <w:rPr>
          <w:rFonts w:ascii="Times New Roman" w:hAnsi="Times New Roman"/>
          <w:b/>
        </w:rPr>
        <w:t>7</w:t>
      </w:r>
      <w:r w:rsidRPr="00F20C41">
        <w:rPr>
          <w:rFonts w:ascii="Times New Roman" w:hAnsi="Times New Roman"/>
          <w:b/>
        </w:rPr>
        <w:t xml:space="preserve">. </w:t>
      </w:r>
      <w:r w:rsidR="00667B19" w:rsidRPr="00F20C41">
        <w:rPr>
          <w:rFonts w:ascii="Times New Roman" w:hAnsi="Times New Roman"/>
        </w:rPr>
        <w:t xml:space="preserve">У категорију </w:t>
      </w:r>
      <w:r w:rsidRPr="00F20C41">
        <w:rPr>
          <w:rFonts w:ascii="Times New Roman" w:hAnsi="Times New Roman"/>
        </w:rPr>
        <w:t xml:space="preserve">М53 могу се </w:t>
      </w:r>
      <w:r w:rsidR="00667B19" w:rsidRPr="00F20C41">
        <w:rPr>
          <w:rFonts w:ascii="Times New Roman" w:hAnsi="Times New Roman"/>
        </w:rPr>
        <w:t>сврста</w:t>
      </w:r>
      <w:r w:rsidRPr="00F20C41">
        <w:rPr>
          <w:rFonts w:ascii="Times New Roman" w:hAnsi="Times New Roman"/>
        </w:rPr>
        <w:t>ти</w:t>
      </w:r>
      <w:r w:rsidR="00667B19" w:rsidRPr="00F20C41">
        <w:rPr>
          <w:rFonts w:ascii="Times New Roman" w:hAnsi="Times New Roman"/>
        </w:rPr>
        <w:t xml:space="preserve"> они часописи који осим општих предуслова да се сматрају научним</w:t>
      </w:r>
      <w:r w:rsidRPr="00F20C41">
        <w:rPr>
          <w:rFonts w:ascii="Times New Roman" w:hAnsi="Times New Roman"/>
        </w:rPr>
        <w:t xml:space="preserve"> </w:t>
      </w:r>
      <w:r w:rsidR="00667B19" w:rsidRPr="00F20C41">
        <w:rPr>
          <w:rFonts w:ascii="Times New Roman" w:hAnsi="Times New Roman"/>
        </w:rPr>
        <w:t>задовољавају библиометријске захтеве за индексирање у националном цитатном индексу, а по</w:t>
      </w:r>
      <w:r w:rsidRPr="00F20C41">
        <w:rPr>
          <w:rFonts w:ascii="Times New Roman" w:hAnsi="Times New Roman"/>
        </w:rPr>
        <w:t xml:space="preserve"> </w:t>
      </w:r>
      <w:r w:rsidR="00667B19" w:rsidRPr="00F20C41">
        <w:rPr>
          <w:rFonts w:ascii="Times New Roman" w:hAnsi="Times New Roman"/>
        </w:rPr>
        <w:t>утицајности у својој дисциплини не спадају у међународне</w:t>
      </w:r>
      <w:r w:rsidR="002F3B4F">
        <w:rPr>
          <w:rFonts w:ascii="Times New Roman" w:hAnsi="Times New Roman"/>
        </w:rPr>
        <w:t>,</w:t>
      </w:r>
      <w:r w:rsidR="00667B19" w:rsidRPr="00F20C41">
        <w:rPr>
          <w:rFonts w:ascii="Times New Roman" w:hAnsi="Times New Roman"/>
        </w:rPr>
        <w:t xml:space="preserve"> нити у првих 50% домаћих часописа. У ову категорију може се уврстити и часопис иностраног издавача индексиран у некој међународној</w:t>
      </w:r>
      <w:r w:rsidRPr="00F20C41">
        <w:rPr>
          <w:rFonts w:ascii="Times New Roman" w:hAnsi="Times New Roman"/>
        </w:rPr>
        <w:t xml:space="preserve"> </w:t>
      </w:r>
      <w:r w:rsidR="00667B19" w:rsidRPr="00F20C41">
        <w:rPr>
          <w:rFonts w:ascii="Times New Roman" w:hAnsi="Times New Roman"/>
        </w:rPr>
        <w:t>библиографској бази, директоријуму или каталогу. Минимални услов је редовност излажења.</w:t>
      </w:r>
    </w:p>
    <w:p w:rsidR="002B18B5" w:rsidRPr="00492690" w:rsidRDefault="002B18B5" w:rsidP="00683D78">
      <w:pPr>
        <w:jc w:val="both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Уколико неки часопис добије </w:t>
      </w:r>
      <w:r w:rsidR="003A6741">
        <w:rPr>
          <w:rFonts w:ascii="Times New Roman" w:hAnsi="Times New Roman"/>
        </w:rPr>
        <w:t>ИФ</w:t>
      </w:r>
      <w:r>
        <w:rPr>
          <w:rFonts w:ascii="Times New Roman" w:hAnsi="Times New Roman"/>
          <w:lang w:val="sr-Cyrl-CS"/>
        </w:rPr>
        <w:t xml:space="preserve"> (</w:t>
      </w:r>
      <w:r w:rsidR="003A6741"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sr-Cyrl-CS"/>
        </w:rPr>
        <w:t xml:space="preserve">доспе на </w:t>
      </w:r>
      <w:r w:rsidRPr="00492690">
        <w:rPr>
          <w:rFonts w:ascii="Times New Roman" w:hAnsi="Times New Roman"/>
          <w:lang w:val="sr-Cyrl-CS"/>
        </w:rPr>
        <w:t xml:space="preserve">SCI </w:t>
      </w:r>
      <w:r>
        <w:rPr>
          <w:rFonts w:ascii="Times New Roman" w:hAnsi="Times New Roman"/>
          <w:lang w:val="sr-Cyrl-CS"/>
        </w:rPr>
        <w:t xml:space="preserve">листу), врши се рекатегоризација свих година у којима је имао објављене радове на основу Правила 1 до </w:t>
      </w:r>
      <w:r w:rsidR="002F3B4F" w:rsidRPr="00492690">
        <w:rPr>
          <w:rFonts w:ascii="Times New Roman" w:hAnsi="Times New Roman"/>
          <w:lang w:val="sr-Cyrl-CS"/>
        </w:rPr>
        <w:t>7</w:t>
      </w:r>
      <w:r>
        <w:rPr>
          <w:rFonts w:ascii="Times New Roman" w:hAnsi="Times New Roman"/>
          <w:lang w:val="sr-Cyrl-CS"/>
        </w:rPr>
        <w:t>. Уколико за неке године на основу различитих правила часопис добије различите категорије усвојиће се повољнија категорија.</w:t>
      </w:r>
    </w:p>
    <w:p w:rsidR="002F3B4F" w:rsidRPr="00BE0B3D" w:rsidRDefault="00BE0B3D" w:rsidP="00BE0B3D">
      <w:pPr>
        <w:jc w:val="both"/>
        <w:rPr>
          <w:rFonts w:ascii="Times New Roman" w:hAnsi="Times New Roman"/>
          <w:lang w:val="sr-Cyrl-CS"/>
        </w:rPr>
      </w:pPr>
      <w:r w:rsidRPr="00BE0B3D">
        <w:rPr>
          <w:rFonts w:ascii="Times New Roman" w:hAnsi="Times New Roman"/>
        </w:rPr>
        <w:t>Н</w:t>
      </w:r>
      <w:r w:rsidRPr="00BE0B3D">
        <w:rPr>
          <w:rFonts w:ascii="Times New Roman" w:hAnsi="Times New Roman"/>
          <w:lang w:val="sr-Cyrl-CS"/>
        </w:rPr>
        <w:t>овопокренути часописи реномираних издавача (до пет година излажења), за које надлежни МНО процени да су међународне вредности и од посебног значаја за развој домаће науке у одређеној области</w:t>
      </w:r>
      <w:r>
        <w:rPr>
          <w:rFonts w:ascii="Times New Roman" w:hAnsi="Times New Roman"/>
        </w:rPr>
        <w:t xml:space="preserve"> вреднују се као М24</w:t>
      </w:r>
      <w:r w:rsidRPr="00BE0B3D">
        <w:rPr>
          <w:rFonts w:ascii="Times New Roman" w:hAnsi="Times New Roman"/>
          <w:lang w:val="sr-Cyrl-CS"/>
        </w:rPr>
        <w:t>.</w:t>
      </w:r>
    </w:p>
    <w:p w:rsidR="002B18B5" w:rsidRPr="002A1610" w:rsidRDefault="002B18B5" w:rsidP="00683D78">
      <w:pPr>
        <w:spacing w:before="100" w:beforeAutospacing="1" w:after="100" w:afterAutospacing="1"/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 xml:space="preserve">2.2 </w:t>
      </w:r>
      <w:r>
        <w:rPr>
          <w:rFonts w:ascii="Times New Roman" w:hAnsi="Times New Roman"/>
          <w:b/>
        </w:rPr>
        <w:t>В</w:t>
      </w:r>
      <w:r w:rsidRPr="002A1610">
        <w:rPr>
          <w:rFonts w:ascii="Times New Roman" w:hAnsi="Times New Roman"/>
          <w:b/>
        </w:rPr>
        <w:t>редновање</w:t>
      </w:r>
      <w:r>
        <w:rPr>
          <w:rFonts w:ascii="Times New Roman" w:hAnsi="Times New Roman"/>
          <w:b/>
          <w:lang w:val="sr-Cyrl-CS"/>
        </w:rPr>
        <w:t xml:space="preserve"> </w:t>
      </w:r>
      <w:r w:rsidR="00C8172F">
        <w:rPr>
          <w:rFonts w:ascii="Times New Roman" w:hAnsi="Times New Roman"/>
          <w:b/>
          <w:lang w:val="sr-Cyrl-CS"/>
        </w:rPr>
        <w:t xml:space="preserve">научних </w:t>
      </w:r>
      <w:r>
        <w:rPr>
          <w:rFonts w:ascii="Times New Roman" w:hAnsi="Times New Roman"/>
          <w:b/>
          <w:lang w:val="sr-Cyrl-CS"/>
        </w:rPr>
        <w:t>резултата објављеним у</w:t>
      </w:r>
      <w:r w:rsidRPr="002A1610">
        <w:rPr>
          <w:rFonts w:ascii="Times New Roman" w:hAnsi="Times New Roman"/>
          <w:b/>
        </w:rPr>
        <w:t xml:space="preserve"> часопис</w:t>
      </w:r>
      <w:r>
        <w:rPr>
          <w:rFonts w:ascii="Times New Roman" w:hAnsi="Times New Roman"/>
          <w:b/>
          <w:lang w:val="sr-Cyrl-CS"/>
        </w:rPr>
        <w:t>има</w:t>
      </w:r>
    </w:p>
    <w:p w:rsidR="0087765F" w:rsidRPr="00683D78" w:rsidRDefault="0087765F" w:rsidP="00683D78">
      <w:pPr>
        <w:spacing w:before="100" w:beforeAutospacing="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Категорија рада објављеног у научном часопису добија се на основу следећег правила:</w:t>
      </w:r>
    </w:p>
    <w:p w:rsidR="0087765F" w:rsidRDefault="0087765F" w:rsidP="00D51015">
      <w:pPr>
        <w:jc w:val="both"/>
        <w:rPr>
          <w:rFonts w:ascii="Times New Roman" w:hAnsi="Times New Roman"/>
        </w:rPr>
      </w:pPr>
      <w:r w:rsidRPr="00F20C41">
        <w:rPr>
          <w:rFonts w:ascii="Times New Roman" w:hAnsi="Times New Roman"/>
          <w:b/>
        </w:rPr>
        <w:t xml:space="preserve">Правило </w:t>
      </w:r>
      <w:r w:rsidR="00BE0B3D">
        <w:rPr>
          <w:rFonts w:ascii="Times New Roman" w:hAnsi="Times New Roman"/>
          <w:b/>
        </w:rPr>
        <w:t>8</w:t>
      </w:r>
      <w:r w:rsidRPr="00F20C41">
        <w:rPr>
          <w:rFonts w:ascii="Times New Roman" w:hAnsi="Times New Roman"/>
          <w:b/>
        </w:rPr>
        <w:t>.</w:t>
      </w:r>
      <w:r>
        <w:rPr>
          <w:rFonts w:ascii="Times New Roman" w:hAnsi="Times New Roman"/>
          <w:lang w:val="sr-Cyrl-CS"/>
        </w:rPr>
        <w:t xml:space="preserve"> Рад ће добити максималну категорију часописа у којем је објављен из периода од две године пре објављивања до једне године после објављивања рада.</w:t>
      </w:r>
    </w:p>
    <w:p w:rsidR="00CF478D" w:rsidRDefault="00CF478D" w:rsidP="00CF478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/>
          <w:szCs w:val="21"/>
        </w:rPr>
      </w:pPr>
    </w:p>
    <w:p w:rsidR="00CF478D" w:rsidRPr="00CF478D" w:rsidRDefault="00CF478D" w:rsidP="00CF478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</w:p>
    <w:p w:rsidR="004921D4" w:rsidRPr="004921D4" w:rsidRDefault="00E51BF2" w:rsidP="004921D4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>ВРЕДНОВАЊЕ РЕЗУЛТАТА У ЗБОРНИЦИМА СА НАУЧНИХ СКУПОВА</w:t>
      </w:r>
    </w:p>
    <w:p w:rsidR="004921D4" w:rsidRDefault="004921D4" w:rsidP="004921D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/>
        </w:rPr>
      </w:pPr>
    </w:p>
    <w:p w:rsidR="004F12D9" w:rsidRDefault="004921D4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F12D9">
        <w:rPr>
          <w:rFonts w:ascii="Times New Roman" w:eastAsia="TimesNewRoman" w:hAnsi="Times New Roman"/>
        </w:rPr>
        <w:t xml:space="preserve">Зборници научних скупова вреднују </w:t>
      </w:r>
      <w:r w:rsidR="0030362A" w:rsidRPr="004F12D9">
        <w:rPr>
          <w:rFonts w:ascii="Times New Roman" w:eastAsia="TimesNewRoman" w:hAnsi="Times New Roman"/>
        </w:rPr>
        <w:t xml:space="preserve">се </w:t>
      </w:r>
      <w:r w:rsidRPr="004F12D9">
        <w:rPr>
          <w:rFonts w:ascii="Times New Roman" w:eastAsia="TimesNewRoman" w:hAnsi="Times New Roman"/>
        </w:rPr>
        <w:t>на међународне и националне. Ово вредновање је дато у Правилнику о поступку и начину вредновања, и квантитативном исказивању научноистраживачких резултата истраживача („Службени гласник РС”, бр. 110/05 и 50/06-исправка). По овом Правилнику у</w:t>
      </w:r>
      <w:r w:rsidRPr="004F12D9">
        <w:rPr>
          <w:rFonts w:ascii="Times New Roman" w:hAnsi="Times New Roman"/>
        </w:rPr>
        <w:t xml:space="preserve">слов да скуп добије статус међународног научног скупа јесте да у научном одбору има чланове из најмање пет земаља и најмање десет учесника из иностранства са радовима. </w:t>
      </w:r>
      <w:r w:rsidR="004F12D9">
        <w:rPr>
          <w:rFonts w:ascii="Times New Roman" w:hAnsi="Times New Roman"/>
        </w:rPr>
        <w:t xml:space="preserve">Услов да скуп добије статус </w:t>
      </w:r>
      <w:r w:rsidR="004F12D9" w:rsidRPr="004F12D9">
        <w:rPr>
          <w:rFonts w:ascii="Times New Roman" w:hAnsi="Times New Roman"/>
        </w:rPr>
        <w:t>национално</w:t>
      </w:r>
      <w:r w:rsidR="004F12D9">
        <w:rPr>
          <w:rFonts w:ascii="Times New Roman" w:hAnsi="Times New Roman"/>
        </w:rPr>
        <w:t>г</w:t>
      </w:r>
      <w:r w:rsidRPr="004F12D9">
        <w:rPr>
          <w:rFonts w:ascii="Times New Roman" w:hAnsi="Times New Roman"/>
        </w:rPr>
        <w:t xml:space="preserve"> научн</w:t>
      </w:r>
      <w:r w:rsidR="004F12D9" w:rsidRPr="004F12D9">
        <w:rPr>
          <w:rFonts w:ascii="Times New Roman" w:hAnsi="Times New Roman"/>
        </w:rPr>
        <w:t>о</w:t>
      </w:r>
      <w:r w:rsidR="004F12D9">
        <w:rPr>
          <w:rFonts w:ascii="Times New Roman" w:hAnsi="Times New Roman"/>
        </w:rPr>
        <w:t>г</w:t>
      </w:r>
      <w:r w:rsidRPr="004F12D9">
        <w:rPr>
          <w:rFonts w:ascii="Times New Roman" w:hAnsi="Times New Roman"/>
        </w:rPr>
        <w:t xml:space="preserve"> скуп</w:t>
      </w:r>
      <w:r w:rsidR="004F12D9">
        <w:rPr>
          <w:rFonts w:ascii="Times New Roman" w:hAnsi="Times New Roman"/>
        </w:rPr>
        <w:t>а</w:t>
      </w:r>
      <w:r w:rsidR="004F12D9" w:rsidRPr="004F12D9">
        <w:rPr>
          <w:rFonts w:ascii="Times New Roman" w:hAnsi="Times New Roman"/>
        </w:rPr>
        <w:t xml:space="preserve"> </w:t>
      </w:r>
      <w:r w:rsidR="004F12D9">
        <w:rPr>
          <w:rFonts w:ascii="Times New Roman" w:hAnsi="Times New Roman"/>
        </w:rPr>
        <w:t>је да б</w:t>
      </w:r>
      <w:r w:rsidR="004F12D9" w:rsidRPr="004F12D9">
        <w:rPr>
          <w:rFonts w:ascii="Times New Roman" w:hAnsi="Times New Roman"/>
        </w:rPr>
        <w:t>рој учесника не може бити мањи од десет.</w:t>
      </w:r>
    </w:p>
    <w:p w:rsidR="00BF78D6" w:rsidRPr="004F12D9" w:rsidRDefault="00BF78D6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4F12D9" w:rsidRPr="004F12D9" w:rsidRDefault="004F12D9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A72BA0" w:rsidRPr="00104201" w:rsidRDefault="00A72BA0" w:rsidP="00A72BA0">
      <w:pPr>
        <w:numPr>
          <w:ilvl w:val="0"/>
          <w:numId w:val="6"/>
        </w:numPr>
        <w:jc w:val="both"/>
        <w:rPr>
          <w:rFonts w:ascii="Times New Roman" w:hAnsi="Times New Roman"/>
          <w:b/>
        </w:rPr>
      </w:pPr>
      <w:r w:rsidRPr="00104201">
        <w:rPr>
          <w:rFonts w:ascii="Times New Roman" w:hAnsi="Times New Roman"/>
          <w:b/>
        </w:rPr>
        <w:t>В</w:t>
      </w:r>
      <w:r>
        <w:rPr>
          <w:rFonts w:ascii="Times New Roman" w:hAnsi="Times New Roman"/>
          <w:b/>
        </w:rPr>
        <w:t>РЕДНОВАЊЕ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МОНОГРАФИЈА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И</w:t>
      </w:r>
      <w:r w:rsidRPr="00104201">
        <w:rPr>
          <w:rFonts w:ascii="Times New Roman" w:hAnsi="Times New Roman"/>
          <w:b/>
        </w:rPr>
        <w:t xml:space="preserve"> П</w:t>
      </w:r>
      <w:r>
        <w:rPr>
          <w:rFonts w:ascii="Times New Roman" w:hAnsi="Times New Roman"/>
          <w:b/>
        </w:rPr>
        <w:t>ОГЛАВЉА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У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МОНОГРАФИЈАМА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И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ТЕМАТСКИМ</w:t>
      </w:r>
      <w:r w:rsidRPr="001042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ЗБОРНИЦИМА</w:t>
      </w:r>
      <w:r w:rsidRPr="00104201">
        <w:rPr>
          <w:rFonts w:ascii="Times New Roman" w:hAnsi="Times New Roman"/>
          <w:b/>
        </w:rPr>
        <w:t xml:space="preserve"> </w:t>
      </w:r>
    </w:p>
    <w:p w:rsidR="00A72BA0" w:rsidRDefault="00A72BA0" w:rsidP="00A72BA0">
      <w:pPr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4.1 </w:t>
      </w:r>
      <w:r>
        <w:rPr>
          <w:rFonts w:ascii="Times New Roman" w:hAnsi="Times New Roman"/>
          <w:b/>
          <w:lang w:val="sr-Cyrl-CS"/>
        </w:rPr>
        <w:t>Вредновање м</w:t>
      </w:r>
      <w:r>
        <w:rPr>
          <w:rFonts w:ascii="Times New Roman" w:hAnsi="Times New Roman"/>
          <w:b/>
        </w:rPr>
        <w:t>онографиј</w:t>
      </w:r>
      <w:r>
        <w:rPr>
          <w:rFonts w:ascii="Times New Roman" w:hAnsi="Times New Roman"/>
          <w:b/>
          <w:lang w:val="sr-Cyrl-CS"/>
        </w:rPr>
        <w:t>а</w:t>
      </w:r>
    </w:p>
    <w:p w:rsidR="00A72BA0" w:rsidRDefault="00A72BA0" w:rsidP="00A72BA0">
      <w:pPr>
        <w:spacing w:after="0"/>
        <w:jc w:val="both"/>
        <w:rPr>
          <w:rFonts w:ascii="Times New Roman" w:hAnsi="Times New Roman"/>
        </w:rPr>
      </w:pPr>
    </w:p>
    <w:p w:rsidR="00A72BA0" w:rsidRDefault="00A72BA0" w:rsidP="00A72BA0">
      <w:pPr>
        <w:spacing w:after="0"/>
        <w:jc w:val="both"/>
        <w:rPr>
          <w:rFonts w:ascii="Times New Roman" w:hAnsi="Times New Roman"/>
        </w:rPr>
      </w:pPr>
      <w:r w:rsidRPr="004939AE">
        <w:rPr>
          <w:rFonts w:ascii="Times New Roman" w:hAnsi="Times New Roman"/>
        </w:rPr>
        <w:t xml:space="preserve">По Правилнику </w:t>
      </w:r>
      <w:r>
        <w:rPr>
          <w:rFonts w:ascii="Times New Roman" w:hAnsi="Times New Roman"/>
        </w:rPr>
        <w:t>м</w:t>
      </w:r>
      <w:r w:rsidRPr="004939AE">
        <w:rPr>
          <w:rFonts w:ascii="Times New Roman" w:hAnsi="Times New Roman"/>
        </w:rPr>
        <w:t xml:space="preserve">инистарства Републике </w:t>
      </w:r>
      <w:r>
        <w:rPr>
          <w:rFonts w:ascii="Times New Roman" w:hAnsi="Times New Roman"/>
        </w:rPr>
        <w:t>С</w:t>
      </w:r>
      <w:r w:rsidRPr="004939AE">
        <w:rPr>
          <w:rFonts w:ascii="Times New Roman" w:hAnsi="Times New Roman"/>
        </w:rPr>
        <w:t>рбије</w:t>
      </w:r>
      <w:r>
        <w:rPr>
          <w:rFonts w:ascii="Times New Roman" w:hAnsi="Times New Roman"/>
        </w:rPr>
        <w:t xml:space="preserve"> основни подаци </w:t>
      </w:r>
      <w:r w:rsidRPr="004939AE">
        <w:rPr>
          <w:rFonts w:ascii="Times New Roman" w:hAnsi="Times New Roman"/>
        </w:rPr>
        <w:t xml:space="preserve">за вредновање монографија </w:t>
      </w:r>
      <w:r>
        <w:rPr>
          <w:rFonts w:ascii="Times New Roman" w:hAnsi="Times New Roman"/>
        </w:rPr>
        <w:t>су следећи</w:t>
      </w:r>
      <w:r w:rsidR="003A6741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3A6741">
        <w:rPr>
          <w:rFonts w:ascii="Times New Roman" w:hAnsi="Times New Roman"/>
        </w:rPr>
        <w:t>р</w:t>
      </w:r>
      <w:r w:rsidRPr="009C6EF6">
        <w:rPr>
          <w:rFonts w:ascii="Times New Roman" w:hAnsi="Times New Roman"/>
        </w:rPr>
        <w:t xml:space="preserve">ецензентска комисија коју формира домаћа установа треба да се састоји од најмање </w:t>
      </w:r>
      <w:r w:rsidRPr="009C6EF6">
        <w:rPr>
          <w:rFonts w:ascii="Times New Roman" w:hAnsi="Times New Roman"/>
          <w:b/>
        </w:rPr>
        <w:t>три</w:t>
      </w:r>
      <w:r>
        <w:rPr>
          <w:rFonts w:ascii="Times New Roman" w:hAnsi="Times New Roman"/>
          <w:b/>
        </w:rPr>
        <w:t xml:space="preserve"> </w:t>
      </w:r>
      <w:r w:rsidRPr="009C6E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9C6EF6">
        <w:rPr>
          <w:rFonts w:ascii="Times New Roman" w:hAnsi="Times New Roman"/>
        </w:rPr>
        <w:t xml:space="preserve">угледна научника из тематске области монографије, од којих </w:t>
      </w:r>
      <w:r w:rsidRPr="009C6EF6">
        <w:rPr>
          <w:rFonts w:ascii="Times New Roman" w:hAnsi="Times New Roman"/>
          <w:b/>
        </w:rPr>
        <w:t xml:space="preserve">двоје </w:t>
      </w:r>
      <w:r w:rsidRPr="009C6EF6">
        <w:rPr>
          <w:rFonts w:ascii="Times New Roman" w:hAnsi="Times New Roman"/>
        </w:rPr>
        <w:t>морају бити изван те</w:t>
      </w:r>
      <w:r>
        <w:rPr>
          <w:rFonts w:ascii="Times New Roman" w:hAnsi="Times New Roman"/>
        </w:rPr>
        <w:t xml:space="preserve">    </w:t>
      </w:r>
      <w:r w:rsidRPr="009C6E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9C6EF6">
        <w:rPr>
          <w:rFonts w:ascii="Times New Roman" w:hAnsi="Times New Roman"/>
        </w:rPr>
        <w:t>установе</w:t>
      </w:r>
      <w:r w:rsidR="003A6741">
        <w:rPr>
          <w:rFonts w:ascii="Times New Roman" w:hAnsi="Times New Roman"/>
        </w:rPr>
        <w:t>, р</w:t>
      </w:r>
      <w:r>
        <w:rPr>
          <w:rFonts w:ascii="Times New Roman" w:hAnsi="Times New Roman"/>
        </w:rPr>
        <w:t xml:space="preserve">укопис мора имати најмање </w:t>
      </w:r>
      <w:r w:rsidRPr="009C6EF6">
        <w:rPr>
          <w:rFonts w:ascii="Times New Roman" w:hAnsi="Times New Roman"/>
        </w:rPr>
        <w:t>50 страница по аутору</w:t>
      </w:r>
      <w:r w:rsidR="003A6741">
        <w:rPr>
          <w:rFonts w:ascii="Times New Roman" w:hAnsi="Times New Roman"/>
        </w:rPr>
        <w:t>, и</w:t>
      </w:r>
      <w:r>
        <w:rPr>
          <w:rFonts w:ascii="Times New Roman" w:hAnsi="Times New Roman"/>
        </w:rPr>
        <w:t xml:space="preserve"> </w:t>
      </w:r>
      <w:r w:rsidR="003A6741">
        <w:rPr>
          <w:rFonts w:ascii="Times New Roman" w:hAnsi="Times New Roman"/>
        </w:rPr>
        <w:t>б</w:t>
      </w:r>
      <w:r>
        <w:rPr>
          <w:rFonts w:ascii="Times New Roman" w:hAnsi="Times New Roman"/>
        </w:rPr>
        <w:t>рој аутоцитата по аутору треба да буде:</w:t>
      </w:r>
    </w:p>
    <w:p w:rsidR="00A72BA0" w:rsidRPr="008E0554" w:rsidRDefault="00A72BA0" w:rsidP="00A72BA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 w:rsidRPr="008E0554">
        <w:rPr>
          <w:rFonts w:ascii="Times New Roman" w:hAnsi="Times New Roman"/>
        </w:rPr>
        <w:t>за категорију М11 најмање 10 из групе М20,</w:t>
      </w:r>
    </w:p>
    <w:p w:rsidR="00A72BA0" w:rsidRPr="008E0554" w:rsidRDefault="00A72BA0" w:rsidP="00A72BA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 w:rsidRPr="008E0554">
        <w:rPr>
          <w:rFonts w:ascii="Times New Roman" w:hAnsi="Times New Roman"/>
        </w:rPr>
        <w:t>за категорију М12 најмање 7 из групе М20,</w:t>
      </w:r>
    </w:p>
    <w:p w:rsidR="00A72BA0" w:rsidRPr="008E0554" w:rsidRDefault="00A72BA0" w:rsidP="00A72BA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8E0554">
        <w:rPr>
          <w:rFonts w:ascii="Times New Roman" w:hAnsi="Times New Roman"/>
        </w:rPr>
        <w:t>за категорију М41 најмање 7 из групе М20 и М50 и</w:t>
      </w:r>
    </w:p>
    <w:p w:rsidR="00A72BA0" w:rsidRPr="008E0554" w:rsidRDefault="00A72BA0" w:rsidP="00A72BA0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</w:rPr>
      </w:pPr>
      <w:r w:rsidRPr="008E0554">
        <w:rPr>
          <w:rFonts w:ascii="Times New Roman" w:hAnsi="Times New Roman"/>
        </w:rPr>
        <w:t>за категорију М42 најмање 5 из групе М20 и М50.</w:t>
      </w:r>
    </w:p>
    <w:p w:rsidR="00A72BA0" w:rsidRDefault="00A72BA0" w:rsidP="00A72BA0">
      <w:pPr>
        <w:spacing w:before="120" w:after="0"/>
        <w:jc w:val="both"/>
        <w:rPr>
          <w:rFonts w:ascii="Times New Roman" w:hAnsi="Times New Roman"/>
        </w:rPr>
      </w:pPr>
      <w:r w:rsidRPr="0028015B">
        <w:rPr>
          <w:rFonts w:ascii="Times New Roman" w:hAnsi="Times New Roman"/>
        </w:rPr>
        <w:t>Ако монографија задовољава наведен</w:t>
      </w:r>
      <w:r>
        <w:rPr>
          <w:rFonts w:ascii="Times New Roman" w:hAnsi="Times New Roman"/>
        </w:rPr>
        <w:t>е</w:t>
      </w:r>
      <w:r w:rsidRPr="0028015B">
        <w:rPr>
          <w:rFonts w:ascii="Times New Roman" w:hAnsi="Times New Roman"/>
        </w:rPr>
        <w:t xml:space="preserve"> услов</w:t>
      </w:r>
      <w:r>
        <w:rPr>
          <w:rFonts w:ascii="Times New Roman" w:hAnsi="Times New Roman"/>
        </w:rPr>
        <w:t>е</w:t>
      </w:r>
      <w:r w:rsidRPr="0028015B">
        <w:rPr>
          <w:rFonts w:ascii="Times New Roman" w:hAnsi="Times New Roman"/>
        </w:rPr>
        <w:t xml:space="preserve"> онда се вреднује по Правилнику.</w:t>
      </w:r>
      <w:r>
        <w:rPr>
          <w:rFonts w:ascii="Times New Roman" w:hAnsi="Times New Roman"/>
        </w:rPr>
        <w:t xml:space="preserve"> </w:t>
      </w:r>
      <w:r w:rsidRPr="0028015B">
        <w:rPr>
          <w:rFonts w:ascii="Times New Roman" w:hAnsi="Times New Roman"/>
        </w:rPr>
        <w:t xml:space="preserve">Међутим, ако монографија не задовољава неки од </w:t>
      </w:r>
      <w:r>
        <w:rPr>
          <w:rFonts w:ascii="Times New Roman" w:hAnsi="Times New Roman"/>
        </w:rPr>
        <w:t xml:space="preserve">наведених услова Комисија ће разматрати вредновање монографије и под следећим условима: </w:t>
      </w:r>
    </w:p>
    <w:p w:rsidR="00A72BA0" w:rsidRDefault="00A72BA0" w:rsidP="00A72BA0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>
        <w:rPr>
          <w:rFonts w:ascii="Times New Roman" w:hAnsi="Times New Roman"/>
        </w:rPr>
        <w:t>а има најмање два рецензента и</w:t>
      </w:r>
    </w:p>
    <w:p w:rsidR="00A72BA0" w:rsidRDefault="00A72BA0" w:rsidP="00A72BA0">
      <w:pPr>
        <w:pStyle w:val="ListParagraph"/>
        <w:numPr>
          <w:ilvl w:val="0"/>
          <w:numId w:val="11"/>
        </w:numPr>
        <w:spacing w:before="120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>
        <w:rPr>
          <w:rFonts w:ascii="Times New Roman" w:hAnsi="Times New Roman"/>
        </w:rPr>
        <w:t>а се наведени број аутоцитата односи на све ауторе монографије.</w:t>
      </w:r>
    </w:p>
    <w:p w:rsidR="00A72BA0" w:rsidRDefault="00A72BA0" w:rsidP="00A72B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Уколико рукопис не испуњава ни ове услове тада се монографија може вредновати као </w:t>
      </w:r>
      <w:r w:rsidRPr="00297F43">
        <w:rPr>
          <w:rFonts w:ascii="Times New Roman" w:hAnsi="Times New Roman"/>
          <w:b/>
        </w:rPr>
        <w:t>Монографска студија</w:t>
      </w:r>
      <w:r>
        <w:rPr>
          <w:rFonts w:ascii="Times New Roman" w:hAnsi="Times New Roman"/>
        </w:rPr>
        <w:t xml:space="preserve"> уколико испуњава критеријуме за вредновање поглавља у монографијама и тематским зборницима који су наведени у наставку. За сваку од монографских категорија (М11, М12, М41, М42) уводи се одговарајућа категорија монографске студије која се означава и вреди исти број поена као и одговарајућа категорија поглавља у монографијама и тематским зборницима (М13, М14, М44, М45).</w:t>
      </w:r>
    </w:p>
    <w:p w:rsidR="00A72BA0" w:rsidRPr="00A14B0B" w:rsidRDefault="00A72BA0" w:rsidP="00A72BA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sr-Cyrl-CS"/>
        </w:rPr>
        <w:t>4.2 Вредновање п</w:t>
      </w:r>
      <w:r w:rsidRPr="00380BA3">
        <w:rPr>
          <w:rFonts w:ascii="Times New Roman" w:hAnsi="Times New Roman"/>
          <w:b/>
        </w:rPr>
        <w:t xml:space="preserve">оглавља у монографијама и тематским зборницима </w:t>
      </w:r>
    </w:p>
    <w:p w:rsidR="00A72BA0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72BA0" w:rsidRPr="0003437A" w:rsidRDefault="00A72BA0" w:rsidP="00A72B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939AE">
        <w:rPr>
          <w:rFonts w:ascii="Times New Roman" w:hAnsi="Times New Roman"/>
        </w:rPr>
        <w:t xml:space="preserve">По Правилнику </w:t>
      </w:r>
      <w:r>
        <w:rPr>
          <w:rFonts w:ascii="Times New Roman" w:hAnsi="Times New Roman"/>
        </w:rPr>
        <w:t>м</w:t>
      </w:r>
      <w:r w:rsidRPr="004939AE">
        <w:rPr>
          <w:rFonts w:ascii="Times New Roman" w:hAnsi="Times New Roman"/>
        </w:rPr>
        <w:t xml:space="preserve">инистарства Републике </w:t>
      </w:r>
      <w:r>
        <w:rPr>
          <w:rFonts w:ascii="Times New Roman" w:hAnsi="Times New Roman"/>
        </w:rPr>
        <w:t>С</w:t>
      </w:r>
      <w:r w:rsidRPr="004939AE">
        <w:rPr>
          <w:rFonts w:ascii="Times New Roman" w:hAnsi="Times New Roman"/>
        </w:rPr>
        <w:t>рбије</w:t>
      </w:r>
      <w:r>
        <w:rPr>
          <w:rFonts w:ascii="Times New Roman" w:hAnsi="Times New Roman"/>
        </w:rPr>
        <w:t xml:space="preserve"> поглавља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монографијама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тематским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зборницима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вреднују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се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складу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са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вредновањем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саме публикације</w:t>
      </w:r>
      <w:r w:rsidRPr="0003437A">
        <w:rPr>
          <w:rFonts w:ascii="Times New Roman" w:hAnsi="Times New Roman"/>
        </w:rPr>
        <w:t>:</w:t>
      </w:r>
    </w:p>
    <w:p w:rsidR="00A72BA0" w:rsidRPr="0003437A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Поглавље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публикацији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11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13;</w:t>
      </w:r>
    </w:p>
    <w:p w:rsidR="00A72BA0" w:rsidRPr="0003437A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Поглавље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публикацији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12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14;</w:t>
      </w:r>
    </w:p>
    <w:p w:rsidR="00A72BA0" w:rsidRPr="0003437A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Поглавље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публикацији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41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44;</w:t>
      </w:r>
    </w:p>
    <w:p w:rsidR="00A72BA0" w:rsidRPr="0003437A" w:rsidRDefault="00A72BA0" w:rsidP="00A7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3437A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Поглавље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публикацији</w:t>
      </w:r>
      <w:r w:rsidRPr="0003437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 xml:space="preserve">42 = </w:t>
      </w:r>
      <w:r>
        <w:rPr>
          <w:rFonts w:ascii="Times New Roman" w:hAnsi="Times New Roman"/>
        </w:rPr>
        <w:t>М</w:t>
      </w:r>
      <w:r w:rsidRPr="0003437A">
        <w:rPr>
          <w:rFonts w:ascii="Times New Roman" w:hAnsi="Times New Roman"/>
        </w:rPr>
        <w:t>45.</w:t>
      </w:r>
    </w:p>
    <w:p w:rsidR="00A72BA0" w:rsidRPr="00A14B0B" w:rsidRDefault="00A72BA0" w:rsidP="00A72BA0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A14B0B">
        <w:rPr>
          <w:rFonts w:ascii="Times New Roman" w:hAnsi="Times New Roman"/>
        </w:rPr>
        <w:t xml:space="preserve">Да би био вреднован у овој категорији, ауторски допринос монографији или тематском зборнику не сме бити мањи од једног табака текста (16 страна по аутору). </w:t>
      </w:r>
    </w:p>
    <w:p w:rsidR="00A72BA0" w:rsidRDefault="00A72BA0" w:rsidP="00A72BA0">
      <w:pPr>
        <w:spacing w:before="120" w:after="0"/>
        <w:jc w:val="both"/>
        <w:rPr>
          <w:rFonts w:ascii="Times New Roman" w:hAnsi="Times New Roman"/>
        </w:rPr>
      </w:pPr>
      <w:r w:rsidRPr="008E0554">
        <w:rPr>
          <w:rFonts w:ascii="Times New Roman" w:hAnsi="Times New Roman"/>
        </w:rPr>
        <w:t>Ако поглављ</w:t>
      </w:r>
      <w:r>
        <w:rPr>
          <w:rFonts w:ascii="Times New Roman" w:hAnsi="Times New Roman"/>
        </w:rPr>
        <w:t>е</w:t>
      </w:r>
      <w:r w:rsidRPr="008E0554">
        <w:rPr>
          <w:rFonts w:ascii="Times New Roman" w:hAnsi="Times New Roman"/>
        </w:rPr>
        <w:t xml:space="preserve"> у монографиј</w:t>
      </w:r>
      <w:r>
        <w:rPr>
          <w:rFonts w:ascii="Times New Roman" w:hAnsi="Times New Roman"/>
        </w:rPr>
        <w:t>и</w:t>
      </w:r>
      <w:r w:rsidRPr="008E0554">
        <w:rPr>
          <w:rFonts w:ascii="Times New Roman" w:hAnsi="Times New Roman"/>
        </w:rPr>
        <w:t xml:space="preserve"> и тематск</w:t>
      </w:r>
      <w:r>
        <w:rPr>
          <w:rFonts w:ascii="Times New Roman" w:hAnsi="Times New Roman"/>
        </w:rPr>
        <w:t>ом</w:t>
      </w:r>
      <w:r w:rsidRPr="008E0554">
        <w:rPr>
          <w:rFonts w:ascii="Times New Roman" w:hAnsi="Times New Roman"/>
        </w:rPr>
        <w:t xml:space="preserve"> зборни</w:t>
      </w:r>
      <w:r>
        <w:rPr>
          <w:rFonts w:ascii="Times New Roman" w:hAnsi="Times New Roman"/>
        </w:rPr>
        <w:t>ку</w:t>
      </w:r>
      <w:r w:rsidRPr="0028015B">
        <w:rPr>
          <w:rFonts w:ascii="Times New Roman" w:hAnsi="Times New Roman"/>
        </w:rPr>
        <w:t xml:space="preserve"> задовољава наведен</w:t>
      </w:r>
      <w:r>
        <w:rPr>
          <w:rFonts w:ascii="Times New Roman" w:hAnsi="Times New Roman"/>
          <w:lang w:val="sr-Cyrl-CS"/>
        </w:rPr>
        <w:t>е</w:t>
      </w:r>
      <w:r w:rsidRPr="0028015B">
        <w:rPr>
          <w:rFonts w:ascii="Times New Roman" w:hAnsi="Times New Roman"/>
        </w:rPr>
        <w:t xml:space="preserve"> услов</w:t>
      </w:r>
      <w:r>
        <w:rPr>
          <w:rFonts w:ascii="Times New Roman" w:hAnsi="Times New Roman"/>
          <w:lang w:val="sr-Cyrl-CS"/>
        </w:rPr>
        <w:t>е</w:t>
      </w:r>
      <w:r w:rsidRPr="0028015B">
        <w:rPr>
          <w:rFonts w:ascii="Times New Roman" w:hAnsi="Times New Roman"/>
        </w:rPr>
        <w:t xml:space="preserve"> онда се вреднује по Правилнику.</w:t>
      </w:r>
      <w:r>
        <w:rPr>
          <w:rFonts w:ascii="Times New Roman" w:hAnsi="Times New Roman"/>
        </w:rPr>
        <w:t xml:space="preserve"> </w:t>
      </w:r>
      <w:r w:rsidRPr="0028015B">
        <w:rPr>
          <w:rFonts w:ascii="Times New Roman" w:hAnsi="Times New Roman"/>
        </w:rPr>
        <w:t xml:space="preserve">Међутим, ако </w:t>
      </w:r>
      <w:r>
        <w:rPr>
          <w:rFonts w:ascii="Times New Roman" w:hAnsi="Times New Roman"/>
        </w:rPr>
        <w:t xml:space="preserve">поглавље </w:t>
      </w:r>
      <w:r w:rsidRPr="0028015B">
        <w:rPr>
          <w:rFonts w:ascii="Times New Roman" w:hAnsi="Times New Roman"/>
        </w:rPr>
        <w:t xml:space="preserve">не задовољава неки од </w:t>
      </w:r>
      <w:r>
        <w:rPr>
          <w:rFonts w:ascii="Times New Roman" w:hAnsi="Times New Roman"/>
        </w:rPr>
        <w:t xml:space="preserve">наведених услова Комисија ће разматрати вредновање поглавља и под следећим условима: </w:t>
      </w:r>
    </w:p>
    <w:p w:rsidR="00A72BA0" w:rsidRDefault="00A72BA0" w:rsidP="00A72BA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>
        <w:rPr>
          <w:rFonts w:ascii="Times New Roman" w:hAnsi="Times New Roman"/>
        </w:rPr>
        <w:t xml:space="preserve">а </w:t>
      </w:r>
      <w:r w:rsidRPr="003E2C35">
        <w:rPr>
          <w:rFonts w:ascii="Times New Roman" w:hAnsi="Times New Roman"/>
        </w:rPr>
        <w:t>монографија или тематски зборник</w:t>
      </w:r>
      <w:r>
        <w:rPr>
          <w:rFonts w:ascii="Times New Roman" w:hAnsi="Times New Roman"/>
        </w:rPr>
        <w:t xml:space="preserve"> има најмање два рецензента,</w:t>
      </w:r>
    </w:p>
    <w:p w:rsidR="00A72BA0" w:rsidRDefault="00A72BA0" w:rsidP="00A72BA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>д</w:t>
      </w:r>
      <w:r w:rsidRPr="00943DE4">
        <w:rPr>
          <w:rFonts w:ascii="Times New Roman" w:hAnsi="Times New Roman"/>
        </w:rPr>
        <w:t xml:space="preserve">а се наведени број аутоцита односи на све ауторе </w:t>
      </w:r>
      <w:r>
        <w:rPr>
          <w:rFonts w:ascii="Times New Roman" w:hAnsi="Times New Roman"/>
        </w:rPr>
        <w:t xml:space="preserve">поглавља </w:t>
      </w:r>
      <w:r w:rsidRPr="00943DE4">
        <w:rPr>
          <w:rFonts w:ascii="Times New Roman" w:hAnsi="Times New Roman"/>
        </w:rPr>
        <w:t>монографије</w:t>
      </w:r>
      <w:r>
        <w:rPr>
          <w:rFonts w:ascii="Times New Roman" w:hAnsi="Times New Roman"/>
        </w:rPr>
        <w:t xml:space="preserve"> и </w:t>
      </w:r>
    </w:p>
    <w:p w:rsidR="00A72BA0" w:rsidRPr="00943DE4" w:rsidRDefault="00A72BA0" w:rsidP="00A72BA0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lastRenderedPageBreak/>
        <w:t>а</w:t>
      </w:r>
      <w:r w:rsidRPr="00943DE4">
        <w:rPr>
          <w:rFonts w:ascii="Times New Roman" w:hAnsi="Times New Roman"/>
        </w:rPr>
        <w:t>ко аутори немају довољан број аутоцита тада комисија може узети у обзир и остале научне референце које су из одговарајућих категорија објавили сви аутори заједно до момента објављивања поглавља у публикацији.</w:t>
      </w:r>
    </w:p>
    <w:p w:rsidR="00A72BA0" w:rsidRDefault="00A72BA0" w:rsidP="00A72B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Уколико рукопис не испуњава наведене минималне критеријуме не може се вредновати као монографска публикација.</w:t>
      </w:r>
    </w:p>
    <w:p w:rsidR="004F12D9" w:rsidRDefault="004F12D9" w:rsidP="004F12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sectPr w:rsidR="004F12D9" w:rsidSect="000A55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6F"/>
    <w:multiLevelType w:val="hybridMultilevel"/>
    <w:tmpl w:val="01AC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E1F8C"/>
    <w:multiLevelType w:val="hybridMultilevel"/>
    <w:tmpl w:val="D3E0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E0EB0"/>
    <w:multiLevelType w:val="hybridMultilevel"/>
    <w:tmpl w:val="3166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873AD"/>
    <w:multiLevelType w:val="hybridMultilevel"/>
    <w:tmpl w:val="04C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42E5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42338"/>
    <w:multiLevelType w:val="hybridMultilevel"/>
    <w:tmpl w:val="8120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C5866"/>
    <w:multiLevelType w:val="hybridMultilevel"/>
    <w:tmpl w:val="8120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66700"/>
    <w:multiLevelType w:val="hybridMultilevel"/>
    <w:tmpl w:val="B7F00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00562"/>
    <w:multiLevelType w:val="hybridMultilevel"/>
    <w:tmpl w:val="ECA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F74B4"/>
    <w:multiLevelType w:val="hybridMultilevel"/>
    <w:tmpl w:val="D93E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692356"/>
    <w:multiLevelType w:val="hybridMultilevel"/>
    <w:tmpl w:val="22B01388"/>
    <w:lvl w:ilvl="0" w:tplc="3AB250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6258C"/>
    <w:multiLevelType w:val="hybridMultilevel"/>
    <w:tmpl w:val="52AE6BD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5BC605FE"/>
    <w:multiLevelType w:val="hybridMultilevel"/>
    <w:tmpl w:val="C72A1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D96167"/>
    <w:multiLevelType w:val="hybridMultilevel"/>
    <w:tmpl w:val="ECA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0A34FB"/>
    <w:multiLevelType w:val="hybridMultilevel"/>
    <w:tmpl w:val="8B1C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D22D3"/>
    <w:multiLevelType w:val="multilevel"/>
    <w:tmpl w:val="1A86E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3"/>
  </w:num>
  <w:num w:numId="12">
    <w:abstractNumId w:val="3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AF1DE5"/>
    <w:rsid w:val="00002B57"/>
    <w:rsid w:val="000038D9"/>
    <w:rsid w:val="0002223C"/>
    <w:rsid w:val="00034B1D"/>
    <w:rsid w:val="0003700B"/>
    <w:rsid w:val="00072EE0"/>
    <w:rsid w:val="000736B7"/>
    <w:rsid w:val="00073718"/>
    <w:rsid w:val="00076490"/>
    <w:rsid w:val="000A165A"/>
    <w:rsid w:val="000A1CF2"/>
    <w:rsid w:val="000A55D9"/>
    <w:rsid w:val="000B128B"/>
    <w:rsid w:val="000B188B"/>
    <w:rsid w:val="000B59A8"/>
    <w:rsid w:val="000C3392"/>
    <w:rsid w:val="000D1645"/>
    <w:rsid w:val="000D69FB"/>
    <w:rsid w:val="000F0C95"/>
    <w:rsid w:val="000F4428"/>
    <w:rsid w:val="00101232"/>
    <w:rsid w:val="00114CB7"/>
    <w:rsid w:val="00116FAB"/>
    <w:rsid w:val="00121D7A"/>
    <w:rsid w:val="0013612A"/>
    <w:rsid w:val="00142B7A"/>
    <w:rsid w:val="001444E6"/>
    <w:rsid w:val="0016149B"/>
    <w:rsid w:val="001626D0"/>
    <w:rsid w:val="00164F31"/>
    <w:rsid w:val="0016704C"/>
    <w:rsid w:val="00167B46"/>
    <w:rsid w:val="001907E4"/>
    <w:rsid w:val="0019132E"/>
    <w:rsid w:val="001939D8"/>
    <w:rsid w:val="0019439C"/>
    <w:rsid w:val="001A37AB"/>
    <w:rsid w:val="001B50D2"/>
    <w:rsid w:val="001C3947"/>
    <w:rsid w:val="001C475B"/>
    <w:rsid w:val="001D0026"/>
    <w:rsid w:val="001F39FA"/>
    <w:rsid w:val="001F3B53"/>
    <w:rsid w:val="00234E35"/>
    <w:rsid w:val="00240DCC"/>
    <w:rsid w:val="00241B1B"/>
    <w:rsid w:val="00245535"/>
    <w:rsid w:val="002519C7"/>
    <w:rsid w:val="0025580E"/>
    <w:rsid w:val="00261826"/>
    <w:rsid w:val="00262339"/>
    <w:rsid w:val="00280E37"/>
    <w:rsid w:val="00285792"/>
    <w:rsid w:val="0028778C"/>
    <w:rsid w:val="0029294A"/>
    <w:rsid w:val="002A1610"/>
    <w:rsid w:val="002B18B5"/>
    <w:rsid w:val="002B243E"/>
    <w:rsid w:val="002B279C"/>
    <w:rsid w:val="002B5593"/>
    <w:rsid w:val="002D4760"/>
    <w:rsid w:val="002F3B4F"/>
    <w:rsid w:val="002F59CF"/>
    <w:rsid w:val="002F6820"/>
    <w:rsid w:val="0030362A"/>
    <w:rsid w:val="003308FA"/>
    <w:rsid w:val="00330AB7"/>
    <w:rsid w:val="00333474"/>
    <w:rsid w:val="00380DDB"/>
    <w:rsid w:val="00394FFA"/>
    <w:rsid w:val="003A365D"/>
    <w:rsid w:val="003A4883"/>
    <w:rsid w:val="003A5262"/>
    <w:rsid w:val="003A6741"/>
    <w:rsid w:val="003E4756"/>
    <w:rsid w:val="003E6A84"/>
    <w:rsid w:val="0040322C"/>
    <w:rsid w:val="004115CF"/>
    <w:rsid w:val="004163F1"/>
    <w:rsid w:val="004266EA"/>
    <w:rsid w:val="00475969"/>
    <w:rsid w:val="00476F85"/>
    <w:rsid w:val="0048796D"/>
    <w:rsid w:val="004921D4"/>
    <w:rsid w:val="00492690"/>
    <w:rsid w:val="00493BCC"/>
    <w:rsid w:val="0049550E"/>
    <w:rsid w:val="004A552B"/>
    <w:rsid w:val="004A6175"/>
    <w:rsid w:val="004D4652"/>
    <w:rsid w:val="004D5AAA"/>
    <w:rsid w:val="004D5C76"/>
    <w:rsid w:val="004E43C3"/>
    <w:rsid w:val="004F12D9"/>
    <w:rsid w:val="004F2811"/>
    <w:rsid w:val="00500741"/>
    <w:rsid w:val="0050371E"/>
    <w:rsid w:val="00503947"/>
    <w:rsid w:val="00553367"/>
    <w:rsid w:val="00562A0D"/>
    <w:rsid w:val="00566903"/>
    <w:rsid w:val="005811D6"/>
    <w:rsid w:val="005913C7"/>
    <w:rsid w:val="00593796"/>
    <w:rsid w:val="005A22DC"/>
    <w:rsid w:val="005A5DAD"/>
    <w:rsid w:val="005B5404"/>
    <w:rsid w:val="005D5494"/>
    <w:rsid w:val="005E053E"/>
    <w:rsid w:val="005E1CD9"/>
    <w:rsid w:val="005E4FFB"/>
    <w:rsid w:val="005F062A"/>
    <w:rsid w:val="00612C53"/>
    <w:rsid w:val="00620315"/>
    <w:rsid w:val="00632899"/>
    <w:rsid w:val="00634D67"/>
    <w:rsid w:val="00643424"/>
    <w:rsid w:val="0066502B"/>
    <w:rsid w:val="00667B19"/>
    <w:rsid w:val="006727EC"/>
    <w:rsid w:val="006735BA"/>
    <w:rsid w:val="00675714"/>
    <w:rsid w:val="0067774F"/>
    <w:rsid w:val="00677D06"/>
    <w:rsid w:val="00683D78"/>
    <w:rsid w:val="0069598E"/>
    <w:rsid w:val="00695A0A"/>
    <w:rsid w:val="006A49A9"/>
    <w:rsid w:val="006C1343"/>
    <w:rsid w:val="006C3E68"/>
    <w:rsid w:val="006C4B05"/>
    <w:rsid w:val="006C5DC5"/>
    <w:rsid w:val="006E60C1"/>
    <w:rsid w:val="006F7588"/>
    <w:rsid w:val="007042F3"/>
    <w:rsid w:val="00720A87"/>
    <w:rsid w:val="00725B0D"/>
    <w:rsid w:val="00732D04"/>
    <w:rsid w:val="00744CC4"/>
    <w:rsid w:val="00747D3C"/>
    <w:rsid w:val="00760E74"/>
    <w:rsid w:val="0076568B"/>
    <w:rsid w:val="00770F03"/>
    <w:rsid w:val="0077705A"/>
    <w:rsid w:val="007952E1"/>
    <w:rsid w:val="00796045"/>
    <w:rsid w:val="007A4DD9"/>
    <w:rsid w:val="007A757A"/>
    <w:rsid w:val="007B109B"/>
    <w:rsid w:val="007B4D74"/>
    <w:rsid w:val="007D58BE"/>
    <w:rsid w:val="007F3B30"/>
    <w:rsid w:val="008077DF"/>
    <w:rsid w:val="00807B27"/>
    <w:rsid w:val="008223EE"/>
    <w:rsid w:val="00827672"/>
    <w:rsid w:val="00832FEB"/>
    <w:rsid w:val="00836BEC"/>
    <w:rsid w:val="00843DBA"/>
    <w:rsid w:val="008614DF"/>
    <w:rsid w:val="0087034E"/>
    <w:rsid w:val="008757B5"/>
    <w:rsid w:val="0087765F"/>
    <w:rsid w:val="0088351D"/>
    <w:rsid w:val="008976AE"/>
    <w:rsid w:val="008A1BFC"/>
    <w:rsid w:val="008A367A"/>
    <w:rsid w:val="008A4AE3"/>
    <w:rsid w:val="008A52A3"/>
    <w:rsid w:val="008A5993"/>
    <w:rsid w:val="008B4355"/>
    <w:rsid w:val="008D30D9"/>
    <w:rsid w:val="008E1962"/>
    <w:rsid w:val="008E7EEB"/>
    <w:rsid w:val="00901D2E"/>
    <w:rsid w:val="009264B9"/>
    <w:rsid w:val="00931054"/>
    <w:rsid w:val="009352D7"/>
    <w:rsid w:val="00935B2C"/>
    <w:rsid w:val="00951542"/>
    <w:rsid w:val="009557C3"/>
    <w:rsid w:val="00967968"/>
    <w:rsid w:val="00974527"/>
    <w:rsid w:val="0099447C"/>
    <w:rsid w:val="00995F41"/>
    <w:rsid w:val="009B1BB0"/>
    <w:rsid w:val="009C6EF6"/>
    <w:rsid w:val="009D5627"/>
    <w:rsid w:val="009E5766"/>
    <w:rsid w:val="009F225E"/>
    <w:rsid w:val="00A17B49"/>
    <w:rsid w:val="00A20351"/>
    <w:rsid w:val="00A2795C"/>
    <w:rsid w:val="00A332B7"/>
    <w:rsid w:val="00A55F75"/>
    <w:rsid w:val="00A5629D"/>
    <w:rsid w:val="00A6118B"/>
    <w:rsid w:val="00A621C9"/>
    <w:rsid w:val="00A665EC"/>
    <w:rsid w:val="00A6734C"/>
    <w:rsid w:val="00A723D8"/>
    <w:rsid w:val="00A72BA0"/>
    <w:rsid w:val="00A90857"/>
    <w:rsid w:val="00A90ADD"/>
    <w:rsid w:val="00AA0BC2"/>
    <w:rsid w:val="00AB0FB4"/>
    <w:rsid w:val="00AB6412"/>
    <w:rsid w:val="00AB7AC7"/>
    <w:rsid w:val="00AC0667"/>
    <w:rsid w:val="00AC10C3"/>
    <w:rsid w:val="00AC12EB"/>
    <w:rsid w:val="00AC729F"/>
    <w:rsid w:val="00AF1DE5"/>
    <w:rsid w:val="00B04DD8"/>
    <w:rsid w:val="00B21BD5"/>
    <w:rsid w:val="00B346C5"/>
    <w:rsid w:val="00B40903"/>
    <w:rsid w:val="00B43D31"/>
    <w:rsid w:val="00B53B11"/>
    <w:rsid w:val="00B83406"/>
    <w:rsid w:val="00B87874"/>
    <w:rsid w:val="00B94506"/>
    <w:rsid w:val="00BA0B65"/>
    <w:rsid w:val="00BA2672"/>
    <w:rsid w:val="00BA2D45"/>
    <w:rsid w:val="00BA4811"/>
    <w:rsid w:val="00BA5B95"/>
    <w:rsid w:val="00BA7A31"/>
    <w:rsid w:val="00BB24BE"/>
    <w:rsid w:val="00BC4951"/>
    <w:rsid w:val="00BD05EA"/>
    <w:rsid w:val="00BE0B3D"/>
    <w:rsid w:val="00BF78D6"/>
    <w:rsid w:val="00C16EF2"/>
    <w:rsid w:val="00C170E9"/>
    <w:rsid w:val="00C17A48"/>
    <w:rsid w:val="00C2653F"/>
    <w:rsid w:val="00C31EE5"/>
    <w:rsid w:val="00C3572F"/>
    <w:rsid w:val="00C65906"/>
    <w:rsid w:val="00C673C9"/>
    <w:rsid w:val="00C70399"/>
    <w:rsid w:val="00C73161"/>
    <w:rsid w:val="00C8172F"/>
    <w:rsid w:val="00C81818"/>
    <w:rsid w:val="00C81BA1"/>
    <w:rsid w:val="00C826BC"/>
    <w:rsid w:val="00C87AB7"/>
    <w:rsid w:val="00C93B05"/>
    <w:rsid w:val="00C9425A"/>
    <w:rsid w:val="00C963B0"/>
    <w:rsid w:val="00CB1EAE"/>
    <w:rsid w:val="00CB3E1C"/>
    <w:rsid w:val="00CB4434"/>
    <w:rsid w:val="00CC0E7B"/>
    <w:rsid w:val="00CC3E12"/>
    <w:rsid w:val="00CF478D"/>
    <w:rsid w:val="00D01F2E"/>
    <w:rsid w:val="00D26DD2"/>
    <w:rsid w:val="00D36CD1"/>
    <w:rsid w:val="00D42F19"/>
    <w:rsid w:val="00D462C9"/>
    <w:rsid w:val="00D51015"/>
    <w:rsid w:val="00D516A0"/>
    <w:rsid w:val="00D563AD"/>
    <w:rsid w:val="00D571F8"/>
    <w:rsid w:val="00D64ABB"/>
    <w:rsid w:val="00D70A8B"/>
    <w:rsid w:val="00D96F24"/>
    <w:rsid w:val="00DC63F7"/>
    <w:rsid w:val="00DE0C55"/>
    <w:rsid w:val="00E2053F"/>
    <w:rsid w:val="00E21E49"/>
    <w:rsid w:val="00E3325A"/>
    <w:rsid w:val="00E36F08"/>
    <w:rsid w:val="00E40046"/>
    <w:rsid w:val="00E44A27"/>
    <w:rsid w:val="00E51BF2"/>
    <w:rsid w:val="00E71266"/>
    <w:rsid w:val="00E7352E"/>
    <w:rsid w:val="00EA020C"/>
    <w:rsid w:val="00EC5081"/>
    <w:rsid w:val="00EE0BC9"/>
    <w:rsid w:val="00EF0ACB"/>
    <w:rsid w:val="00F10295"/>
    <w:rsid w:val="00F11499"/>
    <w:rsid w:val="00F156BB"/>
    <w:rsid w:val="00F17A61"/>
    <w:rsid w:val="00F20C41"/>
    <w:rsid w:val="00F22D9F"/>
    <w:rsid w:val="00F25BAF"/>
    <w:rsid w:val="00F32147"/>
    <w:rsid w:val="00F41024"/>
    <w:rsid w:val="00F4462F"/>
    <w:rsid w:val="00F46AE6"/>
    <w:rsid w:val="00F5114D"/>
    <w:rsid w:val="00F56514"/>
    <w:rsid w:val="00F60684"/>
    <w:rsid w:val="00F606B0"/>
    <w:rsid w:val="00F61DEB"/>
    <w:rsid w:val="00F702B5"/>
    <w:rsid w:val="00F76232"/>
    <w:rsid w:val="00F9055E"/>
    <w:rsid w:val="00FA3A4B"/>
    <w:rsid w:val="00FB7A8D"/>
    <w:rsid w:val="00FC0553"/>
    <w:rsid w:val="00FD2F8F"/>
    <w:rsid w:val="00FE4C90"/>
    <w:rsid w:val="00FF0FC9"/>
    <w:rsid w:val="00FF27F6"/>
    <w:rsid w:val="00FF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B1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35BA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35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3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35B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5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51542"/>
    <w:rPr>
      <w:sz w:val="22"/>
      <w:szCs w:val="22"/>
    </w:rPr>
  </w:style>
  <w:style w:type="paragraph" w:customStyle="1" w:styleId="pretab">
    <w:name w:val="pretab"/>
    <w:basedOn w:val="Normal"/>
    <w:rsid w:val="000A55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43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bson.nb.rs/nauka_u_srbiji/kategorizacija_casopisa_.3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kobson.nb.rs/servisi/pretrazivanje_casopisa.84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bus.rs/cir/pdf/pravilnik_o_zvanjima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kobson.nb.rs/servisi/pretrazivanje_casopisa.84.html?cat=1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bson.nb.rs/servisi/pretrazivanje_casopisa.84.html?cat=1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08717-A46B-4F75-A6C4-588FE5A3F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Links>
    <vt:vector size="18" baseType="variant">
      <vt:variant>
        <vt:i4>1835012</vt:i4>
      </vt:variant>
      <vt:variant>
        <vt:i4>6</vt:i4>
      </vt:variant>
      <vt:variant>
        <vt:i4>0</vt:i4>
      </vt:variant>
      <vt:variant>
        <vt:i4>5</vt:i4>
      </vt:variant>
      <vt:variant>
        <vt:lpwstr>http://www.kobson.nb.rs/nauka_u_srbiji/kategorizacija_casopisa_.33.html</vt:lpwstr>
      </vt:variant>
      <vt:variant>
        <vt:lpwstr/>
      </vt:variant>
      <vt:variant>
        <vt:i4>4259877</vt:i4>
      </vt:variant>
      <vt:variant>
        <vt:i4>3</vt:i4>
      </vt:variant>
      <vt:variant>
        <vt:i4>0</vt:i4>
      </vt:variant>
      <vt:variant>
        <vt:i4>5</vt:i4>
      </vt:variant>
      <vt:variant>
        <vt:lpwstr>http://kobson.nb.rs/servisi/pretrazivanje_casopisa.84.html</vt:lpwstr>
      </vt:variant>
      <vt:variant>
        <vt:lpwstr/>
      </vt:variant>
      <vt:variant>
        <vt:i4>4849767</vt:i4>
      </vt:variant>
      <vt:variant>
        <vt:i4>0</vt:i4>
      </vt:variant>
      <vt:variant>
        <vt:i4>0</vt:i4>
      </vt:variant>
      <vt:variant>
        <vt:i4>5</vt:i4>
      </vt:variant>
      <vt:variant>
        <vt:lpwstr>http://www.nauka.gov.rs/cir/images/stories/pravna_akta/pravilnik_o_zvanjima.pdf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Surla</dc:creator>
  <cp:lastModifiedBy>Sinisa Nikolic</cp:lastModifiedBy>
  <cp:revision>4</cp:revision>
  <cp:lastPrinted>2011-11-21T11:43:00Z</cp:lastPrinted>
  <dcterms:created xsi:type="dcterms:W3CDTF">2012-03-28T07:00:00Z</dcterms:created>
  <dcterms:modified xsi:type="dcterms:W3CDTF">2012-03-28T14:33:00Z</dcterms:modified>
</cp:coreProperties>
</file>