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E25E9" w14:textId="77777777" w:rsidR="0081724A" w:rsidRDefault="0081724A" w:rsidP="00FB2442"/>
    <w:p w14:paraId="2F0A753B" w14:textId="77777777" w:rsidR="0081724A" w:rsidRDefault="0081724A" w:rsidP="00FB2442"/>
    <w:p w14:paraId="1B292C60" w14:textId="77777777" w:rsidR="0081724A" w:rsidRDefault="0081724A" w:rsidP="00FB2442"/>
    <w:p w14:paraId="05FC38C2" w14:textId="77777777" w:rsidR="0081724A" w:rsidRDefault="0081724A" w:rsidP="00FB2442"/>
    <w:p w14:paraId="5EC4F6C0" w14:textId="77777777" w:rsidR="0081724A" w:rsidRDefault="0081724A" w:rsidP="00FB2442"/>
    <w:p w14:paraId="0298419C" w14:textId="77777777" w:rsidR="0081724A" w:rsidRDefault="0081724A" w:rsidP="00FB2442"/>
    <w:p w14:paraId="51064CD1" w14:textId="3D49D69E" w:rsidR="00FB2442" w:rsidRDefault="00FB2442" w:rsidP="00FB2442">
      <w:r>
        <w:rPr>
          <w:rFonts w:hint="eastAsia"/>
        </w:rPr>
        <w:t>摘引</w:t>
      </w:r>
    </w:p>
    <w:p w14:paraId="79BDBD32" w14:textId="77777777" w:rsidR="00FB2442" w:rsidRDefault="00FB2442" w:rsidP="00FB2442">
      <w:r>
        <w:rPr>
          <w:rFonts w:hint="eastAsia"/>
        </w:rPr>
        <w:t>读者自辩，谨慎处置。</w:t>
      </w:r>
    </w:p>
    <w:p w14:paraId="7F102E1B" w14:textId="77777777" w:rsidR="00FB2442" w:rsidRDefault="00FB2442" w:rsidP="00FB2442"/>
    <w:p w14:paraId="2AC5C742" w14:textId="77777777" w:rsidR="00FB2442" w:rsidRDefault="00FB2442" w:rsidP="00FB2442"/>
    <w:p w14:paraId="77621DA0" w14:textId="77777777" w:rsidR="0081724A" w:rsidRDefault="00FB2442" w:rsidP="00FB2442">
      <w:pPr>
        <w:rPr>
          <w:color w:val="4472C4" w:themeColor="accent1"/>
        </w:rPr>
      </w:pPr>
      <w:r>
        <w:rPr>
          <w:rFonts w:hint="eastAsia"/>
          <w:color w:val="4472C4" w:themeColor="accent1"/>
        </w:rPr>
        <w:t>郑重声明：无个人观点。</w:t>
      </w:r>
    </w:p>
    <w:p w14:paraId="3FCBC53B" w14:textId="77777777" w:rsidR="0081724A" w:rsidRDefault="0081724A" w:rsidP="00FB2442">
      <w:pPr>
        <w:rPr>
          <w:color w:val="4472C4" w:themeColor="accent1"/>
        </w:rPr>
      </w:pPr>
    </w:p>
    <w:p w14:paraId="2BAD749D" w14:textId="77777777" w:rsidR="0081724A" w:rsidRDefault="0081724A" w:rsidP="00FB2442">
      <w:pPr>
        <w:rPr>
          <w:color w:val="4472C4" w:themeColor="accent1"/>
        </w:rPr>
      </w:pPr>
    </w:p>
    <w:p w14:paraId="40E154EC" w14:textId="77777777" w:rsidR="0081724A" w:rsidRDefault="0081724A" w:rsidP="00FB2442">
      <w:pPr>
        <w:rPr>
          <w:color w:val="4472C4" w:themeColor="accent1"/>
        </w:rPr>
      </w:pPr>
    </w:p>
    <w:p w14:paraId="1A9D7524" w14:textId="77777777" w:rsidR="0081724A" w:rsidRDefault="0081724A" w:rsidP="00FB2442">
      <w:pPr>
        <w:rPr>
          <w:color w:val="4472C4" w:themeColor="accent1"/>
        </w:rPr>
      </w:pPr>
    </w:p>
    <w:p w14:paraId="2FE8269D" w14:textId="77777777" w:rsidR="0081724A" w:rsidRDefault="0081724A" w:rsidP="0081724A">
      <w:pPr>
        <w:rPr>
          <w:color w:val="4472C4" w:themeColor="accent1"/>
        </w:rPr>
      </w:pPr>
    </w:p>
    <w:p w14:paraId="386C3F62" w14:textId="77777777" w:rsidR="0081724A" w:rsidRDefault="0081724A" w:rsidP="0081724A">
      <w:pPr>
        <w:rPr>
          <w:color w:val="4472C4" w:themeColor="accent1"/>
        </w:rPr>
      </w:pPr>
    </w:p>
    <w:p w14:paraId="446AABE9" w14:textId="77777777" w:rsidR="0081724A" w:rsidRDefault="0081724A" w:rsidP="0081724A">
      <w:pPr>
        <w:rPr>
          <w:color w:val="4472C4" w:themeColor="accent1"/>
        </w:rPr>
      </w:pPr>
    </w:p>
    <w:p w14:paraId="1FB35C2B" w14:textId="77777777" w:rsidR="0081724A" w:rsidRDefault="0081724A" w:rsidP="0081724A">
      <w:pPr>
        <w:rPr>
          <w:color w:val="4472C4" w:themeColor="accent1"/>
        </w:rPr>
      </w:pPr>
    </w:p>
    <w:p w14:paraId="3F474F75" w14:textId="77777777" w:rsidR="0081724A" w:rsidRDefault="0081724A" w:rsidP="0081724A">
      <w:pPr>
        <w:rPr>
          <w:color w:val="4472C4" w:themeColor="accent1"/>
        </w:rPr>
      </w:pPr>
    </w:p>
    <w:p w14:paraId="3A4DC1AE" w14:textId="77777777" w:rsidR="0081724A" w:rsidRDefault="0081724A" w:rsidP="0081724A">
      <w:pPr>
        <w:rPr>
          <w:color w:val="4472C4" w:themeColor="accent1"/>
        </w:rPr>
      </w:pPr>
    </w:p>
    <w:p w14:paraId="6B9735A7" w14:textId="77777777" w:rsidR="0081724A" w:rsidRDefault="0081724A" w:rsidP="0081724A">
      <w:pPr>
        <w:rPr>
          <w:color w:val="4472C4" w:themeColor="accent1"/>
        </w:rPr>
      </w:pPr>
    </w:p>
    <w:p w14:paraId="41CD9E01" w14:textId="77777777" w:rsidR="0081724A" w:rsidRDefault="0081724A" w:rsidP="0081724A">
      <w:pPr>
        <w:rPr>
          <w:color w:val="4472C4" w:themeColor="accent1"/>
        </w:rPr>
      </w:pPr>
    </w:p>
    <w:p w14:paraId="34DC61F9" w14:textId="77777777" w:rsidR="0081724A" w:rsidRDefault="0081724A" w:rsidP="0081724A">
      <w:pPr>
        <w:rPr>
          <w:color w:val="4472C4" w:themeColor="accent1"/>
        </w:rPr>
      </w:pPr>
    </w:p>
    <w:p w14:paraId="16AB5855" w14:textId="083358A5" w:rsidR="0081724A" w:rsidRPr="0081724A" w:rsidRDefault="0081724A" w:rsidP="0081724A">
      <w:pPr>
        <w:rPr>
          <w:color w:val="4472C4" w:themeColor="accent1"/>
        </w:rPr>
      </w:pPr>
      <w:r w:rsidRPr="0081724A">
        <w:rPr>
          <w:color w:val="4472C4" w:themeColor="accent1"/>
        </w:rPr>
        <w:t>科学从不强加于人们任何事物，它只是陈述。科学的目的只不过是对客观事物做出正确恰当的陈述。</w:t>
      </w:r>
    </w:p>
    <w:p w14:paraId="0079F5CA" w14:textId="4668794A" w:rsidR="00FB2442" w:rsidRDefault="0081724A" w:rsidP="0081724A">
      <w:pPr>
        <w:jc w:val="right"/>
        <w:rPr>
          <w:color w:val="4472C4" w:themeColor="accent1"/>
        </w:rPr>
      </w:pPr>
      <w:r w:rsidRPr="0081724A">
        <w:rPr>
          <w:color w:val="4472C4" w:themeColor="accent1"/>
        </w:rPr>
        <w:t>——薛定谔 《生命是什么》</w:t>
      </w:r>
      <w:r w:rsidR="00FB2442">
        <w:rPr>
          <w:rFonts w:hint="eastAsia"/>
          <w:color w:val="4472C4" w:themeColor="accent1"/>
        </w:rPr>
        <w:br w:type="page"/>
      </w:r>
    </w:p>
    <w:p w14:paraId="61D6EC72" w14:textId="77777777" w:rsidR="00FB2442" w:rsidRDefault="00FB2442" w:rsidP="00FB2442">
      <w:pPr>
        <w:rPr>
          <w:color w:val="4472C4" w:themeColor="accent1"/>
        </w:rPr>
      </w:pPr>
    </w:p>
    <w:p w14:paraId="2643B4D1" w14:textId="77777777" w:rsidR="00FB2442" w:rsidRDefault="00FB2442" w:rsidP="00FB2442">
      <w:r>
        <w:rPr>
          <w:rFonts w:hint="eastAsia"/>
        </w:rPr>
        <w:t xml:space="preserve">0. </w:t>
      </w:r>
      <w:r>
        <w:rPr>
          <w:rFonts w:hint="eastAsia"/>
          <w:highlight w:val="cyan"/>
        </w:rPr>
        <w:t>相对论（英语：Theory of relativity）</w:t>
      </w:r>
      <w:r>
        <w:rPr>
          <w:rFonts w:hint="eastAsia"/>
        </w:rPr>
        <w:t>是关于时空和引力的理论，主要由爱因斯坦创立，依其研究对象的不同可分为狭义相对论和广义相对论。相对论和量子力学的提出给物理学带来了革命性的变化，它们共同奠定了现代物理学的基础。相对论极大地改变了人类对宇宙和自然的 “常识性” 观念，</w:t>
      </w:r>
      <w:proofErr w:type="gramStart"/>
      <w:r>
        <w:rPr>
          <w:rFonts w:hint="eastAsia"/>
        </w:rPr>
        <w:t>提出了“</w:t>
      </w:r>
      <w:proofErr w:type="gramEnd"/>
      <w:r>
        <w:rPr>
          <w:rFonts w:hint="eastAsia"/>
        </w:rPr>
        <w:t>同时的相对性”、“四维时空”、“弯曲时空”等全新的概念。不过近年来，人们对于物理理论的分类有了一种新的认识——以其理论是否是决定论的来划分经典与非经典的物理学，即“非经典的＝量子的”。在这个意义下，相对论仍然是一种经典的理论。</w:t>
      </w:r>
    </w:p>
    <w:p w14:paraId="0E7C81AE" w14:textId="77777777" w:rsidR="00FB2442" w:rsidRDefault="00FB2442" w:rsidP="00FB2442">
      <w:r>
        <w:rPr>
          <w:rFonts w:hint="eastAsia"/>
        </w:rPr>
        <w:t>（</w:t>
      </w:r>
      <w:hyperlink r:id="rId4" w:history="1">
        <w:r>
          <w:rPr>
            <w:rStyle w:val="a3"/>
            <w:rFonts w:hint="eastAsia"/>
          </w:rPr>
          <w:t>https://zh.wikipedia.org/wiki/%E7%9B%B8%E5%AF%B9%E8%AE%BA</w:t>
        </w:r>
      </w:hyperlink>
      <w:r>
        <w:rPr>
          <w:rFonts w:hint="eastAsia"/>
        </w:rPr>
        <w:t>）</w:t>
      </w:r>
    </w:p>
    <w:p w14:paraId="62C8A9B1" w14:textId="77777777" w:rsidR="00E3734B" w:rsidRDefault="00E3734B" w:rsidP="00FB2442"/>
    <w:p w14:paraId="5987BC30" w14:textId="177E4924" w:rsidR="00FB2442" w:rsidRDefault="00FB2442" w:rsidP="00FB2442">
      <w:r>
        <w:rPr>
          <w:rFonts w:hint="eastAsia"/>
        </w:rPr>
        <w:t>0.1</w:t>
      </w:r>
      <w:r>
        <w:rPr>
          <w:rFonts w:hint="eastAsia"/>
          <w:highlight w:val="cyan"/>
        </w:rPr>
        <w:t>狭义相对论</w:t>
      </w:r>
      <w:r>
        <w:rPr>
          <w:rFonts w:hint="eastAsia"/>
        </w:rPr>
        <w:t>（英语：Special relativity）是由爱因斯坦、洛仑兹和庞加莱等人创立的，应用在惯性参考系下的时空理论，是对牛顿时空观的拓展和修正。爱因斯坦在1905年完成的《论动体的电动力学》论文中提出了狭义相对论 [1] 。</w:t>
      </w:r>
    </w:p>
    <w:p w14:paraId="474B5E52" w14:textId="77777777" w:rsidR="00FB2442" w:rsidRDefault="00FB2442" w:rsidP="00FB2442">
      <w:r>
        <w:rPr>
          <w:rFonts w:hint="eastAsia"/>
        </w:rPr>
        <w:t>（</w:t>
      </w:r>
      <w:hyperlink r:id="rId5" w:history="1">
        <w:r>
          <w:rPr>
            <w:rStyle w:val="a3"/>
            <w:rFonts w:hint="eastAsia"/>
          </w:rPr>
          <w:t>https://zh.wikipedia.org/wiki/%E7%8B%AD%E4%B9%89%E7%9B%B8%E5%AF%B9%E8%AE%BA</w:t>
        </w:r>
      </w:hyperlink>
      <w:r>
        <w:rPr>
          <w:rFonts w:hint="eastAsia"/>
        </w:rPr>
        <w:t>）</w:t>
      </w:r>
    </w:p>
    <w:p w14:paraId="1D2B19A8" w14:textId="77777777" w:rsidR="00E3734B" w:rsidRDefault="00E3734B" w:rsidP="00FB2442"/>
    <w:p w14:paraId="316E444F" w14:textId="4722CD4F" w:rsidR="00FB2442" w:rsidRDefault="00FB2442" w:rsidP="00FB2442">
      <w:r>
        <w:rPr>
          <w:rFonts w:hint="eastAsia"/>
        </w:rPr>
        <w:t xml:space="preserve">0.2 </w:t>
      </w:r>
      <w:r>
        <w:rPr>
          <w:rFonts w:hint="eastAsia"/>
          <w:highlight w:val="cyan"/>
        </w:rPr>
        <w:t>广义相对论</w:t>
      </w:r>
      <w:r>
        <w:rPr>
          <w:rFonts w:hint="eastAsia"/>
        </w:rPr>
        <w:t>是现代物理中基于相对性原理利用几何语言描述的引力理论。该理论由阿尔伯特·爱因斯坦等人自1907年开始发展，最终在1915年基本完成。 [1] 广义相对论将经典的牛顿万有引力定律与狭义相对论加以推广。在广义相对论中，引力被描述为时空的一种几何属性（曲率），而时空的曲率则通过爱因斯坦场方程和处于其中的物质及辐射的能量与动量联系在一起。</w:t>
      </w:r>
    </w:p>
    <w:p w14:paraId="6E3F6057" w14:textId="77777777" w:rsidR="00FB2442" w:rsidRDefault="00FB2442" w:rsidP="00FB2442">
      <w:r>
        <w:rPr>
          <w:rFonts w:hint="eastAsia"/>
        </w:rPr>
        <w:t>从广义相对论得到的部分预言和经典物理中的对应预言非常不同，尤其是有关时间流易、空间几何、自由落体的运动以及光的传播等问题，例如引力场内的时间膨胀、光的引力红移和引力时间延迟效应。广义相对论的预言至今为止已经通过了所有观测和实验的验证——广义相对论虽然并非当今描述引力的唯一理论，但却是能够与实验数据相符合的最简洁的理论。不过仍然有一些问题至今未能解决。最为基础的即是广义相对论和量子物理的定律应如何统一以形成完备并且自洽的量子引力理论。</w:t>
      </w:r>
    </w:p>
    <w:p w14:paraId="105FDB0D" w14:textId="77777777" w:rsidR="00FB2442" w:rsidRDefault="00FB2442" w:rsidP="00FB2442">
      <w:r>
        <w:rPr>
          <w:rFonts w:hint="eastAsia"/>
        </w:rPr>
        <w:t>（</w:t>
      </w:r>
      <w:hyperlink r:id="rId6" w:history="1">
        <w:r>
          <w:rPr>
            <w:rStyle w:val="a3"/>
            <w:rFonts w:hint="eastAsia"/>
          </w:rPr>
          <w:t>https://zh.wikipedia.org/wiki/%E5%BB%A3%E7%BE%A9%E7%9B%B8%E5%B0%8D%E8%AB%96</w:t>
        </w:r>
      </w:hyperlink>
      <w:r>
        <w:rPr>
          <w:rFonts w:hint="eastAsia"/>
        </w:rPr>
        <w:t>）</w:t>
      </w:r>
    </w:p>
    <w:p w14:paraId="4863357F" w14:textId="77777777" w:rsidR="00FB2442" w:rsidRDefault="00FB2442" w:rsidP="00FB2442">
      <w:pPr>
        <w:rPr>
          <w:highlight w:val="cyan"/>
        </w:rPr>
      </w:pPr>
      <w:r>
        <w:rPr>
          <w:rFonts w:hint="eastAsia"/>
        </w:rPr>
        <w:t>0.3</w:t>
      </w:r>
      <w:r>
        <w:rPr>
          <w:rFonts w:hint="eastAsia"/>
          <w:highlight w:val="cyan"/>
        </w:rPr>
        <w:t>牛顿力学</w:t>
      </w:r>
      <w:r>
        <w:rPr>
          <w:rFonts w:hint="eastAsia"/>
        </w:rPr>
        <w:t>是狭义相对论在低速情况下的近似。</w:t>
      </w:r>
    </w:p>
    <w:p w14:paraId="210836AF" w14:textId="77777777" w:rsidR="00FB2442" w:rsidRDefault="00FB2442" w:rsidP="00FB2442">
      <w:r>
        <w:rPr>
          <w:rFonts w:hint="eastAsia"/>
        </w:rPr>
        <w:t>（</w:t>
      </w:r>
      <w:hyperlink r:id="rId7" w:history="1">
        <w:r>
          <w:rPr>
            <w:rStyle w:val="a3"/>
            <w:rFonts w:hint="eastAsia"/>
          </w:rPr>
          <w:t>https://zh.wikipedia.org/wiki/%E7%BB%8F%E5%85%B8%E5%8A%9B%E5%AD%A6</w:t>
        </w:r>
      </w:hyperlink>
      <w:r>
        <w:rPr>
          <w:rFonts w:hint="eastAsia"/>
        </w:rPr>
        <w:t>）</w:t>
      </w:r>
    </w:p>
    <w:p w14:paraId="5326A07B" w14:textId="77777777" w:rsidR="00FB2442" w:rsidRDefault="00FB2442" w:rsidP="00FB2442"/>
    <w:p w14:paraId="754DEB06" w14:textId="77777777" w:rsidR="00E3734B" w:rsidRDefault="00E3734B" w:rsidP="00FB2442"/>
    <w:p w14:paraId="73BF4084" w14:textId="77777777" w:rsidR="00E3734B" w:rsidRDefault="00E3734B" w:rsidP="00FB2442"/>
    <w:p w14:paraId="0BE75E69" w14:textId="493E3D37" w:rsidR="00FB2442" w:rsidRDefault="00FB2442" w:rsidP="00FB2442">
      <w:r>
        <w:rPr>
          <w:rFonts w:hint="eastAsia"/>
        </w:rPr>
        <w:t>1.</w:t>
      </w:r>
      <w:r>
        <w:rPr>
          <w:rFonts w:hint="eastAsia"/>
          <w:highlight w:val="cyan"/>
        </w:rPr>
        <w:t>量子力学</w:t>
      </w:r>
      <w:r>
        <w:rPr>
          <w:rFonts w:hint="eastAsia"/>
        </w:rPr>
        <w:t>，微观粒子有时会显示出波动性（这时粒子性较不显著），有时又会显示出粒子性（这时波动性较不显著），在不同条件下分别表现出波动或粒子的性质。这种称为</w:t>
      </w:r>
      <w:r>
        <w:rPr>
          <w:rFonts w:hint="eastAsia"/>
          <w:highlight w:val="cyan"/>
        </w:rPr>
        <w:t>波粒二象性（wave-particle duality）</w:t>
      </w:r>
      <w:r>
        <w:rPr>
          <w:rFonts w:hint="eastAsia"/>
        </w:rPr>
        <w:t>的量子行为是微观粒子的基本属性之一。 [1]:105-106</w:t>
      </w:r>
    </w:p>
    <w:p w14:paraId="461D9FCF" w14:textId="77777777" w:rsidR="00FB2442" w:rsidRDefault="00FB2442" w:rsidP="00FB2442">
      <w:r>
        <w:rPr>
          <w:rFonts w:hint="eastAsia"/>
        </w:rPr>
        <w:t>波粒二象性指的是微观粒子显示出的波动性与粒子性。波动所具有的波长与频率意味着它在空间方面与时间方面都具有延伸性。而粒子总是可以被观测到其在某时间与某空间的明确位置与动量。[2]: 第3.1段采用哥本哈根诠释，更广义的互补原理可以用来解释波粒二象性。互补原理阐明，量子现象可以用一种方法或另外一种共轭方法来观察，但不能同时用两种相互共轭的方法来观察。</w:t>
      </w:r>
    </w:p>
    <w:p w14:paraId="7988B4D8" w14:textId="77777777" w:rsidR="00FB2442" w:rsidRDefault="00FB2442" w:rsidP="00FB2442">
      <w:r>
        <w:rPr>
          <w:rFonts w:hint="eastAsia"/>
        </w:rPr>
        <w:t>（</w:t>
      </w:r>
      <w:hyperlink r:id="rId8" w:history="1">
        <w:r>
          <w:rPr>
            <w:rStyle w:val="a3"/>
            <w:rFonts w:hint="eastAsia"/>
          </w:rPr>
          <w:t>https://zh.wikipedia.org/wiki/%E6%B3%A2%E7%B2%92%E4%BA%8C%E8%B1%A1%E6%80%A7</w:t>
        </w:r>
      </w:hyperlink>
      <w:r>
        <w:rPr>
          <w:rFonts w:hint="eastAsia"/>
        </w:rPr>
        <w:t>）</w:t>
      </w:r>
    </w:p>
    <w:p w14:paraId="78095B67" w14:textId="77777777" w:rsidR="00E3734B" w:rsidRDefault="00E3734B" w:rsidP="00FB2442"/>
    <w:p w14:paraId="0C8EAAD9" w14:textId="1B960183" w:rsidR="00FB2442" w:rsidRDefault="00FB2442" w:rsidP="00FB2442">
      <w:r>
        <w:rPr>
          <w:rFonts w:hint="eastAsia"/>
        </w:rPr>
        <w:t>1.1</w:t>
      </w:r>
      <w:r>
        <w:rPr>
          <w:rFonts w:hint="eastAsia"/>
          <w:highlight w:val="cyan"/>
        </w:rPr>
        <w:t>双缝实验</w:t>
      </w:r>
      <w:r>
        <w:rPr>
          <w:rFonts w:hint="eastAsia"/>
        </w:rPr>
        <w:t>里，从光源传播出来的相干光束，照射在一块刻有两条狭缝 和 的不透明挡板 。在挡板的后面，摆设了摄影胶卷或某种侦测屏 ，用来纪录到达 的任何位置 的光束。最右</w:t>
      </w:r>
      <w:r>
        <w:rPr>
          <w:rFonts w:hint="eastAsia"/>
        </w:rPr>
        <w:lastRenderedPageBreak/>
        <w:t>边黑白相间的条纹，显示出光束在侦测屏 的干涉图样。</w:t>
      </w:r>
    </w:p>
    <w:p w14:paraId="583CFB5B" w14:textId="77777777" w:rsidR="00FB2442" w:rsidRDefault="00FB2442" w:rsidP="00FB2442">
      <w:r>
        <w:rPr>
          <w:rFonts w:hint="eastAsia"/>
        </w:rPr>
        <w:t>（</w:t>
      </w:r>
      <w:hyperlink r:id="rId9" w:anchor="/media/File:Ebohr1_IP.svg" w:history="1">
        <w:r>
          <w:rPr>
            <w:rStyle w:val="a3"/>
            <w:rFonts w:hint="eastAsia"/>
          </w:rPr>
          <w:t>https://zh.wikipedia.org/wiki/%E6%B3%A2%E7%B2%92%E4%BA%8C%E8%B1%A1%E6%80%A7#/media/File:Ebohr1_IP.svg</w:t>
        </w:r>
      </w:hyperlink>
      <w:r>
        <w:rPr>
          <w:rFonts w:hint="eastAsia"/>
        </w:rPr>
        <w:t>）</w:t>
      </w:r>
    </w:p>
    <w:p w14:paraId="339EB03D" w14:textId="77777777" w:rsidR="00E3734B" w:rsidRDefault="00E3734B" w:rsidP="00FB2442"/>
    <w:p w14:paraId="3683B890" w14:textId="08C61EF7" w:rsidR="00FB2442" w:rsidRDefault="00FB2442" w:rsidP="00FB2442">
      <w:pPr>
        <w:rPr>
          <w:rFonts w:ascii="Arial" w:hAnsi="Arial" w:cs="Arial"/>
          <w:color w:val="222222"/>
          <w:shd w:val="clear" w:color="auto" w:fill="FFFFFF"/>
        </w:rPr>
      </w:pPr>
      <w:r>
        <w:rPr>
          <w:rFonts w:hint="eastAsia"/>
        </w:rPr>
        <w:t>1.2</w:t>
      </w:r>
      <w:r>
        <w:rPr>
          <w:rFonts w:ascii="Arial" w:hAnsi="Arial" w:cs="Arial" w:hint="eastAsia"/>
          <w:color w:val="222222"/>
          <w:highlight w:val="cyan"/>
          <w:shd w:val="clear" w:color="auto" w:fill="FFFFFF"/>
        </w:rPr>
        <w:t>不确定性原理（</w:t>
      </w:r>
      <w:r>
        <w:rPr>
          <w:rFonts w:ascii="Arial" w:hAnsi="Arial" w:cs="Arial"/>
          <w:color w:val="222222"/>
          <w:highlight w:val="cyan"/>
          <w:shd w:val="clear" w:color="auto" w:fill="FFFFFF"/>
        </w:rPr>
        <w:t>uncertainty principle</w:t>
      </w:r>
      <w:r>
        <w:rPr>
          <w:rFonts w:ascii="Arial" w:hAnsi="Arial" w:cs="Arial" w:hint="eastAsia"/>
          <w:color w:val="222222"/>
          <w:highlight w:val="cyan"/>
          <w:shd w:val="clear" w:color="auto" w:fill="FFFFFF"/>
        </w:rPr>
        <w:t>，又译测不准原理）</w:t>
      </w:r>
      <w:r>
        <w:rPr>
          <w:rFonts w:ascii="Arial" w:hAnsi="Arial" w:cs="Arial" w:hint="eastAsia"/>
          <w:color w:val="222222"/>
          <w:shd w:val="clear" w:color="auto" w:fill="FFFFFF"/>
        </w:rPr>
        <w:t>表明，粒子的位置与动量不可同时被确定，位置的不确定性越小，则动量的不确定性越大，反之亦然</w:t>
      </w:r>
      <w:proofErr w:type="gramStart"/>
      <w:r>
        <w:rPr>
          <w:rFonts w:ascii="Arial" w:hAnsi="Arial" w:cs="Arial" w:hint="eastAsia"/>
          <w:color w:val="222222"/>
          <w:shd w:val="clear" w:color="auto" w:fill="FFFFFF"/>
        </w:rPr>
        <w:t>。</w:t>
      </w:r>
      <w:r>
        <w:rPr>
          <w:rFonts w:ascii="Arial" w:hAnsi="Arial" w:cs="Arial"/>
          <w:color w:val="222222"/>
          <w:shd w:val="clear" w:color="auto" w:fill="FFFFFF"/>
        </w:rPr>
        <w:t>[</w:t>
      </w:r>
      <w:proofErr w:type="gramEnd"/>
      <w:r>
        <w:rPr>
          <w:rFonts w:ascii="Arial" w:hAnsi="Arial" w:cs="Arial"/>
          <w:color w:val="222222"/>
          <w:shd w:val="clear" w:color="auto" w:fill="FFFFFF"/>
        </w:rPr>
        <w:t>1]:</w:t>
      </w:r>
      <w:r>
        <w:rPr>
          <w:rFonts w:ascii="Arial" w:hAnsi="Arial" w:cs="Arial" w:hint="eastAsia"/>
          <w:color w:val="222222"/>
          <w:shd w:val="clear" w:color="auto" w:fill="FFFFFF"/>
        </w:rPr>
        <w:t>引言对于不同的案例，不确定性的内涵也不一样，它可以是观察者对于某种数量的信息的缺乏程度，也可以是对于某种数量的测量误差大小，或者是一个系综的类似制备的系统所具有的统计学扩散数值</w:t>
      </w:r>
    </w:p>
    <w:p w14:paraId="764C325E" w14:textId="77777777" w:rsidR="00FB2442" w:rsidRDefault="00FB2442" w:rsidP="00FB2442">
      <w:r>
        <w:rPr>
          <w:rFonts w:ascii="Arial" w:hAnsi="Arial" w:cs="Arial" w:hint="eastAsia"/>
          <w:color w:val="222222"/>
          <w:shd w:val="clear" w:color="auto" w:fill="FFFFFF"/>
        </w:rPr>
        <w:t>（</w:t>
      </w:r>
      <w:hyperlink r:id="rId10" w:history="1">
        <w:r>
          <w:rPr>
            <w:rStyle w:val="a3"/>
            <w:rFonts w:hint="eastAsia"/>
          </w:rPr>
          <w:t>https://zh.wikipedia.org/wiki/%E4%B8%8D%E7%A1%AE%E5%AE%9A%E6%80%A7%E5%8E%9F%E7%90%86</w:t>
        </w:r>
      </w:hyperlink>
      <w:r>
        <w:rPr>
          <w:rFonts w:ascii="Arial" w:hAnsi="Arial" w:cs="Arial" w:hint="eastAsia"/>
          <w:color w:val="222222"/>
          <w:shd w:val="clear" w:color="auto" w:fill="FFFFFF"/>
        </w:rPr>
        <w:t>）</w:t>
      </w:r>
    </w:p>
    <w:p w14:paraId="34D62CB7" w14:textId="77777777" w:rsidR="00E3734B" w:rsidRDefault="00E3734B" w:rsidP="00FB2442"/>
    <w:p w14:paraId="643539FB" w14:textId="69DBEB13" w:rsidR="00FB2442" w:rsidRDefault="00FB2442" w:rsidP="00FB2442">
      <w:r>
        <w:rPr>
          <w:rFonts w:hint="eastAsia"/>
        </w:rPr>
        <w:t>1.3</w:t>
      </w:r>
      <w:r>
        <w:rPr>
          <w:rFonts w:hint="eastAsia"/>
          <w:highlight w:val="cyan"/>
        </w:rPr>
        <w:t>物质波（即德布罗意波）</w:t>
      </w:r>
      <w:r>
        <w:rPr>
          <w:rFonts w:hint="eastAsia"/>
        </w:rPr>
        <w:t>系指物质具有波动性的现象。由于物质具有粒子性与波动性，物质具有波粒二象性。</w:t>
      </w:r>
    </w:p>
    <w:p w14:paraId="68FE3982" w14:textId="77777777" w:rsidR="00FB2442" w:rsidRDefault="00FB2442" w:rsidP="00FB2442">
      <w:r>
        <w:rPr>
          <w:rFonts w:hint="eastAsia"/>
        </w:rPr>
        <w:t>路易·德布罗意于1923年在博士论文《量子理论研究》里提出，粒子波长（亦称“德布罗意波长”）和动量p的关系：h是普朗克常数。</w:t>
      </w:r>
    </w:p>
    <w:p w14:paraId="7BF11C92" w14:textId="77777777" w:rsidR="00FB2442" w:rsidRDefault="00FB2442" w:rsidP="00FB2442">
      <w:pPr>
        <w:rPr>
          <w:highlight w:val="cyan"/>
        </w:rPr>
      </w:pPr>
      <w:r>
        <w:rPr>
          <w:rFonts w:hint="eastAsia"/>
        </w:rPr>
        <w:t>（</w:t>
      </w:r>
      <w:hyperlink r:id="rId11" w:history="1">
        <w:r>
          <w:rPr>
            <w:rStyle w:val="a3"/>
            <w:rFonts w:hint="eastAsia"/>
          </w:rPr>
          <w:t>https://zh.wikipedia.org/wiki/%E7%89%A9%E8%B3%AA%E6%B3%A2</w:t>
        </w:r>
      </w:hyperlink>
      <w:r>
        <w:rPr>
          <w:rFonts w:hint="eastAsia"/>
        </w:rPr>
        <w:t>）</w:t>
      </w:r>
    </w:p>
    <w:p w14:paraId="6BE1FFE7" w14:textId="77777777" w:rsidR="00FB2442" w:rsidRDefault="00FB2442" w:rsidP="00FB2442"/>
    <w:p w14:paraId="1D5FFE22" w14:textId="77777777" w:rsidR="00E3734B" w:rsidRDefault="00E3734B" w:rsidP="00FB2442"/>
    <w:p w14:paraId="0602DFAF" w14:textId="77777777" w:rsidR="00E3734B" w:rsidRDefault="00E3734B" w:rsidP="00FB2442"/>
    <w:p w14:paraId="58232C4A" w14:textId="06A51427" w:rsidR="00FB2442" w:rsidRDefault="00FB2442" w:rsidP="00FB2442">
      <w:r>
        <w:rPr>
          <w:rFonts w:hint="eastAsia"/>
        </w:rPr>
        <w:t xml:space="preserve">2. </w:t>
      </w:r>
      <w:r>
        <w:rPr>
          <w:rFonts w:hint="eastAsia"/>
          <w:highlight w:val="cyan"/>
        </w:rPr>
        <w:t>正态分布</w:t>
      </w:r>
      <w:r>
        <w:rPr>
          <w:rFonts w:hint="eastAsia"/>
        </w:rPr>
        <w:t>是自然科学与行为科学中的定量现象的一个方便模型。各种各样的</w:t>
      </w:r>
      <w:r>
        <w:rPr>
          <w:rFonts w:hint="eastAsia"/>
          <w:highlight w:val="yellow"/>
        </w:rPr>
        <w:t>心理学测试分数</w:t>
      </w:r>
      <w:r>
        <w:rPr>
          <w:rFonts w:hint="eastAsia"/>
        </w:rPr>
        <w:t>和物理现象比如</w:t>
      </w:r>
      <w:r>
        <w:rPr>
          <w:rFonts w:hint="eastAsia"/>
          <w:highlight w:val="yellow"/>
        </w:rPr>
        <w:t>光子计数</w:t>
      </w:r>
      <w:r>
        <w:rPr>
          <w:rFonts w:hint="eastAsia"/>
        </w:rPr>
        <w:t>都被发现近似地服从</w:t>
      </w:r>
      <w:r>
        <w:rPr>
          <w:rFonts w:hint="eastAsia"/>
          <w:highlight w:val="yellow"/>
        </w:rPr>
        <w:t>正态分布</w:t>
      </w:r>
      <w:r>
        <w:rPr>
          <w:rFonts w:hint="eastAsia"/>
        </w:rPr>
        <w:t>。尽管这些现象的根本原因经常是未知的，理论上可以证明如果把许多小作用加起来看做一个变量，那么这个变量服从正态分布（在R.N. Bracewell的Fourier transform and its application中可以找到一种简单的证明）。</w:t>
      </w:r>
    </w:p>
    <w:p w14:paraId="5866F7F6" w14:textId="77777777" w:rsidR="00FB2442" w:rsidRDefault="00FB2442" w:rsidP="00FB2442">
      <w:r>
        <w:rPr>
          <w:rFonts w:hint="eastAsia"/>
        </w:rPr>
        <w:t>正态分布出现在许多区域统计：例如，采样分布均值是近似地正态的，即使被采样的样本的原始群体分布并不服从正态分布。</w:t>
      </w:r>
    </w:p>
    <w:p w14:paraId="0143737C" w14:textId="77777777" w:rsidR="00FB2442" w:rsidRDefault="00FB2442" w:rsidP="00FB2442">
      <w:r>
        <w:rPr>
          <w:rFonts w:hint="eastAsia"/>
          <w:highlight w:val="yellow"/>
        </w:rPr>
        <w:t>正态分布信息熵</w:t>
      </w:r>
      <w:r>
        <w:rPr>
          <w:rFonts w:hint="eastAsia"/>
        </w:rPr>
        <w:t>在所有的已知均值及方差的分布中</w:t>
      </w:r>
      <w:r>
        <w:rPr>
          <w:rFonts w:hint="eastAsia"/>
          <w:highlight w:val="yellow"/>
        </w:rPr>
        <w:t>最大</w:t>
      </w:r>
      <w:r>
        <w:rPr>
          <w:rFonts w:hint="eastAsia"/>
        </w:rPr>
        <w:t>，这使得它作为一种均值以及方差已知的分布的</w:t>
      </w:r>
      <w:r>
        <w:rPr>
          <w:rFonts w:hint="eastAsia"/>
          <w:color w:val="00B0F0"/>
        </w:rPr>
        <w:t>自然选择</w:t>
      </w:r>
      <w:r>
        <w:rPr>
          <w:rFonts w:hint="eastAsia"/>
        </w:rPr>
        <w:t>。正态分布是在统计以及许多统计测试中最广泛应用的一类分布。</w:t>
      </w:r>
    </w:p>
    <w:p w14:paraId="13B20ABB" w14:textId="77777777" w:rsidR="00FB2442" w:rsidRDefault="00FB2442" w:rsidP="00FB2442">
      <w:r>
        <w:rPr>
          <w:rFonts w:hint="eastAsia"/>
        </w:rPr>
        <w:t>在</w:t>
      </w:r>
      <w:r>
        <w:rPr>
          <w:rFonts w:hint="eastAsia"/>
          <w:highlight w:val="yellow"/>
        </w:rPr>
        <w:t>概率论</w:t>
      </w:r>
      <w:r>
        <w:rPr>
          <w:rFonts w:hint="eastAsia"/>
        </w:rPr>
        <w:t>，</w:t>
      </w:r>
      <w:r>
        <w:rPr>
          <w:rFonts w:hint="eastAsia"/>
          <w:highlight w:val="yellow"/>
        </w:rPr>
        <w:t>正态分布</w:t>
      </w:r>
      <w:r>
        <w:rPr>
          <w:rFonts w:hint="eastAsia"/>
        </w:rPr>
        <w:t>是几种连续以及离散分布的</w:t>
      </w:r>
      <w:r>
        <w:rPr>
          <w:rFonts w:hint="eastAsia"/>
          <w:highlight w:val="yellow"/>
        </w:rPr>
        <w:t>极限分布</w:t>
      </w:r>
      <w:r>
        <w:rPr>
          <w:rFonts w:hint="eastAsia"/>
        </w:rPr>
        <w:t>。（</w:t>
      </w:r>
      <w:hyperlink r:id="rId12" w:history="1">
        <w:r>
          <w:rPr>
            <w:rStyle w:val="a3"/>
            <w:rFonts w:hint="eastAsia"/>
          </w:rPr>
          <w:t>https://zh.wikipedia.org/wiki/%E6%AD%A3%E6%80%81%E5%88%86%E5%B8%83</w:t>
        </w:r>
      </w:hyperlink>
      <w:r>
        <w:rPr>
          <w:rFonts w:hint="eastAsia"/>
        </w:rPr>
        <w:t>）</w:t>
      </w:r>
    </w:p>
    <w:p w14:paraId="305261A1" w14:textId="77777777" w:rsidR="00FB2442" w:rsidRDefault="00FB2442" w:rsidP="00FB2442"/>
    <w:p w14:paraId="62E4F18D" w14:textId="77777777" w:rsidR="00E3734B" w:rsidRDefault="00E3734B" w:rsidP="00FB2442"/>
    <w:p w14:paraId="63783D95" w14:textId="241208B6" w:rsidR="00FB2442" w:rsidRDefault="00FB2442" w:rsidP="00FB2442">
      <w:r>
        <w:rPr>
          <w:rFonts w:hint="eastAsia"/>
        </w:rPr>
        <w:t xml:space="preserve">3. </w:t>
      </w:r>
      <w:r>
        <w:rPr>
          <w:rFonts w:hint="eastAsia"/>
          <w:highlight w:val="cyan"/>
        </w:rPr>
        <w:t>因果结构。</w:t>
      </w:r>
      <w:r>
        <w:rPr>
          <w:rFonts w:hint="eastAsia"/>
        </w:rPr>
        <w:t>在数学物理学中，</w:t>
      </w:r>
      <w:r>
        <w:rPr>
          <w:rFonts w:hint="eastAsia"/>
          <w:highlight w:val="cyan"/>
        </w:rPr>
        <w:t>洛伦兹流形</w:t>
      </w:r>
      <w:r>
        <w:rPr>
          <w:rFonts w:hint="eastAsia"/>
        </w:rPr>
        <w:t>的因果结构是指流形中两点间的</w:t>
      </w:r>
      <w:r>
        <w:rPr>
          <w:rFonts w:hint="eastAsia"/>
          <w:highlight w:val="cyan"/>
        </w:rPr>
        <w:t>因果关系</w:t>
      </w:r>
      <w:r>
        <w:rPr>
          <w:rFonts w:hint="eastAsia"/>
        </w:rPr>
        <w:t>。</w:t>
      </w:r>
    </w:p>
    <w:p w14:paraId="16DF6864" w14:textId="77777777" w:rsidR="00FB2442" w:rsidRDefault="00FB2442" w:rsidP="00FB2442">
      <w:r>
        <w:rPr>
          <w:rFonts w:hint="eastAsia"/>
        </w:rPr>
        <w:t>（</w:t>
      </w:r>
      <w:hyperlink r:id="rId13" w:history="1">
        <w:r>
          <w:rPr>
            <w:rStyle w:val="a3"/>
            <w:rFonts w:hint="eastAsia"/>
          </w:rPr>
          <w:t>https://zh.wikipedia.org/wiki/%E5%9B%A0%E6%9E%9C%E7%BB%93%E6%9E%84</w:t>
        </w:r>
      </w:hyperlink>
      <w:r>
        <w:rPr>
          <w:rFonts w:hint="eastAsia"/>
        </w:rPr>
        <w:t>）</w:t>
      </w:r>
    </w:p>
    <w:p w14:paraId="33AF9938" w14:textId="77777777" w:rsidR="00E3734B" w:rsidRDefault="00E3734B" w:rsidP="00FB2442"/>
    <w:p w14:paraId="105EA93D" w14:textId="5A66C565" w:rsidR="00FB2442" w:rsidRDefault="00FB2442" w:rsidP="00FB2442">
      <w:r>
        <w:rPr>
          <w:rFonts w:hint="eastAsia"/>
        </w:rPr>
        <w:t>3.</w:t>
      </w:r>
      <w:r w:rsidR="008E64E6">
        <w:t>1</w:t>
      </w:r>
      <w:r>
        <w:rPr>
          <w:rFonts w:hint="eastAsia"/>
        </w:rPr>
        <w:t xml:space="preserve"> </w:t>
      </w:r>
      <w:r>
        <w:rPr>
          <w:rFonts w:hint="eastAsia"/>
          <w:highlight w:val="cyan"/>
        </w:rPr>
        <w:t>伪黎曼流形</w:t>
      </w:r>
    </w:p>
    <w:p w14:paraId="1A8F50A5" w14:textId="7AA7F494" w:rsidR="00FB2442" w:rsidRDefault="00FB2442" w:rsidP="00FB2442">
      <w:r>
        <w:rPr>
          <w:rFonts w:hint="eastAsia"/>
        </w:rPr>
        <w:t>在微分几何中，伪黎曼流形（英语：Pseudo-Riemannian manifold）[1][2]，也称为半黎曼流形，是一光滑流形，其上有一光滑、对称、点点非退化的(0,2) 张量。此张量称为伪黎曼度量或伪度量张量。</w:t>
      </w:r>
    </w:p>
    <w:p w14:paraId="7868C017" w14:textId="77777777" w:rsidR="008E64E6" w:rsidRDefault="008E64E6" w:rsidP="008E64E6">
      <w:r>
        <w:rPr>
          <w:rFonts w:hint="eastAsia"/>
        </w:rPr>
        <w:t>拥有洛伦兹度量的流形都是</w:t>
      </w:r>
      <w:proofErr w:type="gramStart"/>
      <w:r>
        <w:rPr>
          <w:rFonts w:hint="eastAsia"/>
          <w:highlight w:val="cyan"/>
        </w:rPr>
        <w:t>洛</w:t>
      </w:r>
      <w:proofErr w:type="gramEnd"/>
      <w:r>
        <w:rPr>
          <w:rFonts w:hint="eastAsia"/>
          <w:highlight w:val="cyan"/>
        </w:rPr>
        <w:t>伦兹流形</w:t>
      </w:r>
      <w:r>
        <w:rPr>
          <w:rFonts w:hint="eastAsia"/>
        </w:rPr>
        <w:t>。</w:t>
      </w:r>
    </w:p>
    <w:p w14:paraId="056579F1" w14:textId="41370FDF" w:rsidR="008E64E6" w:rsidRDefault="008E64E6" w:rsidP="008E64E6">
      <w:r>
        <w:rPr>
          <w:rFonts w:hint="eastAsia"/>
        </w:rPr>
        <w:t>除黎曼流形外，</w:t>
      </w:r>
      <w:proofErr w:type="gramStart"/>
      <w:r w:rsidRPr="008E64E6">
        <w:rPr>
          <w:rFonts w:hint="eastAsia"/>
          <w:highlight w:val="green"/>
        </w:rPr>
        <w:t>洛</w:t>
      </w:r>
      <w:proofErr w:type="gramEnd"/>
      <w:r w:rsidRPr="008E64E6">
        <w:rPr>
          <w:rFonts w:hint="eastAsia"/>
          <w:highlight w:val="green"/>
        </w:rPr>
        <w:t>伦兹流形是伪黎曼流形</w:t>
      </w:r>
      <w:r>
        <w:rPr>
          <w:rFonts w:hint="eastAsia"/>
        </w:rPr>
        <w:t>的最重要的子类。因为它</w:t>
      </w:r>
      <w:r>
        <w:rPr>
          <w:rFonts w:hint="eastAsia"/>
          <w:highlight w:val="cyan"/>
        </w:rPr>
        <w:t>常被用于广义相对论</w:t>
      </w:r>
      <w:r>
        <w:rPr>
          <w:rFonts w:hint="eastAsia"/>
        </w:rPr>
        <w:t>。</w:t>
      </w:r>
    </w:p>
    <w:p w14:paraId="185EBC2B" w14:textId="2A159D9A" w:rsidR="008E64E6" w:rsidRDefault="008E64E6" w:rsidP="00FB2442">
      <w:pPr>
        <w:rPr>
          <w:rFonts w:hint="eastAsia"/>
        </w:rPr>
      </w:pPr>
      <w:r>
        <w:rPr>
          <w:rFonts w:hint="eastAsia"/>
          <w:highlight w:val="green"/>
        </w:rPr>
        <w:t>广义相对论首要假设是时空可以转为拥有 （3,1）符号的</w:t>
      </w:r>
      <w:proofErr w:type="gramStart"/>
      <w:r>
        <w:rPr>
          <w:rFonts w:hint="eastAsia"/>
          <w:highlight w:val="green"/>
        </w:rPr>
        <w:t>洛</w:t>
      </w:r>
      <w:proofErr w:type="gramEnd"/>
      <w:r>
        <w:rPr>
          <w:rFonts w:hint="eastAsia"/>
          <w:highlight w:val="green"/>
        </w:rPr>
        <w:t>伦兹流形的模型</w:t>
      </w:r>
      <w:r>
        <w:rPr>
          <w:rFonts w:hint="eastAsia"/>
        </w:rPr>
        <w:t>。</w:t>
      </w:r>
    </w:p>
    <w:p w14:paraId="4718B4FF" w14:textId="1763776B" w:rsidR="008E64E6" w:rsidRDefault="008E64E6" w:rsidP="00FB2442">
      <w:pPr>
        <w:rPr>
          <w:rFonts w:hint="eastAsia"/>
        </w:rPr>
      </w:pPr>
      <w:r>
        <w:rPr>
          <w:rFonts w:hint="eastAsia"/>
        </w:rPr>
        <w:t>（</w:t>
      </w:r>
      <w:hyperlink r:id="rId14" w:history="1">
        <w:r>
          <w:rPr>
            <w:rStyle w:val="a3"/>
          </w:rPr>
          <w:t>https://zh.wikipedia.org/wiki/%E4%BC%AA%E9%BB%8E%E6%9B%BC%E6%B5%81%E5%BD%A2</w:t>
        </w:r>
      </w:hyperlink>
      <w:r>
        <w:rPr>
          <w:rFonts w:hint="eastAsia"/>
        </w:rPr>
        <w:t>）</w:t>
      </w:r>
    </w:p>
    <w:p w14:paraId="79889B98" w14:textId="77777777" w:rsidR="00E3734B" w:rsidRDefault="00E3734B" w:rsidP="00FB2442"/>
    <w:p w14:paraId="0715885C" w14:textId="7295D7E7" w:rsidR="00FB2442" w:rsidRDefault="008E64E6" w:rsidP="00FB2442">
      <w:r>
        <w:t xml:space="preserve">3.2 </w:t>
      </w:r>
      <w:r w:rsidRPr="008E64E6">
        <w:rPr>
          <w:highlight w:val="cyan"/>
        </w:rPr>
        <w:t>量子理论的关系</w:t>
      </w:r>
    </w:p>
    <w:p w14:paraId="7B8BB066" w14:textId="77777777" w:rsidR="008E64E6" w:rsidRDefault="008E64E6" w:rsidP="008E64E6">
      <w:r>
        <w:t>如果说广义相对论是现代物理学的两大支柱之一，那么量子理论作为我们借此了解基本粒子以及凝聚态物理的基础理论就是现代物理的另一支柱[161]。然而，如何将量子理论中的概念应用到广义相对论的框架中仍然是一个未能解决的问题[162]。</w:t>
      </w:r>
    </w:p>
    <w:p w14:paraId="1677A5D5" w14:textId="77777777" w:rsidR="008E64E6" w:rsidRDefault="008E64E6" w:rsidP="008E64E6">
      <w:r w:rsidRPr="0081724A">
        <w:rPr>
          <w:highlight w:val="cyan"/>
        </w:rPr>
        <w:t>弯曲时空中的量子场论</w:t>
      </w:r>
    </w:p>
    <w:p w14:paraId="0721884A" w14:textId="77777777" w:rsidR="008E64E6" w:rsidRDefault="008E64E6" w:rsidP="008E64E6">
      <w:r>
        <w:t>作为现代物理中粒子物理学的基础，通常意义上的量子场论是建立在平直的闵可夫斯基时空中的，这对于处在像地球这样的弱引力场中的微观粒子的描述而言是一个非常好的近似[163]。而在某些情形中，引力场的强度足以影响到其中的量子化的物质，但不足以要求引力场本身也被量子化，为此物理学家发展了弯曲时空中的量子场论。这些理论借助于经典的广义相对论来描述弯曲的背景时空，并定义了广义化的弯曲时空中的量子场理论[164]。通过这种理论，可以证明黑洞也在通过黑体辐射释放出粒子，这即是霍金辐射，并有可能通过这种机制导致黑洞最终蒸发[165]。如前文所述，霍金辐射在黑洞热力学的研究中起到了关键作用[166]。</w:t>
      </w:r>
    </w:p>
    <w:p w14:paraId="2C76434B" w14:textId="77777777" w:rsidR="008E64E6" w:rsidRDefault="008E64E6" w:rsidP="008E64E6"/>
    <w:p w14:paraId="500067DE" w14:textId="77777777" w:rsidR="008E64E6" w:rsidRDefault="008E64E6" w:rsidP="008E64E6">
      <w:r w:rsidRPr="0081724A">
        <w:rPr>
          <w:highlight w:val="cyan"/>
        </w:rPr>
        <w:t>量子引力</w:t>
      </w:r>
    </w:p>
    <w:p w14:paraId="3A9D7E66" w14:textId="77777777" w:rsidR="008E64E6" w:rsidRDefault="008E64E6" w:rsidP="008E64E6">
      <w:r>
        <w:t>主条目：量子引力</w:t>
      </w:r>
    </w:p>
    <w:p w14:paraId="4706E539" w14:textId="77777777" w:rsidR="008E64E6" w:rsidRDefault="008E64E6" w:rsidP="008E64E6">
      <w:r>
        <w:t>参见：</w:t>
      </w:r>
      <w:proofErr w:type="gramStart"/>
      <w:r>
        <w:t>弦</w:t>
      </w:r>
      <w:proofErr w:type="gramEnd"/>
      <w:r>
        <w:t>理论和循环量子引力</w:t>
      </w:r>
    </w:p>
    <w:p w14:paraId="6E949133" w14:textId="77777777" w:rsidR="008E64E6" w:rsidRDefault="008E64E6" w:rsidP="008E64E6">
      <w:r>
        <w:t>物质的量子化描述和时空的几何化描述之间彼此不具有相容性[167]，以及广义相对论中时空曲率无限大（意味着其结构成为微观尺度）的奇点的出现，这些都</w:t>
      </w:r>
      <w:proofErr w:type="gramStart"/>
      <w:r>
        <w:t>要求着</w:t>
      </w:r>
      <w:proofErr w:type="gramEnd"/>
      <w:r>
        <w:t>一个完整的量子引力理论的建立。这个理论需要能够对黑洞内部以及极早期宇宙的情形做出充分的描述，而其中的引力和相关的时空几何需要用量子化的语言来叙述[168]。尽管物理学家为此做出了很多努力，并有多个有潜质的候选理论已经发展起来，至今人类还没能得到一个称得上完整并自洽的量子引力理论[169]。</w:t>
      </w:r>
    </w:p>
    <w:p w14:paraId="54933508" w14:textId="77777777" w:rsidR="008E64E6" w:rsidRDefault="008E64E6" w:rsidP="008E64E6"/>
    <w:p w14:paraId="2E665623" w14:textId="77777777" w:rsidR="008E64E6" w:rsidRDefault="008E64E6" w:rsidP="008E64E6"/>
    <w:p w14:paraId="27035B93" w14:textId="77777777" w:rsidR="008E64E6" w:rsidRDefault="008E64E6" w:rsidP="008E64E6">
      <w:r>
        <w:t>一个</w:t>
      </w:r>
      <w:r w:rsidRPr="0081724A">
        <w:rPr>
          <w:highlight w:val="cyan"/>
        </w:rPr>
        <w:t>卡拉比-丘流形</w:t>
      </w:r>
      <w:r>
        <w:t>的投影，由弦论所提出的</w:t>
      </w:r>
      <w:r w:rsidRPr="0081724A">
        <w:rPr>
          <w:highlight w:val="cyan"/>
        </w:rPr>
        <w:t>紧化额外维度</w:t>
      </w:r>
      <w:r>
        <w:t>的一种方法</w:t>
      </w:r>
    </w:p>
    <w:p w14:paraId="46DCEE98" w14:textId="77777777" w:rsidR="008E64E6" w:rsidRDefault="008E64E6" w:rsidP="008E64E6">
      <w:r>
        <w:t>量子场论作为粒子物理的基础已经能够描述除引力外的其余三种基本相互作用，但试图将引力概括到量子场论的框架中的尝试却遇到了严重的问题。在低能区域这种尝试取得了成功，其结果是一个被接受的描述引力的有效（量子）场理论[170]，但在高能区域得到的模型是发散（且不可重整化）的[171]。</w:t>
      </w:r>
    </w:p>
    <w:p w14:paraId="24BA0F0B" w14:textId="77777777" w:rsidR="008E64E6" w:rsidRDefault="008E64E6" w:rsidP="008E64E6"/>
    <w:p w14:paraId="10DFD9F6" w14:textId="77777777" w:rsidR="008E64E6" w:rsidRDefault="008E64E6" w:rsidP="008E64E6"/>
    <w:p w14:paraId="76B97859" w14:textId="77777777" w:rsidR="008E64E6" w:rsidRDefault="008E64E6" w:rsidP="008E64E6">
      <w:r>
        <w:t>圈量子引力中的一个简单自旋网络</w:t>
      </w:r>
    </w:p>
    <w:p w14:paraId="444AE132" w14:textId="77777777" w:rsidR="008E64E6" w:rsidRDefault="008E64E6" w:rsidP="008E64E6">
      <w:r>
        <w:t>试图克服这些限制的尝试性理论之一是弦论，在这种量子理论中研究的最基本单位不再是点状粒子，而是一维的弦[172]。弦论有可能成为能够描述所有粒子和包括引力在内的基本相互作用的大统一理论[173]，其代价是导致了在三维空间的基础上生成六维的额外维度等反常特性[174]。在所谓第二次超弦革命中，人们猜测超弦理论以及广义相对论与超对称的统一，超引力[175]，能够构成一种</w:t>
      </w:r>
      <w:r w:rsidRPr="0081724A">
        <w:rPr>
          <w:highlight w:val="cyan"/>
        </w:rPr>
        <w:t>十一维模型，M理论</w:t>
      </w:r>
      <w:r>
        <w:t>，的一部分。科学家认为这种模型能够成为具有</w:t>
      </w:r>
      <w:r w:rsidRPr="0081724A">
        <w:rPr>
          <w:highlight w:val="cyan"/>
        </w:rPr>
        <w:t>唯一性定义且自洽</w:t>
      </w:r>
      <w:r>
        <w:t>的量子引力理论的基础[176]。</w:t>
      </w:r>
    </w:p>
    <w:p w14:paraId="07AE268A" w14:textId="77777777" w:rsidR="008E64E6" w:rsidRDefault="008E64E6" w:rsidP="008E64E6"/>
    <w:p w14:paraId="3F093AC6" w14:textId="77777777" w:rsidR="008E64E6" w:rsidRDefault="008E64E6" w:rsidP="008E64E6">
      <w:r>
        <w:t>另外一种尝试来自于量子理论中的正则量子化方法。应用广义相对论的初值形式（参见上文演化方程一节），其结果是</w:t>
      </w:r>
      <w:r w:rsidRPr="0081724A">
        <w:rPr>
          <w:highlight w:val="cyan"/>
        </w:rPr>
        <w:t>惠勒-得卫特方程</w:t>
      </w:r>
      <w:r>
        <w:t>（其作用类似于</w:t>
      </w:r>
      <w:r w:rsidRPr="0081724A">
        <w:rPr>
          <w:highlight w:val="cyan"/>
        </w:rPr>
        <w:t>薛定谔方程</w:t>
      </w:r>
      <w:r>
        <w:t>）。虽然这个方程在一般情形下定义并不完备[177]，但在所谓阿西特卡变量的引入下[178]，从这个方程能够得</w:t>
      </w:r>
      <w:r>
        <w:lastRenderedPageBreak/>
        <w:t>到一个很有前途的模型：</w:t>
      </w:r>
      <w:r w:rsidRPr="0081724A">
        <w:rPr>
          <w:highlight w:val="cyan"/>
        </w:rPr>
        <w:t>圈量子引力</w:t>
      </w:r>
      <w:r>
        <w:t>。在这个理论中空间是一种被称作自旋网络的网状结构，并在离散的时间中演化[179]。</w:t>
      </w:r>
    </w:p>
    <w:p w14:paraId="60209213" w14:textId="77777777" w:rsidR="008E64E6" w:rsidRDefault="008E64E6" w:rsidP="008E64E6"/>
    <w:p w14:paraId="5C90BC11" w14:textId="77777777" w:rsidR="008E64E6" w:rsidRDefault="008E64E6" w:rsidP="008E64E6">
      <w:r>
        <w:t>取决于广义相对论和量子理论中的哪些性质可以被接受保留，并在什么能量量级上需要引入变化[180]，对量子引力的尝试理论还有很多，例如动力三角剖分[181]、因果组合[182]、扭量理论[183]以及基于路径积分的量子宇宙学模型[184]。</w:t>
      </w:r>
    </w:p>
    <w:p w14:paraId="378BB7DC" w14:textId="77777777" w:rsidR="008E64E6" w:rsidRDefault="008E64E6" w:rsidP="008E64E6"/>
    <w:p w14:paraId="17738240" w14:textId="06194B0B" w:rsidR="008E64E6" w:rsidRDefault="008E64E6" w:rsidP="008E64E6">
      <w:pPr>
        <w:rPr>
          <w:rFonts w:hint="eastAsia"/>
        </w:rPr>
      </w:pPr>
      <w:r>
        <w:t>所有这些尝试性候选理论都仍有形式上和概念上的主要问题需要解决，而且它们都在面临一个共同的问题，即至今还没有办法从实验上验证量子引力理论的预言，进而无法通过多个理论之间某些预言的不同来判别其正确性。在这个意义上，量子引力的实验观测还需要寄希望于未来的宇宙学观测以及相关的粒子物理实验逐渐成为可能[185]。</w:t>
      </w:r>
    </w:p>
    <w:p w14:paraId="16171A72" w14:textId="77777777" w:rsidR="00BE2E79" w:rsidRDefault="00BE2E79" w:rsidP="00FB2442">
      <w:pPr>
        <w:rPr>
          <w:kern w:val="0"/>
        </w:rPr>
      </w:pPr>
    </w:p>
    <w:p w14:paraId="00F3988C" w14:textId="77777777" w:rsidR="00E3734B" w:rsidRDefault="00E3734B" w:rsidP="00BE2E79">
      <w:pPr>
        <w:rPr>
          <w:kern w:val="0"/>
        </w:rPr>
      </w:pPr>
    </w:p>
    <w:p w14:paraId="76BAEADC" w14:textId="77777777" w:rsidR="00E3734B" w:rsidRDefault="00E3734B" w:rsidP="00BE2E79">
      <w:pPr>
        <w:rPr>
          <w:kern w:val="0"/>
        </w:rPr>
      </w:pPr>
    </w:p>
    <w:p w14:paraId="40EA987F" w14:textId="7BD0DF8F" w:rsidR="00BE2E79" w:rsidRPr="00BE2E79" w:rsidRDefault="00BE2E79" w:rsidP="00BE2E79">
      <w:pPr>
        <w:rPr>
          <w:kern w:val="0"/>
        </w:rPr>
      </w:pPr>
      <w:r>
        <w:rPr>
          <w:kern w:val="0"/>
        </w:rPr>
        <w:t>4.</w:t>
      </w:r>
      <w:r w:rsidRPr="00BE2E79">
        <w:t xml:space="preserve"> </w:t>
      </w:r>
      <w:r w:rsidRPr="00BE2E79">
        <w:rPr>
          <w:kern w:val="0"/>
          <w:highlight w:val="cyan"/>
        </w:rPr>
        <w:t>薛定谔猫（英语：Schrödinger's Cat）</w:t>
      </w:r>
      <w:r w:rsidRPr="00BE2E79">
        <w:rPr>
          <w:kern w:val="0"/>
        </w:rPr>
        <w:t>是奥地利物理学者埃尔温·薛定谔于1935年提出的一个思想实验。通过这思想实验，薛定谔指出了应用量子力学的哥本哈根诠释于宏观物体会产生的问题，以及这问题与物理常识之间的矛盾。在这思想实验里，由于</w:t>
      </w:r>
      <w:r w:rsidRPr="00BE2E79">
        <w:rPr>
          <w:kern w:val="0"/>
          <w:highlight w:val="cyan"/>
        </w:rPr>
        <w:t>先前发生事件的随机性质</w:t>
      </w:r>
      <w:r w:rsidRPr="00BE2E79">
        <w:rPr>
          <w:kern w:val="0"/>
        </w:rPr>
        <w:t>，猫会处于生存与死亡的</w:t>
      </w:r>
      <w:r w:rsidRPr="00BE2E79">
        <w:rPr>
          <w:kern w:val="0"/>
          <w:highlight w:val="cyan"/>
        </w:rPr>
        <w:t>叠加态</w:t>
      </w:r>
      <w:r w:rsidRPr="00BE2E79">
        <w:rPr>
          <w:rFonts w:hint="eastAsia"/>
          <w:kern w:val="0"/>
        </w:rPr>
        <w:t>。</w:t>
      </w:r>
      <w:r w:rsidRPr="00BE2E79">
        <w:rPr>
          <w:kern w:val="0"/>
        </w:rPr>
        <w:t xml:space="preserve"> [</w:t>
      </w:r>
      <w:r w:rsidRPr="00BE2E79">
        <w:rPr>
          <w:kern w:val="0"/>
        </w:rPr>
        <w:t>1]:317</w:t>
      </w:r>
    </w:p>
    <w:p w14:paraId="02E91735" w14:textId="77777777" w:rsidR="00BE2E79" w:rsidRPr="00BE2E79" w:rsidRDefault="00BE2E79" w:rsidP="00BE2E79">
      <w:pPr>
        <w:rPr>
          <w:kern w:val="0"/>
        </w:rPr>
      </w:pPr>
    </w:p>
    <w:p w14:paraId="432C0247" w14:textId="77777777" w:rsidR="00BE2E79" w:rsidRPr="00BE2E79" w:rsidRDefault="00BE2E79" w:rsidP="00BE2E79">
      <w:pPr>
        <w:rPr>
          <w:kern w:val="0"/>
        </w:rPr>
      </w:pPr>
      <w:r w:rsidRPr="00BE2E79">
        <w:rPr>
          <w:kern w:val="0"/>
        </w:rPr>
        <w:t>根据退相干理论，猫不可能永远处于生存与死亡的叠加态，由于</w:t>
      </w:r>
      <w:r w:rsidRPr="00BE2E79">
        <w:rPr>
          <w:kern w:val="0"/>
          <w:highlight w:val="cyan"/>
        </w:rPr>
        <w:t>环境的影响</w:t>
      </w:r>
      <w:r w:rsidRPr="00BE2E79">
        <w:rPr>
          <w:kern w:val="0"/>
        </w:rPr>
        <w:t>，很快地会产生</w:t>
      </w:r>
      <w:r w:rsidRPr="00BE2E79">
        <w:rPr>
          <w:kern w:val="0"/>
          <w:highlight w:val="cyan"/>
        </w:rPr>
        <w:t>退相干效应</w:t>
      </w:r>
      <w:r w:rsidRPr="00BE2E79">
        <w:rPr>
          <w:kern w:val="0"/>
        </w:rPr>
        <w:t>，猫改而处于生存或死亡的经典统计学状态，因此，一般而言，</w:t>
      </w:r>
      <w:r w:rsidRPr="00BE2E79">
        <w:rPr>
          <w:kern w:val="0"/>
          <w:highlight w:val="cyan"/>
        </w:rPr>
        <w:t>绝对无法观察</w:t>
      </w:r>
      <w:r w:rsidRPr="00BE2E79">
        <w:rPr>
          <w:kern w:val="0"/>
        </w:rPr>
        <w:t>到这生存与死亡的叠加态。[2]:82至今为止，物理学者只能精心制备出一些介观物体的叠加态。</w:t>
      </w:r>
    </w:p>
    <w:p w14:paraId="0A603637" w14:textId="77777777" w:rsidR="00BE2E79" w:rsidRPr="00BE2E79" w:rsidRDefault="00BE2E79" w:rsidP="00BE2E79">
      <w:pPr>
        <w:rPr>
          <w:kern w:val="0"/>
        </w:rPr>
      </w:pPr>
    </w:p>
    <w:p w14:paraId="4DB7C28A" w14:textId="77777777" w:rsidR="00BE2E79" w:rsidRDefault="00BE2E79" w:rsidP="00BE2E79">
      <w:pPr>
        <w:rPr>
          <w:kern w:val="0"/>
        </w:rPr>
      </w:pPr>
      <w:r w:rsidRPr="00BE2E79">
        <w:rPr>
          <w:kern w:val="0"/>
        </w:rPr>
        <w:t>虽然这是个思想实验，类似原理已被研究与运用在实际应用领域。当理论研讨量子力学的诠释问题时，这思想实验也时常会被特别提出为试金石。</w:t>
      </w:r>
    </w:p>
    <w:p w14:paraId="13F7A5BD" w14:textId="77777777" w:rsidR="00BE2E79" w:rsidRDefault="00BE2E79" w:rsidP="00BE2E79">
      <w:pPr>
        <w:rPr>
          <w:kern w:val="0"/>
        </w:rPr>
      </w:pPr>
      <w:r>
        <w:rPr>
          <w:rFonts w:hint="eastAsia"/>
          <w:kern w:val="0"/>
        </w:rPr>
        <w:t>（</w:t>
      </w:r>
      <w:hyperlink r:id="rId15" w:history="1">
        <w:r>
          <w:rPr>
            <w:rStyle w:val="a3"/>
          </w:rPr>
          <w:t>https://zh.wikipedia.org/wiki/%E8%96%9B%E5%AE%9A%E8%B0%94%E7%8C%AB</w:t>
        </w:r>
      </w:hyperlink>
      <w:r>
        <w:rPr>
          <w:rFonts w:hint="eastAsia"/>
          <w:kern w:val="0"/>
        </w:rPr>
        <w:t>）</w:t>
      </w:r>
    </w:p>
    <w:p w14:paraId="31F54974" w14:textId="77A4B4CB" w:rsidR="00BE2E79" w:rsidRDefault="00BE2E79" w:rsidP="00BE2E79">
      <w:pPr>
        <w:rPr>
          <w:kern w:val="0"/>
        </w:rPr>
      </w:pPr>
      <w:r w:rsidRPr="00BE2E79">
        <w:rPr>
          <w:kern w:val="0"/>
        </w:rPr>
        <w:t>把一只猫、一个装有氰化氢气体的玻璃烧瓶和放射性物质放进封闭的盒子里。当盒子内的</w:t>
      </w:r>
      <w:r w:rsidRPr="00E3734B">
        <w:rPr>
          <w:kern w:val="0"/>
          <w:highlight w:val="cyan"/>
        </w:rPr>
        <w:t>监控</w:t>
      </w:r>
      <w:r w:rsidRPr="00BE2E79">
        <w:rPr>
          <w:kern w:val="0"/>
        </w:rPr>
        <w:t>器</w:t>
      </w:r>
      <w:r w:rsidRPr="00E3734B">
        <w:rPr>
          <w:kern w:val="0"/>
          <w:highlight w:val="cyan"/>
        </w:rPr>
        <w:t>侦测到</w:t>
      </w:r>
      <w:r w:rsidRPr="00BE2E79">
        <w:rPr>
          <w:kern w:val="0"/>
        </w:rPr>
        <w:t>衰变粒子时，就会打破烧瓶，杀死这只猫。根据量子力学的哥本哈根诠释，在实验进行一段时间后，猫会处于又活又死的叠加态。可是，假若实验者观察盒子内部，他会观察到一只活猫或一只死猫，而不是同时处于活状态与死状态的猫。这事实引起一个谜题：到底量子</w:t>
      </w:r>
      <w:r w:rsidRPr="00E3734B">
        <w:rPr>
          <w:kern w:val="0"/>
          <w:highlight w:val="cyan"/>
        </w:rPr>
        <w:t>叠加是在什么时候终止</w:t>
      </w:r>
      <w:r w:rsidRPr="00BE2E79">
        <w:rPr>
          <w:kern w:val="0"/>
        </w:rPr>
        <w:t>，并且坍缩成两种可能状态中的一种状态？</w:t>
      </w:r>
    </w:p>
    <w:p w14:paraId="0E6660CE" w14:textId="62DE5D0A" w:rsidR="00BE2E79" w:rsidRDefault="00BE2E79" w:rsidP="00BE2E79">
      <w:pPr>
        <w:rPr>
          <w:kern w:val="0"/>
        </w:rPr>
      </w:pPr>
      <w:r>
        <w:rPr>
          <w:rFonts w:hint="eastAsia"/>
          <w:kern w:val="0"/>
        </w:rPr>
        <w:t>（</w:t>
      </w:r>
      <w:hyperlink r:id="rId16" w:history="1">
        <w:r w:rsidRPr="00E44048">
          <w:rPr>
            <w:rStyle w:val="a3"/>
          </w:rPr>
          <w:t>https://zh.wikipedia.org/wiki/%E8%96%9B%E5%AE%9A%E8%B0%94%E7%8C%AB#/media/File:Schrodingers_cat.</w:t>
        </w:r>
        <w:r w:rsidRPr="00E44048">
          <w:rPr>
            <w:rStyle w:val="a3"/>
          </w:rPr>
          <w:t>s</w:t>
        </w:r>
        <w:r w:rsidRPr="00E44048">
          <w:rPr>
            <w:rStyle w:val="a3"/>
          </w:rPr>
          <w:t>vg</w:t>
        </w:r>
      </w:hyperlink>
      <w:r>
        <w:rPr>
          <w:rFonts w:hint="eastAsia"/>
          <w:kern w:val="0"/>
        </w:rPr>
        <w:t>）</w:t>
      </w:r>
      <w:r>
        <w:rPr>
          <w:kern w:val="0"/>
        </w:rPr>
        <w:br w:type="page"/>
      </w:r>
    </w:p>
    <w:p w14:paraId="07A44099" w14:textId="7C110F5A" w:rsidR="00BE2E79" w:rsidRPr="0090176A" w:rsidRDefault="00BE2E79" w:rsidP="00BE2E79">
      <w:pPr>
        <w:rPr>
          <w:b/>
          <w:bCs/>
          <w:kern w:val="0"/>
        </w:rPr>
      </w:pPr>
      <w:r w:rsidRPr="0090176A">
        <w:rPr>
          <w:rFonts w:hint="eastAsia"/>
          <w:b/>
          <w:bCs/>
          <w:kern w:val="0"/>
        </w:rPr>
        <w:lastRenderedPageBreak/>
        <w:t>其他</w:t>
      </w:r>
      <w:r w:rsidR="00987A74" w:rsidRPr="0090176A">
        <w:rPr>
          <w:rFonts w:hint="eastAsia"/>
          <w:b/>
          <w:bCs/>
          <w:kern w:val="0"/>
        </w:rPr>
        <w:t>书目：</w:t>
      </w:r>
    </w:p>
    <w:p w14:paraId="6950ED3C" w14:textId="77777777" w:rsidR="00987A74" w:rsidRDefault="00987A74" w:rsidP="00987A74">
      <w:pPr>
        <w:rPr>
          <w:rFonts w:ascii="Helvetica" w:hAnsi="Helvetica" w:cs="Helvetica"/>
          <w:b/>
          <w:bCs/>
          <w:color w:val="333333"/>
          <w:shd w:val="clear" w:color="auto" w:fill="FFFFFF"/>
        </w:rPr>
      </w:pPr>
    </w:p>
    <w:p w14:paraId="260BB970" w14:textId="60AA05D7" w:rsidR="00987A74" w:rsidRPr="00987A74" w:rsidRDefault="00987A74" w:rsidP="00987A74">
      <w:pPr>
        <w:rPr>
          <w:rFonts w:ascii="Helvetica" w:hAnsi="Helvetica" w:cs="Helvetica"/>
          <w:b/>
          <w:bCs/>
          <w:color w:val="333333"/>
          <w:shd w:val="clear" w:color="auto" w:fill="FFFFFF"/>
        </w:rPr>
      </w:pPr>
      <w:r>
        <w:rPr>
          <w:rFonts w:ascii="Helvetica" w:hAnsi="Helvetica" w:cs="Helvetica" w:hint="eastAsia"/>
          <w:b/>
          <w:bCs/>
          <w:color w:val="333333"/>
          <w:shd w:val="clear" w:color="auto" w:fill="FFFFFF"/>
        </w:rPr>
        <w:t>1</w:t>
      </w:r>
      <w:r>
        <w:rPr>
          <w:rFonts w:ascii="Helvetica" w:hAnsi="Helvetica" w:cs="Helvetica"/>
          <w:b/>
          <w:bCs/>
          <w:color w:val="333333"/>
          <w:shd w:val="clear" w:color="auto" w:fill="FFFFFF"/>
        </w:rPr>
        <w:t xml:space="preserve">. </w:t>
      </w:r>
      <w:r w:rsidRPr="00987A74">
        <w:rPr>
          <w:rFonts w:ascii="Helvetica" w:hAnsi="Helvetica" w:cs="Helvetica"/>
          <w:b/>
          <w:bCs/>
          <w:color w:val="333333"/>
          <w:shd w:val="clear" w:color="auto" w:fill="FFFFFF"/>
        </w:rPr>
        <w:t>哲学家们都干了些什么</w:t>
      </w:r>
      <w:r w:rsidRPr="00987A74">
        <w:rPr>
          <w:rFonts w:ascii="Helvetica" w:hAnsi="Helvetica" w:cs="Helvetica"/>
          <w:b/>
          <w:bCs/>
          <w:color w:val="333333"/>
          <w:shd w:val="clear" w:color="auto" w:fill="FFFFFF"/>
        </w:rPr>
        <w:t>?</w:t>
      </w:r>
    </w:p>
    <w:p w14:paraId="525EE2E9" w14:textId="77777777" w:rsidR="00987A74" w:rsidRDefault="00987A74" w:rsidP="00987A74">
      <w:pPr>
        <w:rPr>
          <w:rFonts w:ascii="Helvetica" w:hAnsi="Helvetica" w:cs="Helvetica"/>
          <w:color w:val="333333"/>
          <w:shd w:val="clear" w:color="auto" w:fill="FFFFFF"/>
        </w:rPr>
      </w:pPr>
    </w:p>
    <w:p w14:paraId="06A309F8" w14:textId="75AEEA49" w:rsidR="00987A74" w:rsidRPr="00987A74" w:rsidRDefault="00987A74" w:rsidP="00987A74">
      <w:pPr>
        <w:rPr>
          <w:rFonts w:ascii="Helvetica" w:hAnsi="Helvetica" w:cs="Helvetica"/>
          <w:color w:val="333333"/>
          <w:shd w:val="clear" w:color="auto" w:fill="FFFFFF"/>
        </w:rPr>
      </w:pPr>
      <w:r w:rsidRPr="00987A74">
        <w:rPr>
          <w:rFonts w:ascii="Helvetica" w:hAnsi="Helvetica" w:cs="Helvetica"/>
          <w:color w:val="333333"/>
          <w:shd w:val="clear" w:color="auto" w:fill="FFFFFF"/>
        </w:rPr>
        <w:t>（读客熊猫君出品，</w:t>
      </w:r>
      <w:r w:rsidRPr="00987A74">
        <w:rPr>
          <w:rFonts w:ascii="Helvetica" w:hAnsi="Helvetica" w:cs="Helvetica"/>
          <w:color w:val="333333"/>
          <w:shd w:val="clear" w:color="auto" w:fill="FFFFFF"/>
        </w:rPr>
        <w:t>2015</w:t>
      </w:r>
      <w:r w:rsidRPr="00987A74">
        <w:rPr>
          <w:rFonts w:ascii="Helvetica" w:hAnsi="Helvetica" w:cs="Helvetica"/>
          <w:color w:val="333333"/>
          <w:shd w:val="clear" w:color="auto" w:fill="FFFFFF"/>
        </w:rPr>
        <w:t>年全新修订版。轰动豆瓣的奇葩之书，用穷凶极恶的吐槽和喜闻乐见的八卦，消除你对哲学史的成见。）</w:t>
      </w:r>
    </w:p>
    <w:p w14:paraId="04C5F1F8" w14:textId="77777777" w:rsidR="00987A74" w:rsidRDefault="00987A74" w:rsidP="00987A74">
      <w:pPr>
        <w:jc w:val="right"/>
        <w:rPr>
          <w:rFonts w:ascii="Helvetica" w:hAnsi="Helvetica" w:cs="Helvetica"/>
          <w:color w:val="333333"/>
          <w:shd w:val="clear" w:color="auto" w:fill="FFFFFF"/>
        </w:rPr>
      </w:pPr>
      <w:r w:rsidRPr="00987A74">
        <w:rPr>
          <w:rFonts w:ascii="Helvetica" w:hAnsi="Helvetica" w:cs="Helvetica"/>
          <w:color w:val="333333"/>
          <w:shd w:val="clear" w:color="auto" w:fill="FFFFFF"/>
        </w:rPr>
        <w:t>林欣浩</w:t>
      </w:r>
      <w:r w:rsidRPr="00987A74">
        <w:rPr>
          <w:rFonts w:ascii="Helvetica" w:hAnsi="Helvetica" w:cs="Helvetica"/>
          <w:color w:val="333333"/>
          <w:shd w:val="clear" w:color="auto" w:fill="FFFFFF"/>
        </w:rPr>
        <w:t xml:space="preserve"> (</w:t>
      </w:r>
      <w:r w:rsidRPr="00987A74">
        <w:rPr>
          <w:rFonts w:ascii="Helvetica" w:hAnsi="Helvetica" w:cs="Helvetica"/>
          <w:color w:val="333333"/>
          <w:shd w:val="clear" w:color="auto" w:fill="FFFFFF"/>
        </w:rPr>
        <w:t>作者</w:t>
      </w:r>
      <w:r w:rsidRPr="00987A74">
        <w:rPr>
          <w:rFonts w:ascii="Helvetica" w:hAnsi="Helvetica" w:cs="Helvetica"/>
          <w:color w:val="333333"/>
          <w:shd w:val="clear" w:color="auto" w:fill="FFFFFF"/>
        </w:rPr>
        <w:t>)</w:t>
      </w:r>
    </w:p>
    <w:p w14:paraId="4850A3E3" w14:textId="64468C96" w:rsidR="00987A74" w:rsidRDefault="00987A74" w:rsidP="00987A74">
      <w:pPr>
        <w:rPr>
          <w:rFonts w:ascii="Microsoft YaHei" w:eastAsia="Microsoft YaHei" w:hAnsi="Microsoft YaHei" w:cs="Microsoft YaHei"/>
          <w:color w:val="333333"/>
          <w:sz w:val="14"/>
          <w:szCs w:val="14"/>
          <w:shd w:val="clear" w:color="auto" w:fill="FFFFFF"/>
        </w:rPr>
      </w:pPr>
      <w:r w:rsidRPr="00987A74">
        <w:rPr>
          <w:rFonts w:ascii="Microsoft YaHei" w:eastAsia="Microsoft YaHei" w:hAnsi="Microsoft YaHei" w:cs="Microsoft YaHei"/>
          <w:color w:val="333333"/>
          <w:sz w:val="14"/>
          <w:szCs w:val="14"/>
          <w:shd w:val="clear" w:color="auto" w:fill="FFFFFF"/>
        </w:rPr>
        <w:t>内容简介</w:t>
      </w:r>
    </w:p>
    <w:p w14:paraId="018C4CCF" w14:textId="77777777" w:rsidR="001878F1" w:rsidRPr="00987A74" w:rsidRDefault="001878F1" w:rsidP="00987A74">
      <w:pPr>
        <w:rPr>
          <w:rFonts w:ascii="Microsoft YaHei" w:eastAsia="Microsoft YaHei" w:hAnsi="Microsoft YaHei" w:cs="Microsoft YaHei" w:hint="eastAsia"/>
          <w:color w:val="333333"/>
          <w:sz w:val="14"/>
          <w:szCs w:val="14"/>
          <w:shd w:val="clear" w:color="auto" w:fill="FFFFFF"/>
        </w:rPr>
      </w:pPr>
    </w:p>
    <w:p w14:paraId="58AC2483" w14:textId="77777777" w:rsidR="00987A74" w:rsidRPr="00987A74" w:rsidRDefault="00987A74" w:rsidP="00987A74">
      <w:pPr>
        <w:rPr>
          <w:rFonts w:ascii="Microsoft YaHei" w:eastAsia="Microsoft YaHei" w:hAnsi="Microsoft YaHei" w:cs="Microsoft YaHei"/>
          <w:color w:val="333333"/>
          <w:sz w:val="14"/>
          <w:szCs w:val="14"/>
          <w:shd w:val="clear" w:color="auto" w:fill="FFFFFF"/>
        </w:rPr>
      </w:pPr>
      <w:r w:rsidRPr="00987A74">
        <w:rPr>
          <w:rFonts w:ascii="Microsoft YaHei" w:eastAsia="Microsoft YaHei" w:hAnsi="Microsoft YaHei" w:cs="Microsoft YaHei"/>
          <w:color w:val="333333"/>
          <w:sz w:val="14"/>
          <w:szCs w:val="14"/>
          <w:shd w:val="clear" w:color="auto" w:fill="FFFFFF"/>
        </w:rPr>
        <w:t>《哲学家们都干了些什么》宇宙的外面是什么？世界会不会是假的？我是不是活在虚拟世界/别人梦中？上帝到底存在还是不存在？这个世界有没有终极真理？……</w:t>
      </w:r>
    </w:p>
    <w:p w14:paraId="5F01A8C1" w14:textId="77777777" w:rsidR="00987A74" w:rsidRPr="00987A74" w:rsidRDefault="00987A74" w:rsidP="00987A74">
      <w:pPr>
        <w:rPr>
          <w:rFonts w:ascii="Microsoft YaHei" w:eastAsia="Microsoft YaHei" w:hAnsi="Microsoft YaHei" w:cs="Microsoft YaHei"/>
          <w:color w:val="333333"/>
          <w:sz w:val="14"/>
          <w:szCs w:val="14"/>
          <w:shd w:val="clear" w:color="auto" w:fill="FFFFFF"/>
        </w:rPr>
      </w:pPr>
      <w:r w:rsidRPr="00987A74">
        <w:rPr>
          <w:rFonts w:ascii="Microsoft YaHei" w:eastAsia="Microsoft YaHei" w:hAnsi="Microsoft YaHei" w:cs="Microsoft YaHei"/>
          <w:color w:val="333333"/>
          <w:sz w:val="14"/>
          <w:szCs w:val="14"/>
          <w:shd w:val="clear" w:color="auto" w:fill="FFFFFF"/>
        </w:rPr>
        <w:t>你知道吗，你想过或者没想过的这些奇形怪状的问题，早在几千年前就被哲学家们一本正经地提出，挖空心思地找证据，面红耳赤地争论过了。在整个世界忙着探索、开垦、打仗、上天、发展的漫长历史中，这帮哲学家们却神经质地死磕这个世界的真相和人生的意义，就好像一个网络游戏里的角色试图琢磨自己手里武器的代码是什么……</w:t>
      </w:r>
    </w:p>
    <w:p w14:paraId="5DB3D4EB" w14:textId="77777777" w:rsidR="00987A74" w:rsidRPr="00987A74" w:rsidRDefault="00987A74" w:rsidP="00987A74">
      <w:pPr>
        <w:rPr>
          <w:rFonts w:ascii="Microsoft YaHei" w:eastAsia="Microsoft YaHei" w:hAnsi="Microsoft YaHei" w:cs="Microsoft YaHei"/>
          <w:color w:val="333333"/>
          <w:sz w:val="14"/>
          <w:szCs w:val="14"/>
          <w:shd w:val="clear" w:color="auto" w:fill="FFFFFF"/>
        </w:rPr>
      </w:pPr>
      <w:r w:rsidRPr="00987A74">
        <w:rPr>
          <w:rFonts w:ascii="Microsoft YaHei" w:eastAsia="Microsoft YaHei" w:hAnsi="Microsoft YaHei" w:cs="Microsoft YaHei"/>
          <w:color w:val="333333"/>
          <w:sz w:val="14"/>
          <w:szCs w:val="14"/>
          <w:shd w:val="clear" w:color="auto" w:fill="FFFFFF"/>
        </w:rPr>
        <w:t>翻开本书，从神烦的</w:t>
      </w:r>
      <w:r w:rsidRPr="00CE2D73">
        <w:rPr>
          <w:rFonts w:ascii="Microsoft YaHei" w:eastAsia="Microsoft YaHei" w:hAnsi="Microsoft YaHei" w:cs="Microsoft YaHei"/>
          <w:color w:val="333333"/>
          <w:sz w:val="14"/>
          <w:szCs w:val="14"/>
          <w:highlight w:val="cyan"/>
          <w:shd w:val="clear" w:color="auto" w:fill="FFFFFF"/>
        </w:rPr>
        <w:t>苏格拉底</w:t>
      </w:r>
      <w:r w:rsidRPr="00987A74">
        <w:rPr>
          <w:rFonts w:ascii="Microsoft YaHei" w:eastAsia="Microsoft YaHei" w:hAnsi="Microsoft YaHei" w:cs="Microsoft YaHei"/>
          <w:color w:val="333333"/>
          <w:sz w:val="14"/>
          <w:szCs w:val="14"/>
          <w:shd w:val="clear" w:color="auto" w:fill="FFFFFF"/>
        </w:rPr>
        <w:t>开始，彻底了解人类史上的</w:t>
      </w:r>
      <w:r w:rsidRPr="00CE2D73">
        <w:rPr>
          <w:rFonts w:ascii="Microsoft YaHei" w:eastAsia="Microsoft YaHei" w:hAnsi="Microsoft YaHei" w:cs="Microsoft YaHei"/>
          <w:color w:val="333333"/>
          <w:sz w:val="14"/>
          <w:szCs w:val="14"/>
          <w:highlight w:val="cyan"/>
          <w:shd w:val="clear" w:color="auto" w:fill="FFFFFF"/>
        </w:rPr>
        <w:t>哲学家们</w:t>
      </w:r>
      <w:r w:rsidRPr="00987A74">
        <w:rPr>
          <w:rFonts w:ascii="Microsoft YaHei" w:eastAsia="Microsoft YaHei" w:hAnsi="Microsoft YaHei" w:cs="Microsoft YaHei"/>
          <w:color w:val="333333"/>
          <w:sz w:val="14"/>
          <w:szCs w:val="14"/>
          <w:shd w:val="clear" w:color="auto" w:fill="FFFFFF"/>
        </w:rPr>
        <w:t>，以及他们穷尽毕生的经历和苦思后提交的最终答卷。</w:t>
      </w:r>
    </w:p>
    <w:p w14:paraId="23AEDD49" w14:textId="77777777" w:rsidR="00987A74" w:rsidRPr="00987A74" w:rsidRDefault="00987A74" w:rsidP="00987A74">
      <w:pPr>
        <w:rPr>
          <w:rFonts w:ascii="Microsoft YaHei" w:eastAsia="Microsoft YaHei" w:hAnsi="Microsoft YaHei" w:cs="Microsoft YaHei"/>
          <w:color w:val="333333"/>
          <w:sz w:val="14"/>
          <w:szCs w:val="14"/>
          <w:shd w:val="clear" w:color="auto" w:fill="FFFFFF"/>
        </w:rPr>
      </w:pPr>
      <w:r w:rsidRPr="00987A74">
        <w:rPr>
          <w:rFonts w:ascii="Microsoft YaHei" w:eastAsia="Microsoft YaHei" w:hAnsi="Microsoft YaHei" w:cs="Microsoft YaHei"/>
          <w:color w:val="333333"/>
          <w:sz w:val="14"/>
          <w:szCs w:val="14"/>
          <w:shd w:val="clear" w:color="auto" w:fill="FFFFFF"/>
        </w:rPr>
        <w:t>编辑推荐</w:t>
      </w:r>
    </w:p>
    <w:p w14:paraId="78EADC37" w14:textId="2B52B2E5" w:rsidR="00987A74" w:rsidRPr="00987A74" w:rsidRDefault="00987A74" w:rsidP="00987A74">
      <w:pPr>
        <w:rPr>
          <w:rFonts w:ascii="Microsoft YaHei" w:eastAsia="Microsoft YaHei" w:hAnsi="Microsoft YaHei" w:cs="Microsoft YaHei"/>
          <w:color w:val="333333"/>
          <w:sz w:val="14"/>
          <w:szCs w:val="14"/>
          <w:shd w:val="clear" w:color="auto" w:fill="FFFFFF"/>
        </w:rPr>
      </w:pPr>
      <w:r w:rsidRPr="00987A74">
        <w:rPr>
          <w:rFonts w:ascii="Microsoft YaHei" w:eastAsia="Microsoft YaHei" w:hAnsi="Microsoft YaHei" w:cs="Microsoft YaHei"/>
          <w:color w:val="333333"/>
          <w:sz w:val="14"/>
          <w:szCs w:val="14"/>
          <w:shd w:val="clear" w:color="auto" w:fill="FFFFFF"/>
        </w:rPr>
        <w:t>“哲学史写得这么浅白风趣八卦，你让我们哲学系的人还怎么混？</w:t>
      </w:r>
      <w:r w:rsidR="00CE2D73" w:rsidRPr="00987A74">
        <w:rPr>
          <w:rFonts w:ascii="Microsoft YaHei" w:eastAsia="Microsoft YaHei" w:hAnsi="Microsoft YaHei" w:cs="Microsoft YaHei" w:hint="eastAsia"/>
          <w:color w:val="333333"/>
          <w:sz w:val="14"/>
          <w:szCs w:val="14"/>
          <w:shd w:val="clear" w:color="auto" w:fill="FFFFFF"/>
        </w:rPr>
        <w:t>！</w:t>
      </w:r>
      <w:r w:rsidR="00CE2D73" w:rsidRPr="00987A74">
        <w:rPr>
          <w:rFonts w:ascii="Microsoft YaHei" w:eastAsia="Microsoft YaHei" w:hAnsi="Microsoft YaHei" w:cs="Microsoft YaHei"/>
          <w:color w:val="333333"/>
          <w:sz w:val="14"/>
          <w:szCs w:val="14"/>
          <w:shd w:val="clear" w:color="auto" w:fill="FFFFFF"/>
        </w:rPr>
        <w:t>”</w:t>
      </w:r>
      <w:r w:rsidR="00CE2D73" w:rsidRPr="00987A74">
        <w:rPr>
          <w:rFonts w:ascii="Microsoft YaHei" w:eastAsia="Microsoft YaHei" w:hAnsi="Microsoft YaHei" w:cs="Microsoft YaHei" w:hint="eastAsia"/>
          <w:color w:val="333333"/>
          <w:sz w:val="14"/>
          <w:szCs w:val="14"/>
          <w:shd w:val="clear" w:color="auto" w:fill="FFFFFF"/>
        </w:rPr>
        <w:t xml:space="preserve"> 轰动豆瓣的奇葩之书</w:t>
      </w:r>
      <w:r w:rsidRPr="00987A74">
        <w:rPr>
          <w:rFonts w:ascii="Microsoft YaHei" w:eastAsia="Microsoft YaHei" w:hAnsi="Microsoft YaHei" w:cs="Microsoft YaHei"/>
          <w:color w:val="333333"/>
          <w:sz w:val="14"/>
          <w:szCs w:val="14"/>
          <w:shd w:val="clear" w:color="auto" w:fill="FFFFFF"/>
        </w:rPr>
        <w:t>，连续三年蝉联豆瓣电子阅读榜榜首的神作，经作者全面修订后，2015年重新问市！用穷凶极恶的吐槽和喜闻乐见的八卦，彻底瓦解你对哲学史的成见；翻开任何一页，都是欲罢不能的哲♂学♂故事。来吧，哲学家们！自己说说看，你们究竟都干了些什么？</w:t>
      </w:r>
    </w:p>
    <w:p w14:paraId="650F1E31" w14:textId="77777777" w:rsidR="00987A74" w:rsidRPr="00987A74" w:rsidRDefault="00987A74" w:rsidP="00987A74">
      <w:pPr>
        <w:rPr>
          <w:rFonts w:ascii="Microsoft YaHei" w:eastAsia="Microsoft YaHei" w:hAnsi="Microsoft YaHei" w:cs="Microsoft YaHei"/>
          <w:color w:val="333333"/>
          <w:sz w:val="14"/>
          <w:szCs w:val="14"/>
          <w:shd w:val="clear" w:color="auto" w:fill="FFFFFF"/>
        </w:rPr>
      </w:pPr>
      <w:r w:rsidRPr="00987A74">
        <w:rPr>
          <w:rFonts w:ascii="Microsoft YaHei" w:eastAsia="Microsoft YaHei" w:hAnsi="Microsoft YaHei" w:cs="Microsoft YaHei"/>
          <w:color w:val="333333"/>
          <w:sz w:val="14"/>
          <w:szCs w:val="14"/>
          <w:shd w:val="clear" w:color="auto" w:fill="FFFFFF"/>
        </w:rPr>
        <w:t>作者简介</w:t>
      </w:r>
    </w:p>
    <w:p w14:paraId="6BE2B631" w14:textId="77777777" w:rsidR="00987A74" w:rsidRPr="00987A74" w:rsidRDefault="00987A74" w:rsidP="00987A74">
      <w:pPr>
        <w:rPr>
          <w:rFonts w:ascii="Microsoft YaHei" w:eastAsia="Microsoft YaHei" w:hAnsi="Microsoft YaHei" w:cs="Microsoft YaHei"/>
          <w:color w:val="333333"/>
          <w:sz w:val="14"/>
          <w:szCs w:val="14"/>
          <w:shd w:val="clear" w:color="auto" w:fill="FFFFFF"/>
        </w:rPr>
      </w:pPr>
      <w:r w:rsidRPr="00987A74">
        <w:rPr>
          <w:rFonts w:ascii="Microsoft YaHei" w:eastAsia="Microsoft YaHei" w:hAnsi="Microsoft YaHei" w:cs="Microsoft YaHei"/>
          <w:color w:val="333333"/>
          <w:sz w:val="14"/>
          <w:szCs w:val="14"/>
          <w:shd w:val="clear" w:color="auto" w:fill="FFFFFF"/>
        </w:rPr>
        <w:t>林欣浩，男，自由撰稿人。著有</w:t>
      </w:r>
      <w:r w:rsidRPr="00987A74">
        <w:rPr>
          <w:rFonts w:ascii="Microsoft YaHei" w:eastAsia="Microsoft YaHei" w:hAnsi="Microsoft YaHei" w:cs="Microsoft YaHei"/>
          <w:color w:val="333333"/>
          <w:sz w:val="14"/>
          <w:szCs w:val="14"/>
          <w:highlight w:val="cyan"/>
          <w:shd w:val="clear" w:color="auto" w:fill="FFFFFF"/>
        </w:rPr>
        <w:t>《哲学家们都干了些什么？》《佛祖都说了些什么？》。</w:t>
      </w:r>
    </w:p>
    <w:p w14:paraId="0375B3E0" w14:textId="1D33F02B" w:rsidR="00987A74" w:rsidRDefault="00987A74" w:rsidP="00987A74">
      <w:pPr>
        <w:rPr>
          <w:rFonts w:ascii="Microsoft YaHei" w:eastAsia="Microsoft YaHei" w:hAnsi="Microsoft YaHei" w:cs="Microsoft YaHei"/>
          <w:color w:val="333333"/>
          <w:shd w:val="clear" w:color="auto" w:fill="FFFFFF"/>
        </w:rPr>
      </w:pPr>
      <w:r>
        <w:rPr>
          <w:rFonts w:ascii="Microsoft YaHei" w:eastAsia="Microsoft YaHei" w:hAnsi="Microsoft YaHei" w:cs="Microsoft YaHei" w:hint="eastAsia"/>
          <w:color w:val="333333"/>
          <w:shd w:val="clear" w:color="auto" w:fill="FFFFFF"/>
        </w:rPr>
        <w:t>（</w:t>
      </w:r>
      <w:hyperlink r:id="rId17" w:history="1">
        <w:r w:rsidRPr="00E44048">
          <w:rPr>
            <w:rStyle w:val="a3"/>
          </w:rPr>
          <w:t>https://www.zhihu.com/question/37673549</w:t>
        </w:r>
      </w:hyperlink>
      <w:r>
        <w:rPr>
          <w:rFonts w:ascii="Microsoft YaHei" w:eastAsia="Microsoft YaHei" w:hAnsi="Microsoft YaHei" w:cs="Microsoft YaHei" w:hint="eastAsia"/>
          <w:color w:val="333333"/>
          <w:shd w:val="clear" w:color="auto" w:fill="FFFFFF"/>
        </w:rPr>
        <w:t>）</w:t>
      </w:r>
    </w:p>
    <w:p w14:paraId="21FB9564" w14:textId="77777777" w:rsidR="001878F1" w:rsidRDefault="001878F1" w:rsidP="00987A74">
      <w:pPr>
        <w:rPr>
          <w:rFonts w:ascii="Helvetica" w:hAnsi="Helvetica" w:cs="Helvetica"/>
          <w:b/>
          <w:bCs/>
          <w:color w:val="333333"/>
          <w:shd w:val="clear" w:color="auto" w:fill="FFFFFF"/>
        </w:rPr>
      </w:pPr>
    </w:p>
    <w:p w14:paraId="07D366E0" w14:textId="77777777" w:rsidR="0090176A" w:rsidRDefault="0090176A" w:rsidP="00987A74">
      <w:pPr>
        <w:rPr>
          <w:rFonts w:ascii="Helvetica" w:hAnsi="Helvetica" w:cs="Helvetica"/>
          <w:b/>
          <w:bCs/>
          <w:color w:val="333333"/>
          <w:shd w:val="clear" w:color="auto" w:fill="FFFFFF"/>
        </w:rPr>
      </w:pPr>
    </w:p>
    <w:p w14:paraId="4463F6E2" w14:textId="77777777" w:rsidR="0090176A" w:rsidRDefault="0090176A" w:rsidP="00987A74">
      <w:pPr>
        <w:rPr>
          <w:rFonts w:ascii="Helvetica" w:hAnsi="Helvetica" w:cs="Helvetica"/>
          <w:b/>
          <w:bCs/>
          <w:color w:val="333333"/>
          <w:shd w:val="clear" w:color="auto" w:fill="FFFFFF"/>
        </w:rPr>
      </w:pPr>
    </w:p>
    <w:p w14:paraId="731D13D7" w14:textId="77777777" w:rsidR="0090176A" w:rsidRDefault="0090176A" w:rsidP="00987A74">
      <w:pPr>
        <w:rPr>
          <w:rFonts w:ascii="Helvetica" w:hAnsi="Helvetica" w:cs="Helvetica"/>
          <w:b/>
          <w:bCs/>
          <w:color w:val="333333"/>
          <w:shd w:val="clear" w:color="auto" w:fill="FFFFFF"/>
        </w:rPr>
      </w:pPr>
    </w:p>
    <w:p w14:paraId="36AB2BB5" w14:textId="77777777" w:rsidR="0090176A" w:rsidRDefault="0090176A" w:rsidP="00987A74">
      <w:pPr>
        <w:rPr>
          <w:rFonts w:ascii="Helvetica" w:hAnsi="Helvetica" w:cs="Helvetica"/>
          <w:b/>
          <w:bCs/>
          <w:color w:val="333333"/>
          <w:shd w:val="clear" w:color="auto" w:fill="FFFFFF"/>
        </w:rPr>
      </w:pPr>
    </w:p>
    <w:p w14:paraId="443959A1" w14:textId="77777777" w:rsidR="0090176A" w:rsidRDefault="0090176A" w:rsidP="00987A74">
      <w:pPr>
        <w:rPr>
          <w:rFonts w:ascii="Helvetica" w:hAnsi="Helvetica" w:cs="Helvetica"/>
          <w:b/>
          <w:bCs/>
          <w:color w:val="333333"/>
          <w:shd w:val="clear" w:color="auto" w:fill="FFFFFF"/>
        </w:rPr>
      </w:pPr>
    </w:p>
    <w:p w14:paraId="46DE47D4" w14:textId="5FB880FD" w:rsidR="00987A74" w:rsidRDefault="00987A74" w:rsidP="00987A74">
      <w:pPr>
        <w:rPr>
          <w:rFonts w:ascii="Helvetica" w:hAnsi="Helvetica" w:cs="Helvetica"/>
          <w:b/>
          <w:bCs/>
          <w:color w:val="333333"/>
          <w:shd w:val="clear" w:color="auto" w:fill="FFFFFF"/>
        </w:rPr>
      </w:pPr>
      <w:r w:rsidRPr="001878F1">
        <w:rPr>
          <w:rFonts w:ascii="Helvetica" w:hAnsi="Helvetica" w:cs="Helvetica"/>
          <w:b/>
          <w:bCs/>
          <w:color w:val="333333"/>
          <w:shd w:val="clear" w:color="auto" w:fill="FFFFFF"/>
        </w:rPr>
        <w:t xml:space="preserve">2. </w:t>
      </w:r>
      <w:r w:rsidRPr="001878F1">
        <w:rPr>
          <w:rFonts w:ascii="Helvetica" w:hAnsi="Helvetica" w:cs="Helvetica"/>
          <w:b/>
          <w:bCs/>
          <w:color w:val="333333"/>
          <w:shd w:val="clear" w:color="auto" w:fill="FFFFFF"/>
        </w:rPr>
        <w:t>西方哲学十五讲</w:t>
      </w:r>
      <w:r w:rsidRPr="001878F1">
        <w:rPr>
          <w:rFonts w:ascii="Helvetica" w:hAnsi="Helvetica" w:cs="Helvetica"/>
          <w:b/>
          <w:bCs/>
          <w:color w:val="333333"/>
          <w:shd w:val="clear" w:color="auto" w:fill="FFFFFF"/>
        </w:rPr>
        <w:t xml:space="preserve"> (</w:t>
      </w:r>
      <w:r w:rsidRPr="001878F1">
        <w:rPr>
          <w:rFonts w:ascii="Helvetica" w:hAnsi="Helvetica" w:cs="Helvetica"/>
          <w:b/>
          <w:bCs/>
          <w:color w:val="333333"/>
          <w:shd w:val="clear" w:color="auto" w:fill="FFFFFF"/>
        </w:rPr>
        <w:t>名家通识讲座书系</w:t>
      </w:r>
      <w:r w:rsidRPr="001878F1">
        <w:rPr>
          <w:rFonts w:ascii="Helvetica" w:hAnsi="Helvetica" w:cs="Helvetica"/>
          <w:b/>
          <w:bCs/>
          <w:color w:val="333333"/>
          <w:shd w:val="clear" w:color="auto" w:fill="FFFFFF"/>
        </w:rPr>
        <w:t xml:space="preserve">) </w:t>
      </w:r>
    </w:p>
    <w:p w14:paraId="57B75D75" w14:textId="77777777" w:rsidR="0090176A" w:rsidRPr="001878F1" w:rsidRDefault="0090176A" w:rsidP="00987A74">
      <w:pPr>
        <w:rPr>
          <w:rFonts w:ascii="Helvetica" w:hAnsi="Helvetica" w:cs="Helvetica" w:hint="eastAsia"/>
          <w:b/>
          <w:bCs/>
          <w:color w:val="333333"/>
          <w:shd w:val="clear" w:color="auto" w:fill="FFFFFF"/>
        </w:rPr>
      </w:pPr>
    </w:p>
    <w:p w14:paraId="6C916E32" w14:textId="5876661B" w:rsidR="00987A74" w:rsidRPr="001878F1" w:rsidRDefault="00987A74" w:rsidP="001878F1">
      <w:pPr>
        <w:jc w:val="right"/>
        <w:rPr>
          <w:rFonts w:ascii="Helvetica" w:hAnsi="Helvetica" w:cs="Helvetica" w:hint="eastAsia"/>
          <w:color w:val="333333"/>
          <w:shd w:val="clear" w:color="auto" w:fill="FFFFFF"/>
        </w:rPr>
      </w:pPr>
      <w:r w:rsidRPr="001878F1">
        <w:rPr>
          <w:rFonts w:ascii="Helvetica" w:hAnsi="Helvetica" w:cs="Helvetica"/>
          <w:color w:val="333333"/>
          <w:shd w:val="clear" w:color="auto" w:fill="FFFFFF"/>
        </w:rPr>
        <w:t>张志伟</w:t>
      </w:r>
      <w:r w:rsidRPr="001878F1">
        <w:rPr>
          <w:rFonts w:ascii="Helvetica" w:hAnsi="Helvetica" w:cs="Helvetica"/>
          <w:color w:val="333333"/>
          <w:shd w:val="clear" w:color="auto" w:fill="FFFFFF"/>
        </w:rPr>
        <w:t xml:space="preserve"> (</w:t>
      </w:r>
      <w:r w:rsidRPr="001878F1">
        <w:rPr>
          <w:rFonts w:ascii="Helvetica" w:hAnsi="Helvetica" w:cs="Helvetica"/>
          <w:color w:val="333333"/>
          <w:shd w:val="clear" w:color="auto" w:fill="FFFFFF"/>
        </w:rPr>
        <w:t>作者</w:t>
      </w:r>
      <w:r w:rsidRPr="001878F1">
        <w:rPr>
          <w:rFonts w:ascii="Helvetica" w:hAnsi="Helvetica" w:cs="Helvetica"/>
          <w:color w:val="333333"/>
          <w:shd w:val="clear" w:color="auto" w:fill="FFFFFF"/>
        </w:rPr>
        <w:t>)</w:t>
      </w:r>
    </w:p>
    <w:p w14:paraId="349BC01F" w14:textId="77777777" w:rsidR="001878F1" w:rsidRDefault="001878F1" w:rsidP="001878F1">
      <w:pPr>
        <w:rPr>
          <w:rFonts w:ascii="Microsoft YaHei" w:eastAsia="Microsoft YaHei" w:hAnsi="Microsoft YaHei" w:cs="Microsoft YaHei"/>
          <w:color w:val="333333"/>
          <w:sz w:val="14"/>
          <w:szCs w:val="14"/>
          <w:shd w:val="clear" w:color="auto" w:fill="FFFFFF"/>
        </w:rPr>
      </w:pPr>
    </w:p>
    <w:p w14:paraId="2752B9C9" w14:textId="5626471E" w:rsidR="001878F1" w:rsidRDefault="001878F1" w:rsidP="001878F1">
      <w:pPr>
        <w:rPr>
          <w:rFonts w:ascii="Microsoft YaHei" w:eastAsia="Microsoft YaHei" w:hAnsi="Microsoft YaHei" w:cs="Microsoft YaHei"/>
          <w:color w:val="333333"/>
          <w:sz w:val="14"/>
          <w:szCs w:val="14"/>
          <w:shd w:val="clear" w:color="auto" w:fill="FFFFFF"/>
        </w:rPr>
      </w:pPr>
      <w:r w:rsidRPr="00987A74">
        <w:rPr>
          <w:rFonts w:ascii="Microsoft YaHei" w:eastAsia="Microsoft YaHei" w:hAnsi="Microsoft YaHei" w:cs="Microsoft YaHei"/>
          <w:color w:val="333333"/>
          <w:sz w:val="14"/>
          <w:szCs w:val="14"/>
          <w:shd w:val="clear" w:color="auto" w:fill="FFFFFF"/>
        </w:rPr>
        <w:t>内容简介</w:t>
      </w:r>
    </w:p>
    <w:p w14:paraId="15832C48" w14:textId="77777777" w:rsidR="001878F1" w:rsidRDefault="001878F1" w:rsidP="001878F1">
      <w:pPr>
        <w:rPr>
          <w:rFonts w:ascii="Microsoft YaHei" w:eastAsia="Microsoft YaHei" w:hAnsi="Microsoft YaHei" w:cs="Microsoft YaHei" w:hint="eastAsia"/>
          <w:color w:val="333333"/>
          <w:sz w:val="14"/>
          <w:szCs w:val="14"/>
          <w:shd w:val="clear" w:color="auto" w:fill="FFFFFF"/>
        </w:rPr>
      </w:pPr>
    </w:p>
    <w:p w14:paraId="75856F10" w14:textId="499B8BDE" w:rsidR="001878F1" w:rsidRDefault="001878F1" w:rsidP="001878F1">
      <w:pPr>
        <w:rPr>
          <w:rFonts w:ascii="Microsoft YaHei" w:eastAsia="Microsoft YaHei" w:hAnsi="Microsoft YaHei" w:cs="Microsoft YaHei"/>
          <w:color w:val="333333"/>
          <w:sz w:val="14"/>
          <w:szCs w:val="14"/>
          <w:shd w:val="clear" w:color="auto" w:fill="FFFFFF"/>
        </w:rPr>
      </w:pPr>
      <w:r w:rsidRPr="001878F1">
        <w:rPr>
          <w:rFonts w:ascii="Microsoft YaHei" w:eastAsia="Microsoft YaHei" w:hAnsi="Microsoft YaHei" w:cs="Microsoft YaHei"/>
          <w:color w:val="333333"/>
          <w:sz w:val="14"/>
          <w:szCs w:val="14"/>
          <w:shd w:val="clear" w:color="auto" w:fill="FFFFFF"/>
        </w:rPr>
        <w:t>《西方哲学十五讲》既注意知识的相对稳定性，重点突出，通俗易懂，又能适当接触学科前沿，</w:t>
      </w:r>
      <w:r w:rsidR="0090176A">
        <w:rPr>
          <w:rFonts w:ascii="Microsoft YaHei" w:eastAsia="Microsoft YaHei" w:hAnsi="Microsoft YaHei" w:cs="Microsoft YaHei" w:hint="eastAsia"/>
          <w:color w:val="333333"/>
          <w:sz w:val="14"/>
          <w:szCs w:val="14"/>
          <w:shd w:val="clear" w:color="auto" w:fill="FFFFFF"/>
        </w:rPr>
        <w:t>引</w:t>
      </w:r>
      <w:r w:rsidRPr="001878F1">
        <w:rPr>
          <w:rFonts w:ascii="Microsoft YaHei" w:eastAsia="Microsoft YaHei" w:hAnsi="Microsoft YaHei" w:cs="Microsoft YaHei"/>
          <w:color w:val="333333"/>
          <w:sz w:val="14"/>
          <w:szCs w:val="14"/>
          <w:shd w:val="clear" w:color="auto" w:fill="FFFFFF"/>
        </w:rPr>
        <w:t>发跨学科的思考和学习的兴趣。 本书大都采用学术讲座的风格，有意保留讲课的口气和生动的文风，有"讲"的现场感，比较亲切、有趣。本书的拟想读者主要是青年，适合社会上一般读者作为提高文化素养的普及性读物；如果用作大学通识课教材，教员上课时可以参照其框架和基本内容，再加补充发挥；或者预先指定学生阅读某些章节，上课时组织学生讨论；也可以把本书系作为参考教材。</w:t>
      </w:r>
    </w:p>
    <w:p w14:paraId="50D73357" w14:textId="77777777" w:rsidR="001878F1" w:rsidRDefault="001878F1" w:rsidP="001878F1">
      <w:pPr>
        <w:rPr>
          <w:rFonts w:ascii="Microsoft YaHei" w:eastAsia="Microsoft YaHei" w:hAnsi="Microsoft YaHei" w:cs="Microsoft YaHei"/>
          <w:color w:val="333333"/>
          <w:sz w:val="14"/>
          <w:szCs w:val="14"/>
          <w:shd w:val="clear" w:color="auto" w:fill="FFFFFF"/>
        </w:rPr>
      </w:pPr>
    </w:p>
    <w:p w14:paraId="7D99B24F" w14:textId="77777777" w:rsidR="0090176A" w:rsidRDefault="0090176A" w:rsidP="007D5ECC">
      <w:pPr>
        <w:rPr>
          <w:rFonts w:ascii="Helvetica" w:hAnsi="Helvetica" w:cs="Helvetica"/>
          <w:b/>
          <w:bCs/>
          <w:color w:val="333333"/>
          <w:shd w:val="clear" w:color="auto" w:fill="FFFFFF"/>
        </w:rPr>
      </w:pPr>
    </w:p>
    <w:p w14:paraId="7903A8EC" w14:textId="77777777" w:rsidR="0090176A" w:rsidRDefault="0090176A" w:rsidP="007D5ECC">
      <w:pPr>
        <w:rPr>
          <w:rFonts w:ascii="Helvetica" w:hAnsi="Helvetica" w:cs="Helvetica"/>
          <w:b/>
          <w:bCs/>
          <w:color w:val="333333"/>
          <w:shd w:val="clear" w:color="auto" w:fill="FFFFFF"/>
        </w:rPr>
      </w:pPr>
    </w:p>
    <w:p w14:paraId="3591DB4D" w14:textId="77777777" w:rsidR="0090176A" w:rsidRDefault="0090176A" w:rsidP="007D5ECC">
      <w:pPr>
        <w:rPr>
          <w:rFonts w:ascii="Helvetica" w:hAnsi="Helvetica" w:cs="Helvetica"/>
          <w:b/>
          <w:bCs/>
          <w:color w:val="333333"/>
          <w:shd w:val="clear" w:color="auto" w:fill="FFFFFF"/>
        </w:rPr>
      </w:pPr>
    </w:p>
    <w:p w14:paraId="34444EDE" w14:textId="77777777" w:rsidR="0090176A" w:rsidRDefault="0090176A" w:rsidP="007D5ECC">
      <w:pPr>
        <w:rPr>
          <w:rFonts w:ascii="Helvetica" w:hAnsi="Helvetica" w:cs="Helvetica"/>
          <w:b/>
          <w:bCs/>
          <w:color w:val="333333"/>
          <w:shd w:val="clear" w:color="auto" w:fill="FFFFFF"/>
        </w:rPr>
      </w:pPr>
    </w:p>
    <w:p w14:paraId="78ABFDB2" w14:textId="77777777" w:rsidR="0090176A" w:rsidRDefault="0090176A" w:rsidP="007D5ECC">
      <w:pPr>
        <w:rPr>
          <w:rFonts w:ascii="Helvetica" w:hAnsi="Helvetica" w:cs="Helvetica"/>
          <w:b/>
          <w:bCs/>
          <w:color w:val="333333"/>
          <w:shd w:val="clear" w:color="auto" w:fill="FFFFFF"/>
        </w:rPr>
      </w:pPr>
    </w:p>
    <w:p w14:paraId="583A1416" w14:textId="77777777" w:rsidR="0090176A" w:rsidRDefault="0090176A" w:rsidP="007D5ECC">
      <w:pPr>
        <w:rPr>
          <w:rFonts w:ascii="Helvetica" w:hAnsi="Helvetica" w:cs="Helvetica"/>
          <w:b/>
          <w:bCs/>
          <w:color w:val="333333"/>
          <w:shd w:val="clear" w:color="auto" w:fill="FFFFFF"/>
        </w:rPr>
      </w:pPr>
    </w:p>
    <w:p w14:paraId="6AF7FE0D" w14:textId="693A3537" w:rsidR="007D5ECC" w:rsidRDefault="001878F1" w:rsidP="007D5ECC">
      <w:pPr>
        <w:rPr>
          <w:rFonts w:ascii="Helvetica" w:hAnsi="Helvetica" w:cs="Helvetica"/>
          <w:b/>
          <w:bCs/>
          <w:color w:val="333333"/>
          <w:shd w:val="clear" w:color="auto" w:fill="FFFFFF"/>
        </w:rPr>
      </w:pPr>
      <w:r w:rsidRPr="007D5ECC">
        <w:rPr>
          <w:rFonts w:ascii="Helvetica" w:hAnsi="Helvetica" w:cs="Helvetica"/>
          <w:b/>
          <w:bCs/>
          <w:color w:val="333333"/>
          <w:shd w:val="clear" w:color="auto" w:fill="FFFFFF"/>
        </w:rPr>
        <w:t>3.</w:t>
      </w:r>
      <w:r w:rsidRPr="007D5ECC">
        <w:rPr>
          <w:rFonts w:ascii="Helvetica" w:hAnsi="Helvetica" w:cs="Helvetica" w:hint="eastAsia"/>
          <w:b/>
          <w:bCs/>
          <w:color w:val="333333"/>
          <w:shd w:val="clear" w:color="auto" w:fill="FFFFFF"/>
        </w:rPr>
        <w:t>弟子规</w:t>
      </w:r>
    </w:p>
    <w:p w14:paraId="1C5E8B1A" w14:textId="64D15072" w:rsidR="0090176A" w:rsidRDefault="0090176A" w:rsidP="007D5ECC">
      <w:pPr>
        <w:rPr>
          <w:rFonts w:ascii="Helvetica" w:hAnsi="Helvetica" w:cs="Helvetica"/>
          <w:b/>
          <w:bCs/>
          <w:color w:val="333333"/>
          <w:shd w:val="clear" w:color="auto" w:fill="FFFFFF"/>
        </w:rPr>
      </w:pPr>
    </w:p>
    <w:p w14:paraId="4D08126F" w14:textId="77777777" w:rsidR="007707D6" w:rsidRPr="001878F1" w:rsidRDefault="007707D6" w:rsidP="007D5ECC">
      <w:pPr>
        <w:rPr>
          <w:rFonts w:ascii="Helvetica" w:hAnsi="Helvetica" w:cs="Helvetica" w:hint="eastAsia"/>
          <w:b/>
          <w:bCs/>
          <w:color w:val="333333"/>
          <w:shd w:val="clear" w:color="auto" w:fill="FFFFFF"/>
        </w:rPr>
      </w:pPr>
    </w:p>
    <w:p w14:paraId="3B0EE1B5" w14:textId="720B37B0" w:rsidR="007D5ECC" w:rsidRDefault="0090176A" w:rsidP="0090176A">
      <w:pPr>
        <w:jc w:val="right"/>
        <w:rPr>
          <w:rFonts w:ascii="Helvetica" w:hAnsi="Helvetica" w:cs="Helvetica"/>
          <w:color w:val="333333"/>
          <w:shd w:val="clear" w:color="auto" w:fill="FFFFFF"/>
        </w:rPr>
      </w:pPr>
      <w:r w:rsidRPr="0090176A">
        <w:rPr>
          <w:rFonts w:ascii="Helvetica" w:hAnsi="Helvetica" w:cs="Helvetica"/>
          <w:color w:val="333333"/>
          <w:shd w:val="clear" w:color="auto" w:fill="FFFFFF"/>
        </w:rPr>
        <w:t>清代教育家李毓秀</w:t>
      </w:r>
    </w:p>
    <w:p w14:paraId="33645393" w14:textId="77777777" w:rsidR="0090176A" w:rsidRDefault="0090176A" w:rsidP="0090176A">
      <w:pPr>
        <w:jc w:val="right"/>
        <w:rPr>
          <w:rFonts w:ascii="Microsoft YaHei" w:eastAsia="Microsoft YaHei" w:hAnsi="Microsoft YaHei" w:cs="Microsoft YaHei" w:hint="eastAsia"/>
          <w:color w:val="333333"/>
          <w:sz w:val="14"/>
          <w:szCs w:val="14"/>
          <w:shd w:val="clear" w:color="auto" w:fill="FFFFFF"/>
        </w:rPr>
      </w:pPr>
    </w:p>
    <w:p w14:paraId="632BEF92" w14:textId="44F5AE6D" w:rsidR="001878F1" w:rsidRPr="007D5ECC" w:rsidRDefault="001878F1" w:rsidP="001878F1">
      <w:pPr>
        <w:rPr>
          <w:rFonts w:ascii="Helvetica" w:hAnsi="Helvetica" w:cs="Helvetica"/>
          <w:b/>
          <w:bCs/>
          <w:color w:val="333333"/>
          <w:shd w:val="clear" w:color="auto" w:fill="FFFFFF"/>
        </w:rPr>
      </w:pPr>
    </w:p>
    <w:p w14:paraId="2B21C536" w14:textId="3EC0C433" w:rsidR="00884336" w:rsidRDefault="007D5ECC" w:rsidP="00884336">
      <w:pPr>
        <w:rPr>
          <w:rFonts w:ascii="Microsoft YaHei" w:eastAsia="Microsoft YaHei" w:hAnsi="Microsoft YaHei" w:cs="Microsoft YaHei"/>
          <w:color w:val="333333"/>
          <w:sz w:val="14"/>
          <w:szCs w:val="14"/>
          <w:shd w:val="clear" w:color="auto" w:fill="FFFFFF"/>
        </w:rPr>
      </w:pPr>
      <w:r w:rsidRPr="00987A74">
        <w:rPr>
          <w:rFonts w:ascii="Microsoft YaHei" w:eastAsia="Microsoft YaHei" w:hAnsi="Microsoft YaHei" w:cs="Microsoft YaHei"/>
          <w:color w:val="333333"/>
          <w:sz w:val="14"/>
          <w:szCs w:val="14"/>
          <w:shd w:val="clear" w:color="auto" w:fill="FFFFFF"/>
        </w:rPr>
        <w:t>内容简介</w:t>
      </w:r>
    </w:p>
    <w:p w14:paraId="0433AAE1" w14:textId="4D2F1EC1" w:rsidR="007707D6" w:rsidRDefault="007707D6" w:rsidP="00884336">
      <w:pPr>
        <w:rPr>
          <w:rFonts w:ascii="Microsoft YaHei" w:eastAsia="Microsoft YaHei" w:hAnsi="Microsoft YaHei" w:cs="Microsoft YaHei"/>
          <w:color w:val="333333"/>
          <w:sz w:val="14"/>
          <w:szCs w:val="14"/>
          <w:shd w:val="clear" w:color="auto" w:fill="FFFFFF"/>
        </w:rPr>
      </w:pPr>
    </w:p>
    <w:p w14:paraId="23BBA19D" w14:textId="77777777" w:rsidR="007707D6" w:rsidRDefault="007707D6" w:rsidP="00884336">
      <w:pPr>
        <w:rPr>
          <w:rFonts w:ascii="Microsoft YaHei" w:eastAsia="Microsoft YaHei" w:hAnsi="Microsoft YaHei" w:cs="Microsoft YaHei" w:hint="eastAsia"/>
          <w:color w:val="333333"/>
          <w:sz w:val="14"/>
          <w:szCs w:val="14"/>
          <w:shd w:val="clear" w:color="auto" w:fill="FFFFFF"/>
        </w:rPr>
      </w:pPr>
    </w:p>
    <w:p w14:paraId="6F42668E" w14:textId="54BCBB5B" w:rsidR="00884336" w:rsidRPr="00884336" w:rsidRDefault="00884336" w:rsidP="00884336">
      <w:pPr>
        <w:rPr>
          <w:rFonts w:ascii="Microsoft YaHei" w:eastAsia="Microsoft YaHei" w:hAnsi="Microsoft YaHei" w:cs="Microsoft YaHei"/>
          <w:color w:val="333333"/>
          <w:sz w:val="14"/>
          <w:szCs w:val="14"/>
          <w:shd w:val="clear" w:color="auto" w:fill="FFFFFF"/>
        </w:rPr>
      </w:pPr>
      <w:r>
        <w:rPr>
          <w:rFonts w:ascii="Microsoft YaHei" w:eastAsia="Microsoft YaHei" w:hAnsi="Microsoft YaHei" w:cs="Microsoft YaHei" w:hint="eastAsia"/>
          <w:color w:val="333333"/>
          <w:sz w:val="14"/>
          <w:szCs w:val="14"/>
          <w:shd w:val="clear" w:color="auto" w:fill="FFFFFF"/>
        </w:rPr>
        <w:t>《</w:t>
      </w:r>
      <w:r w:rsidRPr="00884336">
        <w:rPr>
          <w:rFonts w:ascii="Microsoft YaHei" w:eastAsia="Microsoft YaHei" w:hAnsi="Microsoft YaHei" w:cs="Microsoft YaHei"/>
          <w:color w:val="333333"/>
          <w:sz w:val="14"/>
          <w:szCs w:val="14"/>
          <w:shd w:val="clear" w:color="auto" w:fill="FFFFFF"/>
        </w:rPr>
        <w:t>弟子规</w:t>
      </w:r>
      <w:r>
        <w:rPr>
          <w:rFonts w:ascii="Microsoft YaHei" w:eastAsia="Microsoft YaHei" w:hAnsi="Microsoft YaHei" w:cs="Microsoft YaHei" w:hint="eastAsia"/>
          <w:color w:val="333333"/>
          <w:sz w:val="14"/>
          <w:szCs w:val="14"/>
          <w:shd w:val="clear" w:color="auto" w:fill="FFFFFF"/>
        </w:rPr>
        <w:t>》</w:t>
      </w:r>
      <w:r w:rsidRPr="00884336">
        <w:rPr>
          <w:rFonts w:ascii="Microsoft YaHei" w:eastAsia="Microsoft YaHei" w:hAnsi="Microsoft YaHei" w:cs="Microsoft YaHei"/>
          <w:color w:val="333333"/>
          <w:sz w:val="14"/>
          <w:szCs w:val="14"/>
          <w:shd w:val="clear" w:color="auto" w:fill="FFFFFF"/>
        </w:rPr>
        <w:t>是</w:t>
      </w:r>
      <w:bookmarkStart w:id="0" w:name="_Hlk34557048"/>
      <w:r w:rsidRPr="00CE2D73">
        <w:rPr>
          <w:rFonts w:ascii="Microsoft YaHei" w:eastAsia="Microsoft YaHei" w:hAnsi="Microsoft YaHei" w:cs="Microsoft YaHei"/>
          <w:color w:val="333333"/>
          <w:sz w:val="14"/>
          <w:szCs w:val="14"/>
          <w:shd w:val="clear" w:color="auto" w:fill="FFFFFF"/>
        </w:rPr>
        <w:t>清代教育家李毓秀</w:t>
      </w:r>
      <w:bookmarkEnd w:id="0"/>
      <w:r w:rsidRPr="00884336">
        <w:rPr>
          <w:rFonts w:ascii="Microsoft YaHei" w:eastAsia="Microsoft YaHei" w:hAnsi="Microsoft YaHei" w:cs="Microsoft YaHei"/>
          <w:color w:val="333333"/>
          <w:sz w:val="14"/>
          <w:szCs w:val="14"/>
          <w:shd w:val="clear" w:color="auto" w:fill="FFFFFF"/>
        </w:rPr>
        <w:t>所作的三言韵文。 [1</w:t>
      </w:r>
      <w:r w:rsidRPr="00884336">
        <w:rPr>
          <w:rFonts w:ascii="Microsoft YaHei" w:eastAsia="Microsoft YaHei" w:hAnsi="Microsoft YaHei" w:cs="Microsoft YaHei"/>
          <w:color w:val="333333"/>
          <w:sz w:val="14"/>
          <w:szCs w:val="14"/>
          <w:shd w:val="clear" w:color="auto" w:fill="FFFFFF"/>
        </w:rPr>
        <w:t>] 其内容采用</w:t>
      </w:r>
      <w:r w:rsidRPr="00884336">
        <w:rPr>
          <w:rFonts w:ascii="Microsoft YaHei" w:eastAsia="Microsoft YaHei" w:hAnsi="Microsoft YaHei" w:cs="Microsoft YaHei"/>
          <w:color w:val="333333"/>
          <w:sz w:val="14"/>
          <w:szCs w:val="14"/>
          <w:shd w:val="clear" w:color="auto" w:fill="FFFFFF"/>
        </w:rPr>
        <w:t>《论语</w:t>
      </w:r>
      <w:r w:rsidRPr="00884336">
        <w:rPr>
          <w:rFonts w:ascii="Microsoft YaHei" w:eastAsia="Microsoft YaHei" w:hAnsi="Microsoft YaHei" w:cs="Microsoft YaHei" w:hint="eastAsia"/>
          <w:color w:val="333333"/>
          <w:sz w:val="14"/>
          <w:szCs w:val="14"/>
          <w:shd w:val="clear" w:color="auto" w:fill="FFFFFF"/>
        </w:rPr>
        <w:t>》</w:t>
      </w:r>
      <w:r w:rsidRPr="00884336">
        <w:rPr>
          <w:rFonts w:ascii="Microsoft YaHei" w:eastAsia="Microsoft YaHei" w:hAnsi="Microsoft YaHei" w:cs="Microsoft YaHei"/>
          <w:color w:val="333333"/>
          <w:sz w:val="14"/>
          <w:szCs w:val="14"/>
          <w:shd w:val="clear" w:color="auto" w:fill="FFFFFF"/>
        </w:rPr>
        <w:t xml:space="preserve"> “</w:t>
      </w:r>
      <w:r w:rsidR="0090176A" w:rsidRPr="00884336">
        <w:rPr>
          <w:rFonts w:ascii="Microsoft YaHei" w:eastAsia="Microsoft YaHei" w:hAnsi="Microsoft YaHei" w:cs="Microsoft YaHei" w:hint="eastAsia"/>
          <w:color w:val="333333"/>
          <w:sz w:val="14"/>
          <w:szCs w:val="14"/>
          <w:shd w:val="clear" w:color="auto" w:fill="FFFFFF"/>
        </w:rPr>
        <w:t>学而篇</w:t>
      </w:r>
      <w:r w:rsidR="0090176A" w:rsidRPr="00884336">
        <w:rPr>
          <w:rFonts w:ascii="Microsoft YaHei" w:eastAsia="Microsoft YaHei" w:hAnsi="Microsoft YaHei" w:cs="Microsoft YaHei"/>
          <w:color w:val="333333"/>
          <w:sz w:val="14"/>
          <w:szCs w:val="14"/>
          <w:shd w:val="clear" w:color="auto" w:fill="FFFFFF"/>
        </w:rPr>
        <w:t>”</w:t>
      </w:r>
      <w:r w:rsidR="0090176A" w:rsidRPr="00884336">
        <w:rPr>
          <w:rFonts w:ascii="Microsoft YaHei" w:eastAsia="Microsoft YaHei" w:hAnsi="Microsoft YaHei" w:cs="Microsoft YaHei" w:hint="eastAsia"/>
          <w:color w:val="333333"/>
          <w:sz w:val="14"/>
          <w:szCs w:val="14"/>
          <w:shd w:val="clear" w:color="auto" w:fill="FFFFFF"/>
        </w:rPr>
        <w:t xml:space="preserve"> 第六条：</w:t>
      </w:r>
      <w:r w:rsidR="0090176A" w:rsidRPr="00884336">
        <w:rPr>
          <w:rFonts w:ascii="Microsoft YaHei" w:eastAsia="Microsoft YaHei" w:hAnsi="Microsoft YaHei" w:cs="Microsoft YaHei"/>
          <w:color w:val="333333"/>
          <w:sz w:val="14"/>
          <w:szCs w:val="14"/>
          <w:shd w:val="clear" w:color="auto" w:fill="FFFFFF"/>
        </w:rPr>
        <w:t xml:space="preserve"> “</w:t>
      </w:r>
      <w:r w:rsidRPr="00884336">
        <w:rPr>
          <w:rFonts w:ascii="Microsoft YaHei" w:eastAsia="Microsoft YaHei" w:hAnsi="Microsoft YaHei" w:cs="Microsoft YaHei"/>
          <w:color w:val="333333"/>
          <w:sz w:val="14"/>
          <w:szCs w:val="14"/>
          <w:shd w:val="clear" w:color="auto" w:fill="FFFFFF"/>
        </w:rPr>
        <w:t>弟子入则孝，出则悌，谨而信，泛爱众而亲仁。行有余力，</w:t>
      </w:r>
      <w:r w:rsidR="00CE2D73" w:rsidRPr="00884336">
        <w:rPr>
          <w:rFonts w:ascii="Microsoft YaHei" w:eastAsia="Microsoft YaHei" w:hAnsi="Microsoft YaHei" w:cs="Microsoft YaHei" w:hint="eastAsia"/>
          <w:color w:val="333333"/>
          <w:sz w:val="14"/>
          <w:szCs w:val="14"/>
          <w:shd w:val="clear" w:color="auto" w:fill="FFFFFF"/>
        </w:rPr>
        <w:t>则以学文</w:t>
      </w:r>
      <w:r w:rsidR="00CE2D73" w:rsidRPr="00884336">
        <w:rPr>
          <w:rFonts w:ascii="Microsoft YaHei" w:eastAsia="Microsoft YaHei" w:hAnsi="Microsoft YaHei" w:cs="Microsoft YaHei"/>
          <w:color w:val="333333"/>
          <w:sz w:val="14"/>
          <w:szCs w:val="14"/>
          <w:shd w:val="clear" w:color="auto" w:fill="FFFFFF"/>
        </w:rPr>
        <w:t>”</w:t>
      </w:r>
      <w:r w:rsidR="00CE2D73" w:rsidRPr="00884336">
        <w:rPr>
          <w:rFonts w:ascii="Microsoft YaHei" w:eastAsia="Microsoft YaHei" w:hAnsi="Microsoft YaHei" w:cs="Microsoft YaHei" w:hint="eastAsia"/>
          <w:color w:val="333333"/>
          <w:sz w:val="14"/>
          <w:szCs w:val="14"/>
          <w:shd w:val="clear" w:color="auto" w:fill="FFFFFF"/>
        </w:rPr>
        <w:t xml:space="preserve"> 的文义</w:t>
      </w:r>
      <w:r w:rsidRPr="00884336">
        <w:rPr>
          <w:rFonts w:ascii="Microsoft YaHei" w:eastAsia="Microsoft YaHei" w:hAnsi="Microsoft YaHei" w:cs="Microsoft YaHei"/>
          <w:color w:val="333333"/>
          <w:sz w:val="14"/>
          <w:szCs w:val="14"/>
          <w:shd w:val="clear" w:color="auto" w:fill="FFFFFF"/>
        </w:rPr>
        <w:t>，以三字一句、两句一韵编撰而成。全文共360句、1080个字。</w:t>
      </w:r>
    </w:p>
    <w:p w14:paraId="49976323" w14:textId="34881F9E" w:rsidR="00884336" w:rsidRDefault="00884336" w:rsidP="00884336">
      <w:pPr>
        <w:rPr>
          <w:rFonts w:ascii="Microsoft YaHei" w:eastAsia="Microsoft YaHei" w:hAnsi="Microsoft YaHei" w:cs="Microsoft YaHei"/>
          <w:color w:val="333333"/>
          <w:sz w:val="14"/>
          <w:szCs w:val="14"/>
          <w:shd w:val="clear" w:color="auto" w:fill="FFFFFF"/>
        </w:rPr>
      </w:pPr>
      <w:r w:rsidRPr="00884336">
        <w:rPr>
          <w:rFonts w:ascii="Microsoft YaHei" w:eastAsia="Microsoft YaHei" w:hAnsi="Microsoft YaHei" w:cs="Microsoft YaHei"/>
          <w:color w:val="333333"/>
          <w:sz w:val="14"/>
          <w:szCs w:val="14"/>
          <w:shd w:val="clear" w:color="auto" w:fill="FFFFFF"/>
        </w:rPr>
        <w:t>《弟子规》是依据</w:t>
      </w:r>
      <w:r w:rsidRPr="0090176A">
        <w:rPr>
          <w:rFonts w:ascii="Microsoft YaHei" w:eastAsia="Microsoft YaHei" w:hAnsi="Microsoft YaHei" w:cs="Microsoft YaHei"/>
          <w:color w:val="333333"/>
          <w:sz w:val="14"/>
          <w:szCs w:val="14"/>
          <w:highlight w:val="cyan"/>
          <w:shd w:val="clear" w:color="auto" w:fill="FFFFFF"/>
        </w:rPr>
        <w:t>孔子</w:t>
      </w:r>
      <w:r w:rsidRPr="00884336">
        <w:rPr>
          <w:rFonts w:ascii="Microsoft YaHei" w:eastAsia="Microsoft YaHei" w:hAnsi="Microsoft YaHei" w:cs="Microsoft YaHei"/>
          <w:color w:val="333333"/>
          <w:sz w:val="14"/>
          <w:szCs w:val="14"/>
          <w:shd w:val="clear" w:color="auto" w:fill="FFFFFF"/>
        </w:rPr>
        <w:t xml:space="preserve">教诲编成的学童生活规范，形式为三字韵语，核心思想是儒家的孝悌仁爱。 </w:t>
      </w:r>
    </w:p>
    <w:p w14:paraId="6531C836" w14:textId="41DABB53" w:rsidR="00CE2D73" w:rsidRDefault="00CE2D73" w:rsidP="00884336">
      <w:pPr>
        <w:rPr>
          <w:rFonts w:ascii="Microsoft YaHei" w:eastAsia="Microsoft YaHei" w:hAnsi="Microsoft YaHei" w:cs="Microsoft YaHei"/>
          <w:color w:val="333333"/>
          <w:sz w:val="14"/>
          <w:szCs w:val="14"/>
          <w:shd w:val="clear" w:color="auto" w:fill="FFFFFF"/>
        </w:rPr>
      </w:pPr>
    </w:p>
    <w:p w14:paraId="7F5134B8" w14:textId="77777777" w:rsidR="00CE2D73" w:rsidRDefault="00CE2D73" w:rsidP="00884336">
      <w:pPr>
        <w:rPr>
          <w:rFonts w:ascii="Microsoft YaHei" w:eastAsia="Microsoft YaHei" w:hAnsi="Microsoft YaHei" w:cs="Microsoft YaHei" w:hint="eastAsia"/>
          <w:color w:val="333333"/>
          <w:sz w:val="14"/>
          <w:szCs w:val="14"/>
          <w:shd w:val="clear" w:color="auto" w:fill="FFFFFF"/>
        </w:rPr>
      </w:pPr>
    </w:p>
    <w:p w14:paraId="645A11A7" w14:textId="6D234BD0" w:rsidR="007D5ECC" w:rsidRDefault="00CE2D73" w:rsidP="007D5ECC">
      <w:pPr>
        <w:rPr>
          <w:rFonts w:ascii="Microsoft YaHei" w:eastAsia="Microsoft YaHei" w:hAnsi="Microsoft YaHei" w:cs="Microsoft YaHei"/>
          <w:color w:val="333333"/>
          <w:sz w:val="14"/>
          <w:szCs w:val="14"/>
          <w:shd w:val="clear" w:color="auto" w:fill="FFFFFF"/>
        </w:rPr>
      </w:pPr>
      <w:r>
        <w:rPr>
          <w:rFonts w:ascii="Microsoft YaHei" w:eastAsia="Microsoft YaHei" w:hAnsi="Microsoft YaHei" w:cs="Microsoft YaHei" w:hint="eastAsia"/>
          <w:color w:val="333333"/>
          <w:sz w:val="14"/>
          <w:szCs w:val="14"/>
          <w:shd w:val="clear" w:color="auto" w:fill="FFFFFF"/>
        </w:rPr>
        <w:t>原文链接：</w:t>
      </w:r>
      <w:r>
        <w:rPr>
          <w:rFonts w:ascii="Microsoft YaHei" w:eastAsia="Microsoft YaHei" w:hAnsi="Microsoft YaHei" w:cs="Microsoft YaHei" w:hint="eastAsia"/>
          <w:color w:val="333333"/>
          <w:sz w:val="14"/>
          <w:szCs w:val="14"/>
          <w:shd w:val="clear" w:color="auto" w:fill="FFFFFF"/>
        </w:rPr>
        <w:t>（</w:t>
      </w:r>
      <w:hyperlink r:id="rId18" w:history="1">
        <w:r>
          <w:rPr>
            <w:rStyle w:val="a3"/>
          </w:rPr>
          <w:t>https://www.dizigui.cn/diziguibook.asp</w:t>
        </w:r>
      </w:hyperlink>
      <w:r>
        <w:rPr>
          <w:rFonts w:ascii="Microsoft YaHei" w:eastAsia="Microsoft YaHei" w:hAnsi="Microsoft YaHei" w:cs="Microsoft YaHei" w:hint="eastAsia"/>
          <w:color w:val="333333"/>
          <w:sz w:val="14"/>
          <w:szCs w:val="14"/>
          <w:shd w:val="clear" w:color="auto" w:fill="FFFFFF"/>
        </w:rPr>
        <w:t>）</w:t>
      </w:r>
    </w:p>
    <w:p w14:paraId="6E641872" w14:textId="77777777" w:rsidR="007D5ECC" w:rsidRDefault="007D5ECC" w:rsidP="007D5ECC">
      <w:pPr>
        <w:rPr>
          <w:rFonts w:ascii="Microsoft YaHei" w:eastAsia="Microsoft YaHei" w:hAnsi="Microsoft YaHei" w:cs="Microsoft YaHei" w:hint="eastAsia"/>
          <w:color w:val="333333"/>
          <w:sz w:val="14"/>
          <w:szCs w:val="14"/>
          <w:shd w:val="clear" w:color="auto" w:fill="FFFFFF"/>
        </w:rPr>
      </w:pPr>
    </w:p>
    <w:p w14:paraId="3C94342F" w14:textId="7E2049DE" w:rsidR="001878F1" w:rsidRDefault="001878F1" w:rsidP="001878F1">
      <w:pPr>
        <w:rPr>
          <w:rFonts w:ascii="Microsoft YaHei" w:eastAsia="Microsoft YaHei" w:hAnsi="Microsoft YaHei" w:cs="Microsoft YaHei"/>
          <w:color w:val="333333"/>
          <w:sz w:val="14"/>
          <w:szCs w:val="14"/>
          <w:shd w:val="clear" w:color="auto" w:fill="FFFFFF"/>
        </w:rPr>
      </w:pPr>
    </w:p>
    <w:p w14:paraId="37BECBA6" w14:textId="2D977ED7" w:rsidR="00CE2D73" w:rsidRDefault="00CE2D73" w:rsidP="001878F1">
      <w:pPr>
        <w:rPr>
          <w:rFonts w:ascii="Microsoft YaHei" w:eastAsia="Microsoft YaHei" w:hAnsi="Microsoft YaHei" w:cs="Microsoft YaHei"/>
          <w:color w:val="333333"/>
          <w:sz w:val="14"/>
          <w:szCs w:val="14"/>
          <w:shd w:val="clear" w:color="auto" w:fill="FFFFFF"/>
        </w:rPr>
      </w:pPr>
    </w:p>
    <w:p w14:paraId="27E9C849" w14:textId="77777777" w:rsidR="00CE2D73" w:rsidRDefault="00CE2D73" w:rsidP="001878F1">
      <w:pPr>
        <w:rPr>
          <w:rFonts w:ascii="Microsoft YaHei" w:eastAsia="Microsoft YaHei" w:hAnsi="Microsoft YaHei" w:cs="Microsoft YaHei" w:hint="eastAsia"/>
          <w:color w:val="333333"/>
          <w:sz w:val="14"/>
          <w:szCs w:val="14"/>
          <w:shd w:val="clear" w:color="auto" w:fill="FFFFFF"/>
        </w:rPr>
      </w:pPr>
    </w:p>
    <w:p w14:paraId="1DEC9E57" w14:textId="77777777" w:rsidR="00CE2D73" w:rsidRDefault="00CE2D73" w:rsidP="007D5ECC">
      <w:pPr>
        <w:rPr>
          <w:rFonts w:ascii="Helvetica" w:hAnsi="Helvetica" w:cs="Helvetica"/>
          <w:b/>
          <w:bCs/>
          <w:color w:val="333333"/>
          <w:shd w:val="clear" w:color="auto" w:fill="FFFFFF"/>
        </w:rPr>
      </w:pPr>
    </w:p>
    <w:p w14:paraId="5A32C847" w14:textId="77777777" w:rsidR="00CE2D73" w:rsidRDefault="00CE2D73" w:rsidP="007D5ECC">
      <w:pPr>
        <w:rPr>
          <w:rFonts w:ascii="Helvetica" w:hAnsi="Helvetica" w:cs="Helvetica"/>
          <w:b/>
          <w:bCs/>
          <w:color w:val="333333"/>
          <w:shd w:val="clear" w:color="auto" w:fill="FFFFFF"/>
        </w:rPr>
      </w:pPr>
    </w:p>
    <w:p w14:paraId="203164FD" w14:textId="1983391D" w:rsidR="007D5ECC" w:rsidRDefault="001878F1" w:rsidP="007D5ECC">
      <w:pPr>
        <w:rPr>
          <w:rFonts w:ascii="Helvetica" w:hAnsi="Helvetica" w:cs="Helvetica"/>
          <w:b/>
          <w:bCs/>
          <w:color w:val="333333"/>
          <w:shd w:val="clear" w:color="auto" w:fill="FFFFFF"/>
        </w:rPr>
      </w:pPr>
      <w:r w:rsidRPr="007D5ECC">
        <w:rPr>
          <w:rFonts w:ascii="Helvetica" w:hAnsi="Helvetica" w:cs="Helvetica"/>
          <w:b/>
          <w:bCs/>
          <w:color w:val="333333"/>
          <w:shd w:val="clear" w:color="auto" w:fill="FFFFFF"/>
        </w:rPr>
        <w:t>4.</w:t>
      </w:r>
      <w:r w:rsidRPr="007D5ECC">
        <w:rPr>
          <w:rFonts w:ascii="Helvetica" w:hAnsi="Helvetica" w:cs="Helvetica"/>
          <w:b/>
          <w:bCs/>
          <w:color w:val="333333"/>
          <w:shd w:val="clear" w:color="auto" w:fill="FFFFFF"/>
        </w:rPr>
        <w:t>太上感应篇</w:t>
      </w:r>
    </w:p>
    <w:p w14:paraId="20EE50BC" w14:textId="77777777" w:rsidR="00CE2D73" w:rsidRDefault="00CE2D73" w:rsidP="007D5ECC">
      <w:pPr>
        <w:rPr>
          <w:rFonts w:ascii="Helvetica" w:hAnsi="Helvetica" w:cs="Helvetica" w:hint="eastAsia"/>
          <w:b/>
          <w:bCs/>
          <w:color w:val="333333"/>
          <w:shd w:val="clear" w:color="auto" w:fill="FFFFFF"/>
        </w:rPr>
      </w:pPr>
    </w:p>
    <w:p w14:paraId="06355CDA" w14:textId="77777777" w:rsidR="00E14C81" w:rsidRPr="001878F1" w:rsidRDefault="00E14C81" w:rsidP="007D5ECC">
      <w:pPr>
        <w:rPr>
          <w:rFonts w:ascii="Helvetica" w:hAnsi="Helvetica" w:cs="Helvetica" w:hint="eastAsia"/>
          <w:b/>
          <w:bCs/>
          <w:color w:val="333333"/>
          <w:shd w:val="clear" w:color="auto" w:fill="FFFFFF"/>
        </w:rPr>
      </w:pPr>
    </w:p>
    <w:p w14:paraId="5D6A6677" w14:textId="20DB67A8" w:rsidR="007D5ECC" w:rsidRPr="00670F6E" w:rsidRDefault="00670F6E" w:rsidP="00670F6E">
      <w:pPr>
        <w:jc w:val="right"/>
        <w:rPr>
          <w:rFonts w:ascii="Helvetica" w:hAnsi="Helvetica" w:cs="Helvetica" w:hint="eastAsia"/>
          <w:color w:val="333333"/>
          <w:shd w:val="clear" w:color="auto" w:fill="FFFFFF"/>
        </w:rPr>
      </w:pPr>
      <w:r w:rsidRPr="00670F6E">
        <w:rPr>
          <w:rFonts w:ascii="Helvetica" w:hAnsi="Helvetica" w:cs="Helvetica"/>
          <w:color w:val="333333"/>
          <w:shd w:val="clear" w:color="auto" w:fill="FFFFFF"/>
        </w:rPr>
        <w:t>道教经典</w:t>
      </w:r>
      <w:r>
        <w:rPr>
          <w:rFonts w:ascii="Helvetica" w:hAnsi="Helvetica" w:cs="Helvetica" w:hint="eastAsia"/>
          <w:color w:val="333333"/>
          <w:shd w:val="clear" w:color="auto" w:fill="FFFFFF"/>
        </w:rPr>
        <w:t>，</w:t>
      </w:r>
      <w:r w:rsidRPr="00670F6E">
        <w:rPr>
          <w:rFonts w:ascii="Helvetica" w:hAnsi="Helvetica" w:cs="Helvetica"/>
          <w:color w:val="333333"/>
          <w:shd w:val="clear" w:color="auto" w:fill="FFFFFF"/>
        </w:rPr>
        <w:t>作者不详</w:t>
      </w:r>
    </w:p>
    <w:p w14:paraId="52B39264" w14:textId="55E9D592" w:rsidR="001878F1" w:rsidRPr="007D5ECC" w:rsidRDefault="001878F1" w:rsidP="001878F1">
      <w:pPr>
        <w:rPr>
          <w:rFonts w:ascii="Helvetica" w:hAnsi="Helvetica" w:cs="Helvetica"/>
          <w:b/>
          <w:bCs/>
          <w:color w:val="333333"/>
          <w:shd w:val="clear" w:color="auto" w:fill="FFFFFF"/>
        </w:rPr>
      </w:pPr>
    </w:p>
    <w:p w14:paraId="110AB305" w14:textId="5B2AD3EC" w:rsidR="007D5ECC" w:rsidRDefault="007D5ECC" w:rsidP="007D5ECC">
      <w:pPr>
        <w:rPr>
          <w:rFonts w:ascii="Microsoft YaHei" w:eastAsia="Microsoft YaHei" w:hAnsi="Microsoft YaHei" w:cs="Microsoft YaHei"/>
          <w:color w:val="333333"/>
          <w:sz w:val="14"/>
          <w:szCs w:val="14"/>
          <w:shd w:val="clear" w:color="auto" w:fill="FFFFFF"/>
        </w:rPr>
      </w:pPr>
      <w:r w:rsidRPr="00987A74">
        <w:rPr>
          <w:rFonts w:ascii="Microsoft YaHei" w:eastAsia="Microsoft YaHei" w:hAnsi="Microsoft YaHei" w:cs="Microsoft YaHei"/>
          <w:color w:val="333333"/>
          <w:sz w:val="14"/>
          <w:szCs w:val="14"/>
          <w:shd w:val="clear" w:color="auto" w:fill="FFFFFF"/>
        </w:rPr>
        <w:t>内容简介</w:t>
      </w:r>
    </w:p>
    <w:p w14:paraId="1510F1FC" w14:textId="461FFD94" w:rsidR="00884336" w:rsidRDefault="00884336" w:rsidP="007D5ECC">
      <w:pPr>
        <w:rPr>
          <w:rFonts w:ascii="Microsoft YaHei" w:eastAsia="Microsoft YaHei" w:hAnsi="Microsoft YaHei" w:cs="Microsoft YaHei"/>
          <w:color w:val="333333"/>
          <w:sz w:val="14"/>
          <w:szCs w:val="14"/>
          <w:shd w:val="clear" w:color="auto" w:fill="FFFFFF"/>
        </w:rPr>
      </w:pPr>
    </w:p>
    <w:p w14:paraId="22B85205" w14:textId="77777777" w:rsidR="00884336" w:rsidRPr="00884336" w:rsidRDefault="00884336" w:rsidP="00884336">
      <w:pPr>
        <w:rPr>
          <w:rFonts w:ascii="Microsoft YaHei" w:eastAsia="Microsoft YaHei" w:hAnsi="Microsoft YaHei" w:cs="Microsoft YaHei"/>
          <w:color w:val="333333"/>
          <w:sz w:val="14"/>
          <w:szCs w:val="14"/>
          <w:shd w:val="clear" w:color="auto" w:fill="FFFFFF"/>
        </w:rPr>
      </w:pPr>
      <w:r w:rsidRPr="00884336">
        <w:rPr>
          <w:rFonts w:ascii="Microsoft YaHei" w:eastAsia="Microsoft YaHei" w:hAnsi="Microsoft YaHei" w:cs="Microsoft YaHei"/>
          <w:color w:val="333333"/>
          <w:sz w:val="14"/>
          <w:szCs w:val="14"/>
          <w:shd w:val="clear" w:color="auto" w:fill="FFFFFF"/>
        </w:rPr>
        <w:t>《太上感应篇》为</w:t>
      </w:r>
      <w:bookmarkStart w:id="1" w:name="_Hlk34556617"/>
      <w:r w:rsidRPr="00884336">
        <w:rPr>
          <w:rFonts w:ascii="Microsoft YaHei" w:eastAsia="Microsoft YaHei" w:hAnsi="Microsoft YaHei" w:cs="Microsoft YaHei"/>
          <w:color w:val="333333"/>
          <w:sz w:val="14"/>
          <w:szCs w:val="14"/>
          <w:shd w:val="clear" w:color="auto" w:fill="FFFFFF"/>
        </w:rPr>
        <w:t>道教经典</w:t>
      </w:r>
      <w:bookmarkEnd w:id="1"/>
      <w:r w:rsidRPr="00884336">
        <w:rPr>
          <w:rFonts w:ascii="Microsoft YaHei" w:eastAsia="Microsoft YaHei" w:hAnsi="Microsoft YaHei" w:cs="Microsoft YaHei"/>
          <w:color w:val="333333"/>
          <w:sz w:val="14"/>
          <w:szCs w:val="14"/>
          <w:shd w:val="clear" w:color="auto" w:fill="FFFFFF"/>
        </w:rPr>
        <w:t>，内容主要是劝人遵守道德规范，时刻止恶修善自利利他。本书特别强调承负法则，道经中系统的提出承负论的观点，是在东汉的《太平经》中。行善积德福庇子孙，作恶受罚殃及子孙。积善之家，必有余庆；积不善之家，必有余殃。</w:t>
      </w:r>
    </w:p>
    <w:p w14:paraId="142F45E9" w14:textId="77777777" w:rsidR="00884336" w:rsidRPr="00884336" w:rsidRDefault="00884336" w:rsidP="00884336">
      <w:pPr>
        <w:rPr>
          <w:rFonts w:ascii="Microsoft YaHei" w:eastAsia="Microsoft YaHei" w:hAnsi="Microsoft YaHei" w:cs="Microsoft YaHei"/>
          <w:color w:val="333333"/>
          <w:sz w:val="14"/>
          <w:szCs w:val="14"/>
          <w:shd w:val="clear" w:color="auto" w:fill="FFFFFF"/>
        </w:rPr>
      </w:pPr>
      <w:r w:rsidRPr="00884336">
        <w:rPr>
          <w:rFonts w:ascii="Microsoft YaHei" w:eastAsia="Microsoft YaHei" w:hAnsi="Microsoft YaHei" w:cs="Microsoft YaHei"/>
          <w:color w:val="333333"/>
          <w:sz w:val="14"/>
          <w:szCs w:val="14"/>
          <w:shd w:val="clear" w:color="auto" w:fill="FFFFFF"/>
        </w:rPr>
        <w:t>这里“太上”是指</w:t>
      </w:r>
      <w:r w:rsidRPr="00CE2D73">
        <w:rPr>
          <w:rFonts w:ascii="Microsoft YaHei" w:eastAsia="Microsoft YaHei" w:hAnsi="Microsoft YaHei" w:cs="Microsoft YaHei"/>
          <w:color w:val="333333"/>
          <w:sz w:val="14"/>
          <w:szCs w:val="14"/>
          <w:highlight w:val="cyan"/>
          <w:shd w:val="clear" w:color="auto" w:fill="FFFFFF"/>
        </w:rPr>
        <w:t>太上老君</w:t>
      </w:r>
      <w:r w:rsidRPr="00884336">
        <w:rPr>
          <w:rFonts w:ascii="Microsoft YaHei" w:eastAsia="Microsoft YaHei" w:hAnsi="Microsoft YaHei" w:cs="Microsoft YaHei"/>
          <w:color w:val="333333"/>
          <w:sz w:val="14"/>
          <w:szCs w:val="14"/>
          <w:shd w:val="clear" w:color="auto" w:fill="FFFFFF"/>
        </w:rPr>
        <w:t>，道门至尊之称也，“太上”是无上之上的意思，是华夏最尊贵的词语。</w:t>
      </w:r>
    </w:p>
    <w:p w14:paraId="544FF6F9" w14:textId="32D0D9A0" w:rsidR="00884336" w:rsidRDefault="00884336" w:rsidP="00884336">
      <w:pPr>
        <w:rPr>
          <w:rFonts w:ascii="Microsoft YaHei" w:eastAsia="Microsoft YaHei" w:hAnsi="Microsoft YaHei" w:cs="Microsoft YaHei"/>
          <w:color w:val="333333"/>
          <w:sz w:val="14"/>
          <w:szCs w:val="14"/>
          <w:shd w:val="clear" w:color="auto" w:fill="FFFFFF"/>
        </w:rPr>
      </w:pPr>
      <w:r w:rsidRPr="00884336">
        <w:rPr>
          <w:rFonts w:ascii="Microsoft YaHei" w:eastAsia="Microsoft YaHei" w:hAnsi="Microsoft YaHei" w:cs="Microsoft YaHei"/>
          <w:color w:val="333333"/>
          <w:sz w:val="14"/>
          <w:szCs w:val="14"/>
          <w:shd w:val="clear" w:color="auto" w:fill="FFFFFF"/>
        </w:rPr>
        <w:t>“</w:t>
      </w:r>
      <w:r w:rsidRPr="00884336">
        <w:rPr>
          <w:rFonts w:ascii="Microsoft YaHei" w:eastAsia="Microsoft YaHei" w:hAnsi="Microsoft YaHei" w:cs="Microsoft YaHei" w:hint="eastAsia"/>
          <w:color w:val="333333"/>
          <w:sz w:val="14"/>
          <w:szCs w:val="14"/>
          <w:shd w:val="clear" w:color="auto" w:fill="FFFFFF"/>
        </w:rPr>
        <w:t>感应篇</w:t>
      </w:r>
      <w:r w:rsidRPr="00884336">
        <w:rPr>
          <w:rFonts w:ascii="Microsoft YaHei" w:eastAsia="Microsoft YaHei" w:hAnsi="Microsoft YaHei" w:cs="Microsoft YaHei"/>
          <w:color w:val="333333"/>
          <w:sz w:val="14"/>
          <w:szCs w:val="14"/>
          <w:shd w:val="clear" w:color="auto" w:fill="FFFFFF"/>
        </w:rPr>
        <w:t>”</w:t>
      </w:r>
      <w:r w:rsidRPr="00884336">
        <w:rPr>
          <w:rFonts w:ascii="Microsoft YaHei" w:eastAsia="Microsoft YaHei" w:hAnsi="Microsoft YaHei" w:cs="Microsoft YaHei" w:hint="eastAsia"/>
          <w:color w:val="333333"/>
          <w:sz w:val="14"/>
          <w:szCs w:val="14"/>
          <w:shd w:val="clear" w:color="auto" w:fill="FFFFFF"/>
        </w:rPr>
        <w:t xml:space="preserve"> 是太上劝人作善之书</w:t>
      </w:r>
      <w:r w:rsidRPr="00884336">
        <w:rPr>
          <w:rFonts w:ascii="Microsoft YaHei" w:eastAsia="Microsoft YaHei" w:hAnsi="Microsoft YaHei" w:cs="Microsoft YaHei"/>
          <w:color w:val="333333"/>
          <w:sz w:val="14"/>
          <w:szCs w:val="14"/>
          <w:shd w:val="clear" w:color="auto" w:fill="FFFFFF"/>
        </w:rPr>
        <w:t>。由此动彼谓之感，由彼答此谓之应，应善恶感动天地，必有报应也。《太上感应篇》是非常重要的一篇文章，</w:t>
      </w:r>
      <w:r w:rsidRPr="00884336">
        <w:rPr>
          <w:rFonts w:ascii="Microsoft YaHei" w:eastAsia="Microsoft YaHei" w:hAnsi="Microsoft YaHei" w:cs="Microsoft YaHei" w:hint="eastAsia"/>
          <w:color w:val="333333"/>
          <w:sz w:val="14"/>
          <w:szCs w:val="14"/>
          <w:shd w:val="clear" w:color="auto" w:fill="FFFFFF"/>
        </w:rPr>
        <w:t>被誉为</w:t>
      </w:r>
      <w:r w:rsidRPr="00884336">
        <w:rPr>
          <w:rFonts w:ascii="Microsoft YaHei" w:eastAsia="Microsoft YaHei" w:hAnsi="Microsoft YaHei" w:cs="Microsoft YaHei"/>
          <w:color w:val="333333"/>
          <w:sz w:val="14"/>
          <w:szCs w:val="14"/>
          <w:shd w:val="clear" w:color="auto" w:fill="FFFFFF"/>
        </w:rPr>
        <w:t xml:space="preserve"> “</w:t>
      </w:r>
      <w:r w:rsidR="00670F6E" w:rsidRPr="00884336">
        <w:rPr>
          <w:rFonts w:ascii="Microsoft YaHei" w:eastAsia="Microsoft YaHei" w:hAnsi="Microsoft YaHei" w:cs="Microsoft YaHei" w:hint="eastAsia"/>
          <w:color w:val="333333"/>
          <w:sz w:val="14"/>
          <w:szCs w:val="14"/>
          <w:shd w:val="clear" w:color="auto" w:fill="FFFFFF"/>
        </w:rPr>
        <w:t>古今第一善书</w:t>
      </w:r>
      <w:r w:rsidR="00670F6E" w:rsidRPr="00884336">
        <w:rPr>
          <w:rFonts w:ascii="Microsoft YaHei" w:eastAsia="Microsoft YaHei" w:hAnsi="Microsoft YaHei" w:cs="Microsoft YaHei"/>
          <w:color w:val="333333"/>
          <w:sz w:val="14"/>
          <w:szCs w:val="14"/>
          <w:shd w:val="clear" w:color="auto" w:fill="FFFFFF"/>
        </w:rPr>
        <w:t>”</w:t>
      </w:r>
      <w:r w:rsidR="00670F6E" w:rsidRPr="00884336">
        <w:rPr>
          <w:rFonts w:ascii="Microsoft YaHei" w:eastAsia="Microsoft YaHei" w:hAnsi="Microsoft YaHei" w:cs="Microsoft YaHei" w:hint="eastAsia"/>
          <w:color w:val="333333"/>
          <w:sz w:val="14"/>
          <w:szCs w:val="14"/>
          <w:shd w:val="clear" w:color="auto" w:fill="FFFFFF"/>
        </w:rPr>
        <w:t xml:space="preserve"> 。</w:t>
      </w:r>
      <w:r w:rsidRPr="00884336">
        <w:rPr>
          <w:rFonts w:ascii="Microsoft YaHei" w:eastAsia="Microsoft YaHei" w:hAnsi="Microsoft YaHei" w:cs="Microsoft YaHei"/>
          <w:color w:val="333333"/>
          <w:sz w:val="14"/>
          <w:szCs w:val="14"/>
          <w:shd w:val="clear" w:color="auto" w:fill="FFFFFF"/>
        </w:rPr>
        <w:t>上至朝廷，下至民间，刊印传播者众多，到明清时期达到高峰。旨在劝善，简称《感应篇》，作者不详，内容融合了较多的传统民族思想，树立了人在世上的正确形象，许多内容至今仍然具有积极意义。</w:t>
      </w:r>
    </w:p>
    <w:p w14:paraId="392F17DB" w14:textId="5EB2ECFF" w:rsidR="00670F6E" w:rsidRDefault="00670F6E" w:rsidP="00884336">
      <w:pPr>
        <w:rPr>
          <w:rFonts w:ascii="Microsoft YaHei" w:eastAsia="Microsoft YaHei" w:hAnsi="Microsoft YaHei" w:cs="Microsoft YaHei"/>
          <w:color w:val="333333"/>
          <w:sz w:val="14"/>
          <w:szCs w:val="14"/>
          <w:shd w:val="clear" w:color="auto" w:fill="FFFFFF"/>
        </w:rPr>
      </w:pPr>
    </w:p>
    <w:p w14:paraId="113AD492" w14:textId="0CEA50E6" w:rsidR="00670F6E" w:rsidRDefault="00670F6E" w:rsidP="00884336">
      <w:pPr>
        <w:rPr>
          <w:rFonts w:ascii="Microsoft YaHei" w:eastAsia="Microsoft YaHei" w:hAnsi="Microsoft YaHei" w:cs="Microsoft YaHei" w:hint="eastAsia"/>
          <w:color w:val="333333"/>
          <w:sz w:val="14"/>
          <w:szCs w:val="14"/>
          <w:shd w:val="clear" w:color="auto" w:fill="FFFFFF"/>
        </w:rPr>
      </w:pPr>
      <w:r>
        <w:rPr>
          <w:rFonts w:ascii="Microsoft YaHei" w:eastAsia="Microsoft YaHei" w:hAnsi="Microsoft YaHei" w:cs="Microsoft YaHei" w:hint="eastAsia"/>
          <w:color w:val="333333"/>
          <w:sz w:val="14"/>
          <w:szCs w:val="14"/>
          <w:shd w:val="clear" w:color="auto" w:fill="FFFFFF"/>
        </w:rPr>
        <w:t>原文链接：</w:t>
      </w:r>
      <w:r>
        <w:rPr>
          <w:rFonts w:ascii="Microsoft YaHei" w:eastAsia="Microsoft YaHei" w:hAnsi="Microsoft YaHei" w:cs="Microsoft YaHei" w:hint="eastAsia"/>
          <w:color w:val="333333"/>
          <w:sz w:val="14"/>
          <w:szCs w:val="14"/>
          <w:shd w:val="clear" w:color="auto" w:fill="FFFFFF"/>
        </w:rPr>
        <w:t>（</w:t>
      </w:r>
      <w:hyperlink r:id="rId19" w:history="1">
        <w:r>
          <w:rPr>
            <w:rStyle w:val="a3"/>
          </w:rPr>
          <w:t>https://bookgb.bfnn.org/books/0477.htm</w:t>
        </w:r>
      </w:hyperlink>
      <w:r>
        <w:rPr>
          <w:rFonts w:ascii="Microsoft YaHei" w:eastAsia="Microsoft YaHei" w:hAnsi="Microsoft YaHei" w:cs="Microsoft YaHei" w:hint="eastAsia"/>
          <w:color w:val="333333"/>
          <w:sz w:val="14"/>
          <w:szCs w:val="14"/>
          <w:shd w:val="clear" w:color="auto" w:fill="FFFFFF"/>
        </w:rPr>
        <w:t>）</w:t>
      </w:r>
    </w:p>
    <w:p w14:paraId="628285FB" w14:textId="77777777" w:rsidR="007D5ECC" w:rsidRDefault="007D5ECC" w:rsidP="007D5ECC">
      <w:pPr>
        <w:rPr>
          <w:rFonts w:ascii="Microsoft YaHei" w:eastAsia="Microsoft YaHei" w:hAnsi="Microsoft YaHei" w:cs="Microsoft YaHei" w:hint="eastAsia"/>
          <w:color w:val="333333"/>
          <w:sz w:val="14"/>
          <w:szCs w:val="14"/>
          <w:shd w:val="clear" w:color="auto" w:fill="FFFFFF"/>
        </w:rPr>
      </w:pPr>
    </w:p>
    <w:p w14:paraId="26CA2BEF" w14:textId="4837BED5" w:rsidR="0090176A" w:rsidRDefault="0090176A" w:rsidP="007D5ECC">
      <w:pPr>
        <w:rPr>
          <w:rFonts w:ascii="Helvetica" w:hAnsi="Helvetica" w:cs="Helvetica"/>
          <w:b/>
          <w:bCs/>
          <w:color w:val="333333"/>
          <w:shd w:val="clear" w:color="auto" w:fill="FFFFFF"/>
        </w:rPr>
      </w:pPr>
    </w:p>
    <w:p w14:paraId="1DA0CE98" w14:textId="77777777" w:rsidR="00E14C81" w:rsidRDefault="00E14C81" w:rsidP="007D5ECC">
      <w:pPr>
        <w:rPr>
          <w:rFonts w:ascii="Helvetica" w:hAnsi="Helvetica" w:cs="Helvetica"/>
          <w:b/>
          <w:bCs/>
          <w:color w:val="333333"/>
          <w:shd w:val="clear" w:color="auto" w:fill="FFFFFF"/>
        </w:rPr>
      </w:pPr>
    </w:p>
    <w:p w14:paraId="3CA70CD2" w14:textId="77777777" w:rsidR="00E14C81" w:rsidRDefault="00E14C81" w:rsidP="007D5ECC">
      <w:pPr>
        <w:rPr>
          <w:rFonts w:ascii="Helvetica" w:hAnsi="Helvetica" w:cs="Helvetica"/>
          <w:b/>
          <w:bCs/>
          <w:color w:val="333333"/>
          <w:shd w:val="clear" w:color="auto" w:fill="FFFFFF"/>
        </w:rPr>
      </w:pPr>
      <w:r>
        <w:rPr>
          <w:rFonts w:ascii="Helvetica" w:hAnsi="Helvetica" w:cs="Helvetica"/>
          <w:b/>
          <w:bCs/>
          <w:color w:val="333333"/>
          <w:shd w:val="clear" w:color="auto" w:fill="FFFFFF"/>
        </w:rPr>
        <w:br w:type="page"/>
      </w:r>
    </w:p>
    <w:p w14:paraId="727EFAA3" w14:textId="77777777" w:rsidR="00E14C81" w:rsidRDefault="00E14C81" w:rsidP="007D5ECC">
      <w:pPr>
        <w:rPr>
          <w:rFonts w:ascii="Helvetica" w:hAnsi="Helvetica" w:cs="Helvetica"/>
          <w:b/>
          <w:bCs/>
          <w:color w:val="333333"/>
          <w:shd w:val="clear" w:color="auto" w:fill="FFFFFF"/>
        </w:rPr>
      </w:pPr>
    </w:p>
    <w:p w14:paraId="1823CD43" w14:textId="77777777" w:rsidR="00E14C81" w:rsidRDefault="00E14C81" w:rsidP="007D5ECC">
      <w:pPr>
        <w:rPr>
          <w:rFonts w:ascii="Helvetica" w:hAnsi="Helvetica" w:cs="Helvetica"/>
          <w:b/>
          <w:bCs/>
          <w:color w:val="333333"/>
          <w:shd w:val="clear" w:color="auto" w:fill="FFFFFF"/>
        </w:rPr>
      </w:pPr>
    </w:p>
    <w:p w14:paraId="280E8BCF" w14:textId="77777777" w:rsidR="00E14C81" w:rsidRDefault="00E14C81" w:rsidP="007D5ECC">
      <w:pPr>
        <w:rPr>
          <w:rFonts w:ascii="Helvetica" w:hAnsi="Helvetica" w:cs="Helvetica"/>
          <w:b/>
          <w:bCs/>
          <w:color w:val="333333"/>
          <w:shd w:val="clear" w:color="auto" w:fill="FFFFFF"/>
        </w:rPr>
      </w:pPr>
    </w:p>
    <w:p w14:paraId="06B322ED" w14:textId="30863791" w:rsidR="007D5ECC" w:rsidRPr="001878F1" w:rsidRDefault="001878F1" w:rsidP="007D5ECC">
      <w:pPr>
        <w:rPr>
          <w:rFonts w:ascii="Helvetica" w:hAnsi="Helvetica" w:cs="Helvetica" w:hint="eastAsia"/>
          <w:b/>
          <w:bCs/>
          <w:color w:val="333333"/>
          <w:shd w:val="clear" w:color="auto" w:fill="FFFFFF"/>
        </w:rPr>
      </w:pPr>
      <w:r w:rsidRPr="007D5ECC">
        <w:rPr>
          <w:rFonts w:ascii="Helvetica" w:hAnsi="Helvetica" w:cs="Helvetica"/>
          <w:b/>
          <w:bCs/>
          <w:color w:val="333333"/>
          <w:shd w:val="clear" w:color="auto" w:fill="FFFFFF"/>
        </w:rPr>
        <w:t>5.</w:t>
      </w:r>
      <w:r w:rsidRPr="007D5ECC">
        <w:rPr>
          <w:rFonts w:ascii="Helvetica" w:hAnsi="Helvetica" w:cs="Helvetica"/>
          <w:b/>
          <w:bCs/>
          <w:color w:val="333333"/>
          <w:shd w:val="clear" w:color="auto" w:fill="FFFFFF"/>
        </w:rPr>
        <w:t>十善业道经</w:t>
      </w:r>
    </w:p>
    <w:p w14:paraId="03C46F43" w14:textId="284A8317" w:rsidR="007D5ECC" w:rsidRPr="007D5ECC" w:rsidRDefault="007D5ECC" w:rsidP="007D5ECC">
      <w:pPr>
        <w:jc w:val="right"/>
        <w:rPr>
          <w:rFonts w:ascii="Helvetica" w:hAnsi="Helvetica" w:cs="Helvetica"/>
          <w:color w:val="333333"/>
          <w:shd w:val="clear" w:color="auto" w:fill="FFFFFF"/>
        </w:rPr>
      </w:pPr>
      <w:r w:rsidRPr="007D5ECC">
        <w:rPr>
          <w:rFonts w:ascii="Helvetica" w:hAnsi="Helvetica" w:cs="Helvetica"/>
          <w:color w:val="333333"/>
          <w:shd w:val="clear" w:color="auto" w:fill="FFFFFF"/>
        </w:rPr>
        <w:t>唐于阗三藏法师实叉难陀</w:t>
      </w:r>
      <w:r>
        <w:rPr>
          <w:rFonts w:ascii="Helvetica" w:hAnsi="Helvetica" w:cs="Helvetica" w:hint="eastAsia"/>
          <w:color w:val="333333"/>
          <w:shd w:val="clear" w:color="auto" w:fill="FFFFFF"/>
        </w:rPr>
        <w:t xml:space="preserve"> </w:t>
      </w:r>
      <w:r w:rsidRPr="007D5ECC">
        <w:rPr>
          <w:rFonts w:ascii="Helvetica" w:hAnsi="Helvetica" w:cs="Helvetica"/>
          <w:color w:val="333333"/>
          <w:shd w:val="clear" w:color="auto" w:fill="FFFFFF"/>
        </w:rPr>
        <w:t>译</w:t>
      </w:r>
    </w:p>
    <w:p w14:paraId="3BC41520" w14:textId="21ED020F" w:rsidR="001878F1" w:rsidRPr="007D5ECC" w:rsidRDefault="001878F1" w:rsidP="001878F1">
      <w:pPr>
        <w:rPr>
          <w:rFonts w:ascii="Helvetica" w:hAnsi="Helvetica" w:cs="Helvetica"/>
          <w:b/>
          <w:bCs/>
          <w:color w:val="333333"/>
          <w:shd w:val="clear" w:color="auto" w:fill="FFFFFF"/>
        </w:rPr>
      </w:pPr>
    </w:p>
    <w:p w14:paraId="049616B3" w14:textId="77777777" w:rsidR="007D5ECC" w:rsidRDefault="007D5ECC" w:rsidP="007D5ECC">
      <w:pPr>
        <w:rPr>
          <w:rFonts w:ascii="Microsoft YaHei" w:eastAsia="Microsoft YaHei" w:hAnsi="Microsoft YaHei" w:cs="Microsoft YaHei"/>
          <w:color w:val="333333"/>
          <w:sz w:val="14"/>
          <w:szCs w:val="14"/>
          <w:shd w:val="clear" w:color="auto" w:fill="FFFFFF"/>
        </w:rPr>
      </w:pPr>
      <w:r w:rsidRPr="00987A74">
        <w:rPr>
          <w:rFonts w:ascii="Microsoft YaHei" w:eastAsia="Microsoft YaHei" w:hAnsi="Microsoft YaHei" w:cs="Microsoft YaHei"/>
          <w:color w:val="333333"/>
          <w:sz w:val="14"/>
          <w:szCs w:val="14"/>
          <w:shd w:val="clear" w:color="auto" w:fill="FFFFFF"/>
        </w:rPr>
        <w:t>内容简介</w:t>
      </w:r>
    </w:p>
    <w:p w14:paraId="3CD90E56" w14:textId="77777777" w:rsidR="007D5ECC" w:rsidRDefault="007D5ECC" w:rsidP="001878F1">
      <w:pPr>
        <w:rPr>
          <w:rFonts w:ascii="Microsoft YaHei" w:eastAsia="Microsoft YaHei" w:hAnsi="Microsoft YaHei" w:cs="Microsoft YaHei"/>
          <w:color w:val="333333"/>
          <w:sz w:val="14"/>
          <w:szCs w:val="14"/>
          <w:shd w:val="clear" w:color="auto" w:fill="FFFFFF"/>
        </w:rPr>
      </w:pPr>
    </w:p>
    <w:p w14:paraId="43209183" w14:textId="4D93DED9" w:rsidR="007D5ECC" w:rsidRDefault="001878F1" w:rsidP="001878F1">
      <w:pPr>
        <w:rPr>
          <w:rFonts w:ascii="Microsoft YaHei" w:eastAsia="Microsoft YaHei" w:hAnsi="Microsoft YaHei" w:cs="Microsoft YaHei"/>
          <w:color w:val="333333"/>
          <w:sz w:val="14"/>
          <w:szCs w:val="14"/>
          <w:shd w:val="clear" w:color="auto" w:fill="FFFFFF"/>
        </w:rPr>
      </w:pPr>
      <w:r w:rsidRPr="001878F1">
        <w:rPr>
          <w:rFonts w:ascii="Microsoft YaHei" w:eastAsia="Microsoft YaHei" w:hAnsi="Microsoft YaHei" w:cs="Microsoft YaHei"/>
          <w:color w:val="333333"/>
          <w:sz w:val="14"/>
          <w:szCs w:val="14"/>
          <w:shd w:val="clear" w:color="auto" w:fill="FFFFFF"/>
        </w:rPr>
        <w:t>十善业道经，中文本版为唐朝实叉难陀翻译。北宋时施护重译，名为《佛为娑伽罗龙王所说大乘经》（Sāgara-nāga-rāja-parip</w:t>
      </w:r>
      <w:r w:rsidRPr="007D5ECC">
        <w:rPr>
          <w:rFonts w:ascii="Calibri" w:eastAsia="Microsoft YaHei" w:hAnsi="Calibri" w:cs="Calibri"/>
          <w:color w:val="333333"/>
          <w:sz w:val="14"/>
          <w:szCs w:val="14"/>
          <w:shd w:val="clear" w:color="auto" w:fill="FFFFFF"/>
        </w:rPr>
        <w:t>ṛ</w:t>
      </w:r>
      <w:r w:rsidRPr="001878F1">
        <w:rPr>
          <w:rFonts w:ascii="Microsoft YaHei" w:eastAsia="Microsoft YaHei" w:hAnsi="Microsoft YaHei" w:cs="Microsoft YaHei"/>
          <w:color w:val="333333"/>
          <w:sz w:val="14"/>
          <w:szCs w:val="14"/>
          <w:shd w:val="clear" w:color="auto" w:fill="FFFFFF"/>
        </w:rPr>
        <w:t>cchā），实为西晋月支国沙门竺法护译《海龙王经》第十一品《十德六度》的异译，记载了</w:t>
      </w:r>
      <w:r w:rsidRPr="00670F6E">
        <w:rPr>
          <w:rFonts w:ascii="Microsoft YaHei" w:eastAsia="Microsoft YaHei" w:hAnsi="Microsoft YaHei" w:cs="Microsoft YaHei"/>
          <w:color w:val="333333"/>
          <w:sz w:val="14"/>
          <w:szCs w:val="14"/>
          <w:highlight w:val="cyan"/>
          <w:shd w:val="clear" w:color="auto" w:fill="FFFFFF"/>
        </w:rPr>
        <w:t>释迦牟尼佛</w:t>
      </w:r>
      <w:r w:rsidRPr="001878F1">
        <w:rPr>
          <w:rFonts w:ascii="Microsoft YaHei" w:eastAsia="Microsoft YaHei" w:hAnsi="Microsoft YaHei" w:cs="Microsoft YaHei"/>
          <w:color w:val="333333"/>
          <w:sz w:val="14"/>
          <w:szCs w:val="14"/>
          <w:shd w:val="clear" w:color="auto" w:fill="FFFFFF"/>
        </w:rPr>
        <w:t>在娑竭罗（意为：咸水海）龙宫，为</w:t>
      </w:r>
      <w:r w:rsidRPr="00670F6E">
        <w:rPr>
          <w:rFonts w:ascii="Microsoft YaHei" w:eastAsia="Microsoft YaHei" w:hAnsi="Microsoft YaHei" w:cs="Microsoft YaHei"/>
          <w:color w:val="333333"/>
          <w:sz w:val="14"/>
          <w:szCs w:val="14"/>
          <w:highlight w:val="cyan"/>
          <w:shd w:val="clear" w:color="auto" w:fill="FFFFFF"/>
        </w:rPr>
        <w:t>龙王</w:t>
      </w:r>
      <w:r w:rsidRPr="001878F1">
        <w:rPr>
          <w:rFonts w:ascii="Microsoft YaHei" w:eastAsia="Microsoft YaHei" w:hAnsi="Microsoft YaHei" w:cs="Microsoft YaHei"/>
          <w:color w:val="333333"/>
          <w:sz w:val="14"/>
          <w:szCs w:val="14"/>
          <w:shd w:val="clear" w:color="auto" w:fill="FFFFFF"/>
        </w:rPr>
        <w:t>所宣说的十善业道因果。经中指出，诸佛菩萨有一方法，能断除一切痛苦，远离恶道。这个方法就是修行十善业道，即从行为上远离杀生、偷盗、邪淫；从语言上远离妄语（说谎）、两舌（挑唆）、恶口（语言粗俗）、绮语（花言巧语）；从思想上远离贪欲、瞋恚、愚痴。离此十种恶业，就称之为十善。无论大乘佛教还是部派佛教，都视十善业是佛法修行的最基本方法。</w:t>
      </w:r>
    </w:p>
    <w:p w14:paraId="72DCEBF2" w14:textId="77777777" w:rsidR="007D5ECC" w:rsidRDefault="007D5ECC" w:rsidP="001878F1">
      <w:pPr>
        <w:rPr>
          <w:rFonts w:ascii="Microsoft YaHei" w:eastAsia="Microsoft YaHei" w:hAnsi="Microsoft YaHei" w:cs="Microsoft YaHei"/>
          <w:color w:val="333333"/>
          <w:sz w:val="14"/>
          <w:szCs w:val="14"/>
          <w:shd w:val="clear" w:color="auto" w:fill="FFFFFF"/>
        </w:rPr>
      </w:pPr>
    </w:p>
    <w:p w14:paraId="6705EA0B" w14:textId="77777777" w:rsidR="007D5ECC" w:rsidRDefault="007D5ECC" w:rsidP="001878F1">
      <w:pPr>
        <w:rPr>
          <w:rFonts w:ascii="Microsoft YaHei" w:eastAsia="Microsoft YaHei" w:hAnsi="Microsoft YaHei" w:cs="Microsoft YaHei"/>
          <w:color w:val="333333"/>
          <w:sz w:val="14"/>
          <w:szCs w:val="14"/>
          <w:shd w:val="clear" w:color="auto" w:fill="FFFFFF"/>
        </w:rPr>
      </w:pPr>
    </w:p>
    <w:p w14:paraId="6384CB29" w14:textId="77777777" w:rsidR="00884336" w:rsidRDefault="007D5ECC" w:rsidP="001878F1">
      <w:pPr>
        <w:rPr>
          <w:rFonts w:ascii="Microsoft YaHei" w:eastAsia="Microsoft YaHei" w:hAnsi="Microsoft YaHei" w:cs="Microsoft YaHei"/>
          <w:color w:val="333333"/>
          <w:sz w:val="14"/>
          <w:szCs w:val="14"/>
          <w:shd w:val="clear" w:color="auto" w:fill="FFFFFF"/>
        </w:rPr>
      </w:pPr>
      <w:r>
        <w:rPr>
          <w:rFonts w:ascii="Microsoft YaHei" w:eastAsia="Microsoft YaHei" w:hAnsi="Microsoft YaHei" w:cs="Microsoft YaHei" w:hint="eastAsia"/>
          <w:color w:val="333333"/>
          <w:sz w:val="14"/>
          <w:szCs w:val="14"/>
          <w:shd w:val="clear" w:color="auto" w:fill="FFFFFF"/>
        </w:rPr>
        <w:t>原文链接：（</w:t>
      </w:r>
      <w:hyperlink r:id="rId20" w:history="1">
        <w:r>
          <w:rPr>
            <w:rStyle w:val="a3"/>
          </w:rPr>
          <w:t>http://bookg</w:t>
        </w:r>
        <w:r>
          <w:rPr>
            <w:rStyle w:val="a3"/>
          </w:rPr>
          <w:t>b</w:t>
        </w:r>
        <w:r>
          <w:rPr>
            <w:rStyle w:val="a3"/>
          </w:rPr>
          <w:t>.bfnn.org/books2/1803.htm</w:t>
        </w:r>
      </w:hyperlink>
      <w:r>
        <w:rPr>
          <w:rFonts w:ascii="Microsoft YaHei" w:eastAsia="Microsoft YaHei" w:hAnsi="Microsoft YaHei" w:cs="Microsoft YaHei" w:hint="eastAsia"/>
          <w:color w:val="333333"/>
          <w:sz w:val="14"/>
          <w:szCs w:val="14"/>
          <w:shd w:val="clear" w:color="auto" w:fill="FFFFFF"/>
        </w:rPr>
        <w:t>）</w:t>
      </w:r>
    </w:p>
    <w:p w14:paraId="64E5A6F8" w14:textId="77777777" w:rsidR="00884336" w:rsidRDefault="00884336" w:rsidP="001878F1">
      <w:pPr>
        <w:rPr>
          <w:rFonts w:ascii="Microsoft YaHei" w:eastAsia="Microsoft YaHei" w:hAnsi="Microsoft YaHei" w:cs="Microsoft YaHei"/>
          <w:color w:val="333333"/>
          <w:sz w:val="14"/>
          <w:szCs w:val="14"/>
          <w:shd w:val="clear" w:color="auto" w:fill="FFFFFF"/>
        </w:rPr>
      </w:pPr>
    </w:p>
    <w:p w14:paraId="51A3E1AB" w14:textId="77777777" w:rsidR="0090176A" w:rsidRDefault="0090176A" w:rsidP="001878F1">
      <w:pPr>
        <w:rPr>
          <w:rFonts w:ascii="Helvetica" w:hAnsi="Helvetica" w:cs="Helvetica"/>
          <w:b/>
          <w:bCs/>
          <w:color w:val="333333"/>
          <w:shd w:val="clear" w:color="auto" w:fill="FFFFFF"/>
        </w:rPr>
      </w:pPr>
    </w:p>
    <w:p w14:paraId="43B099A7" w14:textId="77777777" w:rsidR="00E14C81" w:rsidRDefault="00E14C81" w:rsidP="001878F1">
      <w:pPr>
        <w:rPr>
          <w:rFonts w:ascii="Helvetica" w:hAnsi="Helvetica" w:cs="Helvetica"/>
          <w:b/>
          <w:bCs/>
          <w:color w:val="333333"/>
          <w:shd w:val="clear" w:color="auto" w:fill="FFFFFF"/>
        </w:rPr>
      </w:pPr>
    </w:p>
    <w:p w14:paraId="46523BCB" w14:textId="77777777" w:rsidR="00E14C81" w:rsidRDefault="00E14C81" w:rsidP="001878F1">
      <w:pPr>
        <w:rPr>
          <w:rFonts w:ascii="Helvetica" w:hAnsi="Helvetica" w:cs="Helvetica"/>
          <w:b/>
          <w:bCs/>
          <w:color w:val="333333"/>
          <w:shd w:val="clear" w:color="auto" w:fill="FFFFFF"/>
        </w:rPr>
      </w:pPr>
    </w:p>
    <w:p w14:paraId="56EDF387" w14:textId="77777777" w:rsidR="00E14C81" w:rsidRDefault="00E14C81" w:rsidP="001878F1">
      <w:pPr>
        <w:rPr>
          <w:rFonts w:ascii="Helvetica" w:hAnsi="Helvetica" w:cs="Helvetica"/>
          <w:b/>
          <w:bCs/>
          <w:color w:val="333333"/>
          <w:shd w:val="clear" w:color="auto" w:fill="FFFFFF"/>
        </w:rPr>
      </w:pPr>
    </w:p>
    <w:p w14:paraId="6A265C8A" w14:textId="5BCCB2A3" w:rsidR="00884336" w:rsidRDefault="00884336" w:rsidP="001878F1">
      <w:pPr>
        <w:rPr>
          <w:rFonts w:ascii="Helvetica" w:hAnsi="Helvetica" w:cs="Helvetica"/>
          <w:b/>
          <w:bCs/>
          <w:color w:val="333333"/>
          <w:shd w:val="clear" w:color="auto" w:fill="FFFFFF"/>
        </w:rPr>
      </w:pPr>
      <w:r w:rsidRPr="00884336">
        <w:rPr>
          <w:rFonts w:ascii="Helvetica" w:hAnsi="Helvetica" w:cs="Helvetica"/>
          <w:b/>
          <w:bCs/>
          <w:color w:val="333333"/>
          <w:shd w:val="clear" w:color="auto" w:fill="FFFFFF"/>
        </w:rPr>
        <w:t>6.</w:t>
      </w:r>
      <w:r w:rsidRPr="00884336">
        <w:rPr>
          <w:rFonts w:ascii="Helvetica" w:hAnsi="Helvetica" w:cs="Helvetica" w:hint="eastAsia"/>
          <w:b/>
          <w:bCs/>
          <w:color w:val="333333"/>
          <w:shd w:val="clear" w:color="auto" w:fill="FFFFFF"/>
        </w:rPr>
        <w:t>僧伽吒经</w:t>
      </w:r>
    </w:p>
    <w:p w14:paraId="0B0CE666" w14:textId="49B8112D" w:rsidR="00E14C81" w:rsidRDefault="00E14C81" w:rsidP="001878F1">
      <w:pPr>
        <w:rPr>
          <w:rFonts w:ascii="Helvetica" w:hAnsi="Helvetica" w:cs="Helvetica"/>
          <w:b/>
          <w:bCs/>
          <w:color w:val="333333"/>
          <w:shd w:val="clear" w:color="auto" w:fill="FFFFFF"/>
        </w:rPr>
      </w:pPr>
    </w:p>
    <w:p w14:paraId="3577D7EB" w14:textId="77777777" w:rsidR="007707D6" w:rsidRDefault="007707D6" w:rsidP="001878F1">
      <w:pPr>
        <w:rPr>
          <w:rFonts w:ascii="Helvetica" w:hAnsi="Helvetica" w:cs="Helvetica" w:hint="eastAsia"/>
          <w:b/>
          <w:bCs/>
          <w:color w:val="333333"/>
          <w:shd w:val="clear" w:color="auto" w:fill="FFFFFF"/>
        </w:rPr>
      </w:pPr>
      <w:bookmarkStart w:id="2" w:name="_GoBack"/>
      <w:bookmarkEnd w:id="2"/>
    </w:p>
    <w:p w14:paraId="088FC5B9" w14:textId="77987862" w:rsidR="00884336" w:rsidRPr="007D5ECC" w:rsidRDefault="00884336" w:rsidP="00884336">
      <w:pPr>
        <w:jc w:val="right"/>
        <w:rPr>
          <w:rFonts w:ascii="Helvetica" w:hAnsi="Helvetica" w:cs="Helvetica" w:hint="eastAsia"/>
          <w:color w:val="333333"/>
          <w:shd w:val="clear" w:color="auto" w:fill="FFFFFF"/>
        </w:rPr>
      </w:pPr>
      <w:r w:rsidRPr="00884336">
        <w:rPr>
          <w:rFonts w:ascii="Helvetica" w:hAnsi="Helvetica" w:cs="Helvetica"/>
          <w:color w:val="333333"/>
          <w:shd w:val="clear" w:color="auto" w:fill="FFFFFF"/>
        </w:rPr>
        <w:t>元魏优禅尼国王子月婆首那</w:t>
      </w:r>
      <w:r>
        <w:rPr>
          <w:rFonts w:ascii="Helvetica" w:hAnsi="Helvetica" w:cs="Helvetica" w:hint="eastAsia"/>
          <w:color w:val="333333"/>
          <w:shd w:val="clear" w:color="auto" w:fill="FFFFFF"/>
        </w:rPr>
        <w:t xml:space="preserve"> </w:t>
      </w:r>
      <w:r w:rsidRPr="00884336">
        <w:rPr>
          <w:rFonts w:ascii="Helvetica" w:hAnsi="Helvetica" w:cs="Helvetica"/>
          <w:color w:val="333333"/>
          <w:shd w:val="clear" w:color="auto" w:fill="FFFFFF"/>
        </w:rPr>
        <w:t>译</w:t>
      </w:r>
    </w:p>
    <w:p w14:paraId="0EA104CE" w14:textId="77777777" w:rsidR="00884336" w:rsidRPr="007D5ECC" w:rsidRDefault="00884336" w:rsidP="00884336">
      <w:pPr>
        <w:rPr>
          <w:rFonts w:ascii="Helvetica" w:hAnsi="Helvetica" w:cs="Helvetica"/>
          <w:b/>
          <w:bCs/>
          <w:color w:val="333333"/>
          <w:shd w:val="clear" w:color="auto" w:fill="FFFFFF"/>
        </w:rPr>
      </w:pPr>
    </w:p>
    <w:p w14:paraId="524207F6" w14:textId="77777777" w:rsidR="00884336" w:rsidRDefault="00884336" w:rsidP="00884336">
      <w:pPr>
        <w:rPr>
          <w:rFonts w:ascii="Microsoft YaHei" w:eastAsia="Microsoft YaHei" w:hAnsi="Microsoft YaHei" w:cs="Microsoft YaHei"/>
          <w:color w:val="333333"/>
          <w:sz w:val="14"/>
          <w:szCs w:val="14"/>
          <w:shd w:val="clear" w:color="auto" w:fill="FFFFFF"/>
        </w:rPr>
      </w:pPr>
      <w:r w:rsidRPr="00987A74">
        <w:rPr>
          <w:rFonts w:ascii="Microsoft YaHei" w:eastAsia="Microsoft YaHei" w:hAnsi="Microsoft YaHei" w:cs="Microsoft YaHei"/>
          <w:color w:val="333333"/>
          <w:sz w:val="14"/>
          <w:szCs w:val="14"/>
          <w:shd w:val="clear" w:color="auto" w:fill="FFFFFF"/>
        </w:rPr>
        <w:t>内容简介</w:t>
      </w:r>
    </w:p>
    <w:p w14:paraId="4A3839E4" w14:textId="77777777" w:rsidR="00884336" w:rsidRDefault="00884336" w:rsidP="00884336">
      <w:pPr>
        <w:rPr>
          <w:rFonts w:ascii="Microsoft YaHei" w:eastAsia="Microsoft YaHei" w:hAnsi="Microsoft YaHei" w:cs="Microsoft YaHei"/>
          <w:color w:val="333333"/>
          <w:sz w:val="14"/>
          <w:szCs w:val="14"/>
          <w:shd w:val="clear" w:color="auto" w:fill="FFFFFF"/>
        </w:rPr>
      </w:pPr>
    </w:p>
    <w:p w14:paraId="399893EE" w14:textId="77777777" w:rsidR="00884336" w:rsidRPr="00884336" w:rsidRDefault="00884336" w:rsidP="00884336">
      <w:pPr>
        <w:rPr>
          <w:rFonts w:ascii="Microsoft YaHei" w:eastAsia="Microsoft YaHei" w:hAnsi="Microsoft YaHei" w:cs="Microsoft YaHei"/>
          <w:color w:val="333333"/>
          <w:sz w:val="14"/>
          <w:szCs w:val="14"/>
          <w:shd w:val="clear" w:color="auto" w:fill="FFFFFF"/>
        </w:rPr>
      </w:pPr>
      <w:r w:rsidRPr="00884336">
        <w:rPr>
          <w:rFonts w:ascii="Microsoft YaHei" w:eastAsia="Microsoft YaHei" w:hAnsi="Microsoft YaHei" w:cs="Microsoft YaHei"/>
          <w:color w:val="333333"/>
          <w:sz w:val="14"/>
          <w:szCs w:val="14"/>
          <w:shd w:val="clear" w:color="auto" w:fill="FFFFFF"/>
        </w:rPr>
        <w:t>《僧伽吒经》介绍了僧伽吒法门。内容由</w:t>
      </w:r>
      <w:r w:rsidRPr="00670F6E">
        <w:rPr>
          <w:rFonts w:ascii="Microsoft YaHei" w:eastAsia="Microsoft YaHei" w:hAnsi="Microsoft YaHei" w:cs="Microsoft YaHei"/>
          <w:color w:val="333333"/>
          <w:sz w:val="14"/>
          <w:szCs w:val="14"/>
          <w:highlight w:val="cyan"/>
          <w:shd w:val="clear" w:color="auto" w:fill="FFFFFF"/>
        </w:rPr>
        <w:t>三个佛讲述，两位菩萨提问</w:t>
      </w:r>
      <w:r w:rsidRPr="00884336">
        <w:rPr>
          <w:rFonts w:ascii="Microsoft YaHei" w:eastAsia="Microsoft YaHei" w:hAnsi="Microsoft YaHei" w:cs="Microsoft YaHei"/>
          <w:color w:val="333333"/>
          <w:sz w:val="14"/>
          <w:szCs w:val="14"/>
          <w:shd w:val="clear" w:color="auto" w:fill="FFFFFF"/>
        </w:rPr>
        <w:t>。全文采用总分结构。</w:t>
      </w:r>
    </w:p>
    <w:p w14:paraId="6BB732C1" w14:textId="389C54C6" w:rsidR="00670F6E" w:rsidRPr="00670F6E" w:rsidRDefault="00670F6E" w:rsidP="00670F6E">
      <w:pPr>
        <w:rPr>
          <w:rFonts w:ascii="Microsoft YaHei" w:eastAsia="Microsoft YaHei" w:hAnsi="Microsoft YaHei" w:cs="Microsoft YaHei"/>
          <w:color w:val="333333"/>
          <w:sz w:val="14"/>
          <w:szCs w:val="14"/>
          <w:shd w:val="clear" w:color="auto" w:fill="FFFFFF"/>
        </w:rPr>
      </w:pPr>
      <w:r w:rsidRPr="00670F6E">
        <w:rPr>
          <w:rFonts w:ascii="Microsoft YaHei" w:eastAsia="Microsoft YaHei" w:hAnsi="Microsoft YaHei" w:cs="Microsoft YaHei"/>
          <w:color w:val="333333"/>
          <w:sz w:val="14"/>
          <w:szCs w:val="14"/>
          <w:shd w:val="clear" w:color="auto" w:fill="FFFFFF"/>
        </w:rPr>
        <w:t xml:space="preserve">开篇总括：“此法门在阎浮提有人闻者，悉能除灭五逆罪业 [1] </w:t>
      </w:r>
      <w:r w:rsidRPr="00670F6E">
        <w:rPr>
          <w:rFonts w:ascii="Microsoft YaHei" w:eastAsia="Microsoft YaHei" w:hAnsi="Microsoft YaHei" w:cs="Microsoft YaHei" w:hint="eastAsia"/>
          <w:color w:val="333333"/>
          <w:sz w:val="14"/>
          <w:szCs w:val="14"/>
          <w:shd w:val="clear" w:color="auto" w:fill="FFFFFF"/>
        </w:rPr>
        <w:t>。</w:t>
      </w:r>
      <w:r w:rsidRPr="00670F6E">
        <w:rPr>
          <w:rFonts w:ascii="Microsoft YaHei" w:eastAsia="Microsoft YaHei" w:hAnsi="Microsoft YaHei" w:cs="Microsoft YaHei"/>
          <w:color w:val="333333"/>
          <w:sz w:val="14"/>
          <w:szCs w:val="14"/>
          <w:shd w:val="clear" w:color="auto" w:fill="FFFFFF"/>
        </w:rPr>
        <w:t>” “</w:t>
      </w:r>
      <w:r w:rsidR="0090176A" w:rsidRPr="00670F6E">
        <w:rPr>
          <w:rFonts w:ascii="Microsoft YaHei" w:eastAsia="Microsoft YaHei" w:hAnsi="Microsoft YaHei" w:cs="Microsoft YaHei" w:hint="eastAsia"/>
          <w:color w:val="333333"/>
          <w:sz w:val="14"/>
          <w:szCs w:val="14"/>
          <w:shd w:val="clear" w:color="auto" w:fill="FFFFFF"/>
        </w:rPr>
        <w:t>若人闻此法门福德之聚</w:t>
      </w:r>
      <w:r w:rsidR="0090176A" w:rsidRPr="00670F6E">
        <w:rPr>
          <w:rFonts w:ascii="Microsoft YaHei" w:eastAsia="Microsoft YaHei" w:hAnsi="Microsoft YaHei" w:cs="Microsoft YaHei"/>
          <w:color w:val="333333"/>
          <w:sz w:val="14"/>
          <w:szCs w:val="14"/>
          <w:shd w:val="clear" w:color="auto" w:fill="FFFFFF"/>
        </w:rPr>
        <w:t xml:space="preserve"> “</w:t>
      </w:r>
      <w:r w:rsidRPr="00670F6E">
        <w:rPr>
          <w:rFonts w:ascii="Microsoft YaHei" w:eastAsia="Microsoft YaHei" w:hAnsi="Microsoft YaHei" w:cs="Microsoft YaHei"/>
          <w:color w:val="333333"/>
          <w:sz w:val="14"/>
          <w:szCs w:val="14"/>
          <w:shd w:val="clear" w:color="auto" w:fill="FFFFFF"/>
        </w:rPr>
        <w:t>“</w:t>
      </w:r>
      <w:r w:rsidRPr="00670F6E">
        <w:rPr>
          <w:rFonts w:ascii="Microsoft YaHei" w:eastAsia="Microsoft YaHei" w:hAnsi="Microsoft YaHei" w:cs="Microsoft YaHei"/>
          <w:color w:val="333333"/>
          <w:sz w:val="14"/>
          <w:szCs w:val="14"/>
          <w:shd w:val="clear" w:color="auto" w:fill="FFFFFF"/>
        </w:rPr>
        <w:t>如恒河沙等诸佛如来所有福德</w:t>
      </w:r>
      <w:r w:rsidR="0090176A" w:rsidRPr="00670F6E">
        <w:rPr>
          <w:rFonts w:ascii="Microsoft YaHei" w:eastAsia="Microsoft YaHei" w:hAnsi="Microsoft YaHei" w:cs="Microsoft YaHei" w:hint="eastAsia"/>
          <w:color w:val="333333"/>
          <w:sz w:val="14"/>
          <w:szCs w:val="14"/>
          <w:shd w:val="clear" w:color="auto" w:fill="FFFFFF"/>
        </w:rPr>
        <w:t>。</w:t>
      </w:r>
      <w:r w:rsidR="0090176A" w:rsidRPr="00670F6E">
        <w:rPr>
          <w:rFonts w:ascii="Microsoft YaHei" w:eastAsia="Microsoft YaHei" w:hAnsi="Microsoft YaHei" w:cs="Microsoft YaHei"/>
          <w:color w:val="333333"/>
          <w:sz w:val="14"/>
          <w:szCs w:val="14"/>
          <w:shd w:val="clear" w:color="auto" w:fill="FFFFFF"/>
        </w:rPr>
        <w:t>” “</w:t>
      </w:r>
      <w:r w:rsidRPr="00670F6E">
        <w:rPr>
          <w:rFonts w:ascii="Microsoft YaHei" w:eastAsia="Microsoft YaHei" w:hAnsi="Microsoft YaHei" w:cs="Microsoft YaHei"/>
          <w:color w:val="333333"/>
          <w:sz w:val="14"/>
          <w:szCs w:val="14"/>
          <w:shd w:val="clear" w:color="auto" w:fill="FFFFFF"/>
        </w:rPr>
        <w:t>若人得闻如是法门，于阿耨多罗三藐三菩提，一切不退转；见一切佛，一切得阿耨多罗三藐三菩提；恶魔不恼，一切善法皆得成就</w:t>
      </w:r>
      <w:r w:rsidR="0090176A" w:rsidRPr="00670F6E">
        <w:rPr>
          <w:rFonts w:ascii="Microsoft YaHei" w:eastAsia="Microsoft YaHei" w:hAnsi="Microsoft YaHei" w:cs="Microsoft YaHei" w:hint="eastAsia"/>
          <w:color w:val="333333"/>
          <w:sz w:val="14"/>
          <w:szCs w:val="14"/>
          <w:shd w:val="clear" w:color="auto" w:fill="FFFFFF"/>
        </w:rPr>
        <w:t>。</w:t>
      </w:r>
      <w:r w:rsidR="0090176A" w:rsidRPr="00670F6E">
        <w:rPr>
          <w:rFonts w:ascii="Microsoft YaHei" w:eastAsia="Microsoft YaHei" w:hAnsi="Microsoft YaHei" w:cs="Microsoft YaHei"/>
          <w:color w:val="333333"/>
          <w:sz w:val="14"/>
          <w:szCs w:val="14"/>
          <w:shd w:val="clear" w:color="auto" w:fill="FFFFFF"/>
        </w:rPr>
        <w:t>”</w:t>
      </w:r>
      <w:r w:rsidR="0090176A" w:rsidRPr="00670F6E">
        <w:rPr>
          <w:rFonts w:ascii="Microsoft YaHei" w:eastAsia="Microsoft YaHei" w:hAnsi="Microsoft YaHei" w:cs="Microsoft YaHei" w:hint="eastAsia"/>
          <w:color w:val="333333"/>
          <w:sz w:val="14"/>
          <w:szCs w:val="14"/>
          <w:shd w:val="clear" w:color="auto" w:fill="FFFFFF"/>
        </w:rPr>
        <w:t xml:space="preserve"> 闻此法者</w:t>
      </w:r>
      <w:r w:rsidRPr="00670F6E">
        <w:rPr>
          <w:rFonts w:ascii="Microsoft YaHei" w:eastAsia="Microsoft YaHei" w:hAnsi="Microsoft YaHei" w:cs="Microsoft YaHei"/>
          <w:color w:val="333333"/>
          <w:sz w:val="14"/>
          <w:szCs w:val="14"/>
          <w:shd w:val="clear" w:color="auto" w:fill="FFFFFF"/>
        </w:rPr>
        <w:t>，能知生灭。</w:t>
      </w:r>
      <w:r w:rsidR="0090176A" w:rsidRPr="00670F6E">
        <w:rPr>
          <w:rFonts w:ascii="Microsoft YaHei" w:eastAsia="Microsoft YaHei" w:hAnsi="Microsoft YaHei" w:cs="Microsoft YaHei"/>
          <w:color w:val="333333"/>
          <w:sz w:val="14"/>
          <w:szCs w:val="14"/>
          <w:shd w:val="clear" w:color="auto" w:fill="FFFFFF"/>
        </w:rPr>
        <w:t>“[</w:t>
      </w:r>
      <w:r w:rsidRPr="00670F6E">
        <w:rPr>
          <w:rFonts w:ascii="Microsoft YaHei" w:eastAsia="Microsoft YaHei" w:hAnsi="Microsoft YaHei" w:cs="Microsoft YaHei"/>
          <w:color w:val="333333"/>
          <w:sz w:val="14"/>
          <w:szCs w:val="14"/>
          <w:shd w:val="clear" w:color="auto" w:fill="FFFFFF"/>
        </w:rPr>
        <w:t xml:space="preserve">1] </w:t>
      </w:r>
    </w:p>
    <w:p w14:paraId="6E22FC8A" w14:textId="77777777" w:rsidR="00670F6E" w:rsidRPr="00670F6E" w:rsidRDefault="00670F6E" w:rsidP="00670F6E">
      <w:pPr>
        <w:rPr>
          <w:rFonts w:ascii="Microsoft YaHei" w:eastAsia="Microsoft YaHei" w:hAnsi="Microsoft YaHei" w:cs="Microsoft YaHei"/>
          <w:color w:val="333333"/>
          <w:sz w:val="14"/>
          <w:szCs w:val="14"/>
          <w:shd w:val="clear" w:color="auto" w:fill="FFFFFF"/>
        </w:rPr>
      </w:pPr>
      <w:r w:rsidRPr="00670F6E">
        <w:rPr>
          <w:rFonts w:ascii="Microsoft YaHei" w:eastAsia="Microsoft YaHei" w:hAnsi="Microsoft YaHei" w:cs="Microsoft YaHei"/>
          <w:color w:val="333333"/>
          <w:sz w:val="14"/>
          <w:szCs w:val="14"/>
          <w:shd w:val="clear" w:color="auto" w:fill="FFFFFF"/>
        </w:rPr>
        <w:t>卷一围绕“听闻获福” 展开。首先介绍了佛的福德的量。实例是与会者由于听闻这个名字，就得到了这个宏大的福德。接着，在华上世界，那里的莲华藏如来补充了运用此法门的功德。</w:t>
      </w:r>
    </w:p>
    <w:p w14:paraId="4F3F1FA9" w14:textId="77777777" w:rsidR="00670F6E" w:rsidRPr="00670F6E" w:rsidRDefault="00670F6E" w:rsidP="00670F6E">
      <w:pPr>
        <w:rPr>
          <w:rFonts w:ascii="Microsoft YaHei" w:eastAsia="Microsoft YaHei" w:hAnsi="Microsoft YaHei" w:cs="Microsoft YaHei"/>
          <w:color w:val="333333"/>
          <w:sz w:val="14"/>
          <w:szCs w:val="14"/>
          <w:shd w:val="clear" w:color="auto" w:fill="FFFFFF"/>
        </w:rPr>
      </w:pPr>
      <w:r w:rsidRPr="00670F6E">
        <w:rPr>
          <w:rFonts w:ascii="Microsoft YaHei" w:eastAsia="Microsoft YaHei" w:hAnsi="Microsoft YaHei" w:cs="Microsoft YaHei"/>
          <w:color w:val="333333"/>
          <w:sz w:val="14"/>
          <w:szCs w:val="14"/>
          <w:shd w:val="clear" w:color="auto" w:fill="FFFFFF"/>
        </w:rPr>
        <w:t>卷二围绕“灭罪”展开，莲华藏如来介绍了灭五逆罪业的实例。 然后释迦牟尼回忆自己就是听闻该法门从而证得阿耨多罗三藐三菩提。甚至提出佛出世和种种努力的目的就是让众生听到僧伽吒法，因为该法总摄所有正法。且僧伽吒法能自示现为人说法。</w:t>
      </w:r>
    </w:p>
    <w:p w14:paraId="3B054F1F" w14:textId="54ED9080" w:rsidR="00884336" w:rsidRPr="00884336" w:rsidRDefault="00670F6E" w:rsidP="00670F6E">
      <w:pPr>
        <w:rPr>
          <w:rFonts w:ascii="Microsoft YaHei" w:eastAsia="Microsoft YaHei" w:hAnsi="Microsoft YaHei" w:cs="Microsoft YaHei"/>
          <w:color w:val="333333"/>
          <w:sz w:val="14"/>
          <w:szCs w:val="14"/>
          <w:shd w:val="clear" w:color="auto" w:fill="FFFFFF"/>
        </w:rPr>
      </w:pPr>
      <w:r w:rsidRPr="00670F6E">
        <w:rPr>
          <w:rFonts w:ascii="Microsoft YaHei" w:eastAsia="Microsoft YaHei" w:hAnsi="Microsoft YaHei" w:cs="Microsoft YaHei"/>
          <w:color w:val="333333"/>
          <w:sz w:val="14"/>
          <w:szCs w:val="14"/>
          <w:shd w:val="clear" w:color="auto" w:fill="FFFFFF"/>
        </w:rPr>
        <w:t>卷三围绕</w:t>
      </w:r>
      <w:r>
        <w:rPr>
          <w:rFonts w:ascii="Microsoft YaHei" w:eastAsia="Microsoft YaHei" w:hAnsi="Microsoft YaHei" w:cs="Microsoft YaHei" w:hint="eastAsia"/>
          <w:color w:val="333333"/>
          <w:sz w:val="14"/>
          <w:szCs w:val="14"/>
          <w:shd w:val="clear" w:color="auto" w:fill="FFFFFF"/>
        </w:rPr>
        <w:t>“</w:t>
      </w:r>
      <w:r w:rsidRPr="00670F6E">
        <w:rPr>
          <w:rFonts w:ascii="Microsoft YaHei" w:eastAsia="Microsoft YaHei" w:hAnsi="Microsoft YaHei" w:cs="Microsoft YaHei"/>
          <w:color w:val="333333"/>
          <w:sz w:val="14"/>
          <w:szCs w:val="14"/>
          <w:shd w:val="clear" w:color="auto" w:fill="FFFFFF"/>
        </w:rPr>
        <w:t>成就善法</w:t>
      </w:r>
      <w:r>
        <w:rPr>
          <w:rFonts w:ascii="Microsoft YaHei" w:eastAsia="Microsoft YaHei" w:hAnsi="Microsoft YaHei" w:cs="Microsoft YaHei" w:hint="eastAsia"/>
          <w:color w:val="333333"/>
          <w:sz w:val="14"/>
          <w:szCs w:val="14"/>
          <w:shd w:val="clear" w:color="auto" w:fill="FFFFFF"/>
        </w:rPr>
        <w:t>”</w:t>
      </w:r>
      <w:r w:rsidRPr="00670F6E">
        <w:rPr>
          <w:rFonts w:ascii="Microsoft YaHei" w:eastAsia="Microsoft YaHei" w:hAnsi="Microsoft YaHei" w:cs="Microsoft YaHei"/>
          <w:color w:val="333333"/>
          <w:sz w:val="14"/>
          <w:szCs w:val="14"/>
          <w:shd w:val="clear" w:color="auto" w:fill="FFFFFF"/>
        </w:rPr>
        <w:t>展开，用恶法的案例反衬，并指出了精进修行善法的路径方向。文章以释迦牟尼佛自己获得须陀洹果位的经历为实例。该果位表示修行者已经尽除了一切恶业。</w:t>
      </w:r>
      <w:r w:rsidR="00884336" w:rsidRPr="00884336">
        <w:rPr>
          <w:rFonts w:ascii="Microsoft YaHei" w:eastAsia="Microsoft YaHei" w:hAnsi="Microsoft YaHei" w:cs="Microsoft YaHei"/>
          <w:color w:val="333333"/>
          <w:sz w:val="14"/>
          <w:szCs w:val="14"/>
          <w:shd w:val="clear" w:color="auto" w:fill="FFFFFF"/>
        </w:rPr>
        <w:t>卷四围绕</w:t>
      </w:r>
      <w:r w:rsidR="0090176A">
        <w:rPr>
          <w:rFonts w:ascii="Microsoft YaHei" w:eastAsia="Microsoft YaHei" w:hAnsi="Microsoft YaHei" w:cs="Microsoft YaHei" w:hint="eastAsia"/>
          <w:color w:val="333333"/>
          <w:sz w:val="14"/>
          <w:szCs w:val="14"/>
          <w:shd w:val="clear" w:color="auto" w:fill="FFFFFF"/>
        </w:rPr>
        <w:t>“</w:t>
      </w:r>
      <w:r w:rsidR="0090176A" w:rsidRPr="0090176A">
        <w:rPr>
          <w:rFonts w:ascii="Microsoft YaHei" w:eastAsia="Microsoft YaHei" w:hAnsi="Microsoft YaHei" w:cs="Microsoft YaHei"/>
          <w:color w:val="333333"/>
          <w:sz w:val="14"/>
          <w:szCs w:val="14"/>
          <w:shd w:val="clear" w:color="auto" w:fill="FFFFFF"/>
        </w:rPr>
        <w:t xml:space="preserve"> </w:t>
      </w:r>
      <w:r w:rsidR="0090176A" w:rsidRPr="00884336">
        <w:rPr>
          <w:rFonts w:ascii="Microsoft YaHei" w:eastAsia="Microsoft YaHei" w:hAnsi="Microsoft YaHei" w:cs="Microsoft YaHei"/>
          <w:color w:val="333333"/>
          <w:sz w:val="14"/>
          <w:szCs w:val="14"/>
          <w:shd w:val="clear" w:color="auto" w:fill="FFFFFF"/>
        </w:rPr>
        <w:t>能知生灭</w:t>
      </w:r>
      <w:r w:rsidR="0090176A">
        <w:rPr>
          <w:rFonts w:ascii="Microsoft YaHei" w:eastAsia="Microsoft YaHei" w:hAnsi="Microsoft YaHei" w:cs="Microsoft YaHei" w:hint="eastAsia"/>
          <w:color w:val="333333"/>
          <w:sz w:val="14"/>
          <w:szCs w:val="14"/>
          <w:shd w:val="clear" w:color="auto" w:fill="FFFFFF"/>
        </w:rPr>
        <w:t>”</w:t>
      </w:r>
      <w:r w:rsidR="0090176A" w:rsidRPr="00884336">
        <w:rPr>
          <w:rFonts w:ascii="Microsoft YaHei" w:eastAsia="Microsoft YaHei" w:hAnsi="Microsoft YaHei" w:cs="Microsoft YaHei"/>
          <w:color w:val="333333"/>
          <w:sz w:val="14"/>
          <w:szCs w:val="14"/>
          <w:shd w:val="clear" w:color="auto" w:fill="FFFFFF"/>
        </w:rPr>
        <w:t xml:space="preserve"> </w:t>
      </w:r>
      <w:r w:rsidR="00884336" w:rsidRPr="00884336">
        <w:rPr>
          <w:rFonts w:ascii="Microsoft YaHei" w:eastAsia="Microsoft YaHei" w:hAnsi="Microsoft YaHei" w:cs="Microsoft YaHei"/>
          <w:color w:val="333333"/>
          <w:sz w:val="14"/>
          <w:szCs w:val="14"/>
          <w:shd w:val="clear" w:color="auto" w:fill="FFFFFF"/>
        </w:rPr>
        <w:t>展开。 介绍了众生的生死。在日月明世界，由日月土如来开示生老病死苦。那里的年少众生希望解脱生死，药上菩提萨埵带他们到释迦牟尼佛的僧伽吒法会，十方菩萨劝退恶魔，受位。皆大欢喜。圆满。</w:t>
      </w:r>
    </w:p>
    <w:p w14:paraId="1D7BE41F" w14:textId="77777777" w:rsidR="00884336" w:rsidRDefault="00884336" w:rsidP="00884336">
      <w:pPr>
        <w:rPr>
          <w:rFonts w:ascii="Microsoft YaHei" w:eastAsia="Microsoft YaHei" w:hAnsi="Microsoft YaHei" w:cs="Microsoft YaHei"/>
          <w:color w:val="333333"/>
          <w:sz w:val="14"/>
          <w:szCs w:val="14"/>
          <w:shd w:val="clear" w:color="auto" w:fill="FFFFFF"/>
        </w:rPr>
      </w:pPr>
      <w:r w:rsidRPr="00884336">
        <w:rPr>
          <w:rFonts w:ascii="Microsoft YaHei" w:eastAsia="Microsoft YaHei" w:hAnsi="Microsoft YaHei" w:cs="Microsoft YaHei"/>
          <w:color w:val="333333"/>
          <w:sz w:val="14"/>
          <w:szCs w:val="14"/>
          <w:shd w:val="clear" w:color="auto" w:fill="FFFFFF"/>
        </w:rPr>
        <w:t>僧伽吒法门到底是什么？她总摄一切大乘正法，全经都是僧伽吒法门。如何修？听，读，背诵，受持，抄写，流传《僧伽吒经》。</w:t>
      </w:r>
    </w:p>
    <w:p w14:paraId="3D65343B" w14:textId="77777777" w:rsidR="00884336" w:rsidRDefault="00884336" w:rsidP="00884336">
      <w:pPr>
        <w:rPr>
          <w:rFonts w:ascii="Microsoft YaHei" w:eastAsia="Microsoft YaHei" w:hAnsi="Microsoft YaHei" w:cs="Microsoft YaHei"/>
          <w:color w:val="333333"/>
          <w:sz w:val="14"/>
          <w:szCs w:val="14"/>
          <w:shd w:val="clear" w:color="auto" w:fill="FFFFFF"/>
        </w:rPr>
      </w:pPr>
    </w:p>
    <w:p w14:paraId="426046B3" w14:textId="77777777" w:rsidR="0090176A" w:rsidRDefault="00884336" w:rsidP="00884336">
      <w:pPr>
        <w:rPr>
          <w:rFonts w:ascii="Microsoft YaHei" w:eastAsia="Microsoft YaHei" w:hAnsi="Microsoft YaHei" w:cs="Microsoft YaHei"/>
          <w:color w:val="333333"/>
          <w:sz w:val="14"/>
          <w:szCs w:val="14"/>
          <w:shd w:val="clear" w:color="auto" w:fill="FFFFFF"/>
        </w:rPr>
      </w:pPr>
      <w:r>
        <w:rPr>
          <w:rFonts w:ascii="Microsoft YaHei" w:eastAsia="Microsoft YaHei" w:hAnsi="Microsoft YaHei" w:cs="Microsoft YaHei" w:hint="eastAsia"/>
          <w:color w:val="333333"/>
          <w:sz w:val="14"/>
          <w:szCs w:val="14"/>
          <w:shd w:val="clear" w:color="auto" w:fill="FFFFFF"/>
        </w:rPr>
        <w:t>原文链接：</w:t>
      </w:r>
      <w:r>
        <w:rPr>
          <w:rFonts w:ascii="Microsoft YaHei" w:eastAsia="Microsoft YaHei" w:hAnsi="Microsoft YaHei" w:cs="Microsoft YaHei" w:hint="eastAsia"/>
          <w:color w:val="333333"/>
          <w:sz w:val="14"/>
          <w:szCs w:val="14"/>
          <w:shd w:val="clear" w:color="auto" w:fill="FFFFFF"/>
        </w:rPr>
        <w:t>（</w:t>
      </w:r>
      <w:hyperlink r:id="rId21" w:history="1">
        <w:r>
          <w:rPr>
            <w:rStyle w:val="a3"/>
          </w:rPr>
          <w:t>http://www.fodizi.net/fojing/other/2653.html</w:t>
        </w:r>
      </w:hyperlink>
      <w:r>
        <w:rPr>
          <w:rFonts w:ascii="Microsoft YaHei" w:eastAsia="Microsoft YaHei" w:hAnsi="Microsoft YaHei" w:cs="Microsoft YaHei" w:hint="eastAsia"/>
          <w:color w:val="333333"/>
          <w:sz w:val="14"/>
          <w:szCs w:val="14"/>
          <w:shd w:val="clear" w:color="auto" w:fill="FFFFFF"/>
        </w:rPr>
        <w:t>）</w:t>
      </w:r>
    </w:p>
    <w:p w14:paraId="44CC8632" w14:textId="77777777" w:rsidR="0090176A" w:rsidRDefault="0090176A" w:rsidP="00884336">
      <w:pPr>
        <w:rPr>
          <w:rFonts w:ascii="Microsoft YaHei" w:eastAsia="Microsoft YaHei" w:hAnsi="Microsoft YaHei" w:cs="Microsoft YaHei"/>
          <w:color w:val="333333"/>
          <w:sz w:val="14"/>
          <w:szCs w:val="14"/>
          <w:shd w:val="clear" w:color="auto" w:fill="FFFFFF"/>
        </w:rPr>
      </w:pPr>
    </w:p>
    <w:p w14:paraId="1D252817" w14:textId="77777777" w:rsidR="00E14C81" w:rsidRDefault="00E14C81" w:rsidP="00884336">
      <w:pPr>
        <w:rPr>
          <w:rFonts w:ascii="Helvetica" w:hAnsi="Helvetica" w:cs="Helvetica"/>
          <w:b/>
          <w:bCs/>
          <w:color w:val="333333"/>
          <w:shd w:val="clear" w:color="auto" w:fill="FFFFFF"/>
        </w:rPr>
      </w:pPr>
    </w:p>
    <w:p w14:paraId="52CAB25D" w14:textId="2C9B667D" w:rsidR="0090176A" w:rsidRDefault="0090176A" w:rsidP="00884336">
      <w:pPr>
        <w:rPr>
          <w:rFonts w:ascii="Helvetica" w:hAnsi="Helvetica" w:cs="Helvetica"/>
          <w:b/>
          <w:bCs/>
          <w:color w:val="333333"/>
          <w:shd w:val="clear" w:color="auto" w:fill="FFFFFF"/>
        </w:rPr>
      </w:pPr>
      <w:r w:rsidRPr="00E14C81">
        <w:rPr>
          <w:rFonts w:ascii="Helvetica" w:hAnsi="Helvetica" w:cs="Helvetica"/>
          <w:b/>
          <w:bCs/>
          <w:color w:val="333333"/>
          <w:shd w:val="clear" w:color="auto" w:fill="FFFFFF"/>
        </w:rPr>
        <w:t>7.</w:t>
      </w:r>
      <w:r w:rsidR="00E14C81" w:rsidRPr="00E14C81">
        <w:rPr>
          <w:rFonts w:ascii="Helvetica" w:hAnsi="Helvetica" w:cs="Helvetica"/>
          <w:b/>
          <w:bCs/>
          <w:color w:val="333333"/>
          <w:shd w:val="clear" w:color="auto" w:fill="FFFFFF"/>
        </w:rPr>
        <w:t xml:space="preserve"> </w:t>
      </w:r>
      <w:r w:rsidR="00E14C81" w:rsidRPr="00E14C81">
        <w:rPr>
          <w:rFonts w:ascii="Helvetica" w:hAnsi="Helvetica" w:cs="Helvetica"/>
          <w:b/>
          <w:bCs/>
          <w:color w:val="333333"/>
          <w:shd w:val="clear" w:color="auto" w:fill="FFFFFF"/>
        </w:rPr>
        <w:t>无量寿经</w:t>
      </w:r>
    </w:p>
    <w:p w14:paraId="6A37A2D7" w14:textId="77777777" w:rsidR="00E14C81" w:rsidRPr="00E14C81" w:rsidRDefault="00E14C81" w:rsidP="00884336">
      <w:pPr>
        <w:rPr>
          <w:rFonts w:ascii="Helvetica" w:hAnsi="Helvetica" w:cs="Helvetica" w:hint="eastAsia"/>
          <w:b/>
          <w:bCs/>
          <w:color w:val="333333"/>
          <w:shd w:val="clear" w:color="auto" w:fill="FFFFFF"/>
        </w:rPr>
      </w:pPr>
    </w:p>
    <w:p w14:paraId="391B9F7E" w14:textId="73C2735F" w:rsidR="00E14C81" w:rsidRDefault="00E14C81" w:rsidP="00884336">
      <w:pPr>
        <w:rPr>
          <w:rFonts w:ascii="Microsoft YaHei" w:eastAsia="Microsoft YaHei" w:hAnsi="Microsoft YaHei" w:cs="Microsoft YaHei"/>
          <w:color w:val="333333"/>
          <w:sz w:val="14"/>
          <w:szCs w:val="14"/>
          <w:shd w:val="clear" w:color="auto" w:fill="FFFFFF"/>
        </w:rPr>
      </w:pPr>
    </w:p>
    <w:p w14:paraId="05D0F21C" w14:textId="415E0DAE" w:rsidR="00E14C81" w:rsidRDefault="00E14C81" w:rsidP="00E14C81">
      <w:pPr>
        <w:jc w:val="right"/>
        <w:rPr>
          <w:rFonts w:ascii="Helvetica" w:hAnsi="Helvetica" w:cs="Helvetica"/>
          <w:color w:val="333333"/>
          <w:shd w:val="clear" w:color="auto" w:fill="FFFFFF"/>
        </w:rPr>
      </w:pPr>
      <w:r w:rsidRPr="00E14C81">
        <w:rPr>
          <w:rFonts w:ascii="Helvetica" w:hAnsi="Helvetica" w:cs="Helvetica"/>
          <w:color w:val="333333"/>
          <w:shd w:val="clear" w:color="auto" w:fill="FFFFFF"/>
        </w:rPr>
        <w:t>曹魏康僧铠</w:t>
      </w:r>
      <w:r>
        <w:rPr>
          <w:rFonts w:ascii="Helvetica" w:hAnsi="Helvetica" w:cs="Helvetica" w:hint="eastAsia"/>
          <w:color w:val="333333"/>
          <w:shd w:val="clear" w:color="auto" w:fill="FFFFFF"/>
        </w:rPr>
        <w:t xml:space="preserve"> </w:t>
      </w:r>
      <w:r w:rsidRPr="00E14C81">
        <w:rPr>
          <w:rFonts w:ascii="Helvetica" w:hAnsi="Helvetica" w:cs="Helvetica"/>
          <w:color w:val="333333"/>
          <w:shd w:val="clear" w:color="auto" w:fill="FFFFFF"/>
        </w:rPr>
        <w:t>译</w:t>
      </w:r>
    </w:p>
    <w:p w14:paraId="64704398" w14:textId="77777777" w:rsidR="00E14C81" w:rsidRDefault="00E14C81" w:rsidP="00E14C81">
      <w:pPr>
        <w:rPr>
          <w:rFonts w:ascii="Microsoft YaHei" w:eastAsia="Microsoft YaHei" w:hAnsi="Microsoft YaHei" w:cs="Microsoft YaHei"/>
          <w:color w:val="333333"/>
          <w:sz w:val="14"/>
          <w:szCs w:val="14"/>
          <w:shd w:val="clear" w:color="auto" w:fill="FFFFFF"/>
        </w:rPr>
      </w:pPr>
    </w:p>
    <w:p w14:paraId="21ED9355" w14:textId="71FBD03A" w:rsidR="00E14C81" w:rsidRDefault="00E14C81" w:rsidP="00E14C81">
      <w:pPr>
        <w:rPr>
          <w:rFonts w:ascii="Microsoft YaHei" w:eastAsia="Microsoft YaHei" w:hAnsi="Microsoft YaHei" w:cs="Microsoft YaHei"/>
          <w:color w:val="333333"/>
          <w:sz w:val="14"/>
          <w:szCs w:val="14"/>
          <w:shd w:val="clear" w:color="auto" w:fill="FFFFFF"/>
        </w:rPr>
      </w:pPr>
      <w:r w:rsidRPr="00987A74">
        <w:rPr>
          <w:rFonts w:ascii="Microsoft YaHei" w:eastAsia="Microsoft YaHei" w:hAnsi="Microsoft YaHei" w:cs="Microsoft YaHei"/>
          <w:color w:val="333333"/>
          <w:sz w:val="14"/>
          <w:szCs w:val="14"/>
          <w:shd w:val="clear" w:color="auto" w:fill="FFFFFF"/>
        </w:rPr>
        <w:t>内容简介</w:t>
      </w:r>
    </w:p>
    <w:p w14:paraId="503F939E" w14:textId="320EF236" w:rsidR="00E14C81" w:rsidRDefault="00E14C81" w:rsidP="00E14C81">
      <w:pPr>
        <w:jc w:val="left"/>
        <w:rPr>
          <w:rFonts w:ascii="Helvetica" w:hAnsi="Helvetica" w:cs="Helvetica"/>
          <w:color w:val="333333"/>
          <w:shd w:val="clear" w:color="auto" w:fill="FFFFFF"/>
        </w:rPr>
      </w:pPr>
    </w:p>
    <w:p w14:paraId="553960FF" w14:textId="77777777" w:rsidR="00E14C81" w:rsidRPr="00E14C81" w:rsidRDefault="00E14C81" w:rsidP="00E14C81">
      <w:pPr>
        <w:rPr>
          <w:rFonts w:ascii="Microsoft YaHei" w:eastAsia="Microsoft YaHei" w:hAnsi="Microsoft YaHei" w:cs="Microsoft YaHei"/>
          <w:color w:val="333333"/>
          <w:sz w:val="14"/>
          <w:szCs w:val="14"/>
          <w:shd w:val="clear" w:color="auto" w:fill="FFFFFF"/>
        </w:rPr>
      </w:pPr>
      <w:r w:rsidRPr="00E14C81">
        <w:rPr>
          <w:rFonts w:ascii="Microsoft YaHei" w:eastAsia="Microsoft YaHei" w:hAnsi="Microsoft YaHei" w:cs="Microsoft YaHei"/>
          <w:color w:val="333333"/>
          <w:sz w:val="14"/>
          <w:szCs w:val="14"/>
          <w:shd w:val="clear" w:color="auto" w:fill="FFFFFF"/>
        </w:rPr>
        <w:t>佛教经典：共二卷，曹魏康僧铠译。</w:t>
      </w:r>
    </w:p>
    <w:p w14:paraId="154AF1FA" w14:textId="56D9BC09" w:rsidR="00E14C81" w:rsidRDefault="00E14C81" w:rsidP="00E14C81">
      <w:pPr>
        <w:rPr>
          <w:rFonts w:ascii="Microsoft YaHei" w:eastAsia="Microsoft YaHei" w:hAnsi="Microsoft YaHei" w:cs="Microsoft YaHei"/>
          <w:color w:val="333333"/>
          <w:sz w:val="14"/>
          <w:szCs w:val="14"/>
          <w:shd w:val="clear" w:color="auto" w:fill="FFFFFF"/>
        </w:rPr>
      </w:pPr>
      <w:r w:rsidRPr="00E14C81">
        <w:rPr>
          <w:rFonts w:ascii="Microsoft YaHei" w:eastAsia="Microsoft YaHei" w:hAnsi="Microsoft YaHei" w:cs="Microsoft YaHei"/>
          <w:color w:val="333333"/>
          <w:sz w:val="14"/>
          <w:szCs w:val="14"/>
          <w:shd w:val="clear" w:color="auto" w:fill="FFFFFF"/>
        </w:rPr>
        <w:t>净土三经之一。此经说</w:t>
      </w:r>
      <w:r w:rsidRPr="00E14C81">
        <w:rPr>
          <w:rFonts w:ascii="Microsoft YaHei" w:eastAsia="Microsoft YaHei" w:hAnsi="Microsoft YaHei" w:cs="Microsoft YaHei"/>
          <w:color w:val="333333"/>
          <w:sz w:val="14"/>
          <w:szCs w:val="14"/>
          <w:highlight w:val="cyan"/>
          <w:shd w:val="clear" w:color="auto" w:fill="FFFFFF"/>
        </w:rPr>
        <w:t>无量寿佛(阿弥陀佛)</w:t>
      </w:r>
      <w:r w:rsidRPr="00E14C81">
        <w:rPr>
          <w:rFonts w:ascii="Microsoft YaHei" w:eastAsia="Microsoft YaHei" w:hAnsi="Microsoft YaHei" w:cs="Microsoft YaHei"/>
          <w:color w:val="333333"/>
          <w:sz w:val="14"/>
          <w:szCs w:val="14"/>
          <w:shd w:val="clear" w:color="auto" w:fill="FFFFFF"/>
        </w:rPr>
        <w:t>的因地修行，果满成佛，国土庄严，摄受十方念佛众生往生彼国等事。此经前后有十二译，存五译、失七译，会集、节略本四本。 [1</w:t>
      </w:r>
      <w:r w:rsidRPr="00E14C81">
        <w:rPr>
          <w:rFonts w:ascii="Microsoft YaHei" w:eastAsia="Microsoft YaHei" w:hAnsi="Microsoft YaHei" w:cs="Microsoft YaHei"/>
          <w:color w:val="333333"/>
          <w:sz w:val="14"/>
          <w:szCs w:val="14"/>
          <w:shd w:val="clear" w:color="auto" w:fill="FFFFFF"/>
        </w:rPr>
        <w:t>] 经中介绍了阿弥陀佛</w:t>
      </w:r>
      <w:r w:rsidRPr="00E14C81">
        <w:rPr>
          <w:rFonts w:ascii="Microsoft YaHei" w:eastAsia="Microsoft YaHei" w:hAnsi="Microsoft YaHei" w:cs="Microsoft YaHei"/>
          <w:color w:val="333333"/>
          <w:sz w:val="14"/>
          <w:szCs w:val="14"/>
          <w:shd w:val="clear" w:color="auto" w:fill="FFFFFF"/>
        </w:rPr>
        <w:t>(无量寿佛)接引众生的大愿、极乐世界的美好景象，以及娑婆世界的污秽不堪等内容。</w:t>
      </w:r>
    </w:p>
    <w:p w14:paraId="47C67C93" w14:textId="77777777" w:rsidR="00E14C81" w:rsidRDefault="00E14C81" w:rsidP="00E14C81">
      <w:pPr>
        <w:rPr>
          <w:rFonts w:ascii="Microsoft YaHei" w:eastAsia="Microsoft YaHei" w:hAnsi="Microsoft YaHei" w:cs="Microsoft YaHei"/>
          <w:color w:val="333333"/>
          <w:sz w:val="14"/>
          <w:szCs w:val="14"/>
          <w:shd w:val="clear" w:color="auto" w:fill="FFFFFF"/>
        </w:rPr>
      </w:pPr>
    </w:p>
    <w:p w14:paraId="026EC4FB" w14:textId="3E727385" w:rsidR="00E14C81" w:rsidRDefault="00E14C81" w:rsidP="00E14C81">
      <w:pPr>
        <w:rPr>
          <w:rFonts w:ascii="Microsoft YaHei" w:eastAsia="Microsoft YaHei" w:hAnsi="Microsoft YaHei" w:cs="Microsoft YaHei"/>
          <w:color w:val="333333"/>
          <w:sz w:val="14"/>
          <w:szCs w:val="14"/>
          <w:shd w:val="clear" w:color="auto" w:fill="FFFFFF"/>
        </w:rPr>
      </w:pPr>
      <w:r w:rsidRPr="00E14C81">
        <w:rPr>
          <w:rFonts w:ascii="Microsoft YaHei" w:eastAsia="Microsoft YaHei" w:hAnsi="Microsoft YaHei" w:cs="Microsoft YaHei"/>
          <w:color w:val="333333"/>
          <w:sz w:val="14"/>
          <w:szCs w:val="14"/>
          <w:shd w:val="clear" w:color="auto" w:fill="FFFFFF"/>
        </w:rPr>
        <w:t>《无量寿经》出自《乾隆大藏经·大乘宝积部》</w:t>
      </w:r>
    </w:p>
    <w:p w14:paraId="6BD4F773" w14:textId="41DE083E" w:rsidR="00E14C81" w:rsidRDefault="00E14C81" w:rsidP="00E14C81">
      <w:pPr>
        <w:rPr>
          <w:rFonts w:ascii="Microsoft YaHei" w:eastAsia="Microsoft YaHei" w:hAnsi="Microsoft YaHei" w:cs="Microsoft YaHei"/>
          <w:color w:val="333333"/>
          <w:sz w:val="14"/>
          <w:szCs w:val="14"/>
          <w:shd w:val="clear" w:color="auto" w:fill="FFFFFF"/>
        </w:rPr>
      </w:pPr>
    </w:p>
    <w:p w14:paraId="7DEF0D2F" w14:textId="77777777" w:rsidR="00E14C81" w:rsidRPr="00E14C81" w:rsidRDefault="00E14C81" w:rsidP="00E14C81">
      <w:pPr>
        <w:rPr>
          <w:rFonts w:ascii="Microsoft YaHei" w:eastAsia="Microsoft YaHei" w:hAnsi="Microsoft YaHei" w:cs="Microsoft YaHei" w:hint="eastAsia"/>
          <w:color w:val="333333"/>
          <w:sz w:val="14"/>
          <w:szCs w:val="14"/>
          <w:shd w:val="clear" w:color="auto" w:fill="FFFFFF"/>
        </w:rPr>
      </w:pPr>
    </w:p>
    <w:p w14:paraId="601CF0A9" w14:textId="3F788257" w:rsidR="00FB2442" w:rsidRPr="001878F1" w:rsidRDefault="00E14C81" w:rsidP="00884336">
      <w:pPr>
        <w:rPr>
          <w:rFonts w:ascii="Microsoft YaHei" w:eastAsia="Microsoft YaHei" w:hAnsi="Microsoft YaHei" w:cs="Microsoft YaHei"/>
          <w:color w:val="333333"/>
          <w:sz w:val="14"/>
          <w:szCs w:val="14"/>
          <w:shd w:val="clear" w:color="auto" w:fill="FFFFFF"/>
        </w:rPr>
      </w:pPr>
      <w:r>
        <w:rPr>
          <w:rFonts w:ascii="Microsoft YaHei" w:eastAsia="Microsoft YaHei" w:hAnsi="Microsoft YaHei" w:cs="Microsoft YaHei" w:hint="eastAsia"/>
          <w:color w:val="333333"/>
          <w:sz w:val="14"/>
          <w:szCs w:val="14"/>
          <w:shd w:val="clear" w:color="auto" w:fill="FFFFFF"/>
        </w:rPr>
        <w:t>原文链接：</w:t>
      </w:r>
      <w:r>
        <w:rPr>
          <w:rFonts w:ascii="Microsoft YaHei" w:eastAsia="Microsoft YaHei" w:hAnsi="Microsoft YaHei" w:cs="Microsoft YaHei" w:hint="eastAsia"/>
          <w:color w:val="333333"/>
          <w:sz w:val="14"/>
          <w:szCs w:val="14"/>
          <w:shd w:val="clear" w:color="auto" w:fill="FFFFFF"/>
        </w:rPr>
        <w:t>（</w:t>
      </w:r>
      <w:hyperlink r:id="rId22" w:history="1">
        <w:r>
          <w:rPr>
            <w:rStyle w:val="a3"/>
          </w:rPr>
          <w:t>https://www.liaotuo.com/fojing/wuliangshoujing/40729.html</w:t>
        </w:r>
      </w:hyperlink>
      <w:r>
        <w:rPr>
          <w:rFonts w:ascii="Microsoft YaHei" w:eastAsia="Microsoft YaHei" w:hAnsi="Microsoft YaHei" w:cs="Microsoft YaHei" w:hint="eastAsia"/>
          <w:color w:val="333333"/>
          <w:sz w:val="14"/>
          <w:szCs w:val="14"/>
          <w:shd w:val="clear" w:color="auto" w:fill="FFFFFF"/>
        </w:rPr>
        <w:t>）</w:t>
      </w:r>
      <w:r w:rsidR="00FB2442" w:rsidRPr="001878F1">
        <w:rPr>
          <w:rFonts w:ascii="Microsoft YaHei" w:eastAsia="Microsoft YaHei" w:hAnsi="Microsoft YaHei" w:cs="Microsoft YaHei" w:hint="eastAsia"/>
          <w:color w:val="333333"/>
          <w:sz w:val="14"/>
          <w:szCs w:val="14"/>
          <w:shd w:val="clear" w:color="auto" w:fill="FFFFFF"/>
        </w:rPr>
        <w:br w:type="page"/>
      </w:r>
    </w:p>
    <w:p w14:paraId="6BAB8478" w14:textId="77777777" w:rsidR="0081724A" w:rsidRDefault="0081724A" w:rsidP="0081724A"/>
    <w:p w14:paraId="2FC570CC" w14:textId="77777777" w:rsidR="0081724A" w:rsidRDefault="0081724A" w:rsidP="0081724A"/>
    <w:p w14:paraId="50933467" w14:textId="77777777" w:rsidR="007707D6" w:rsidRDefault="007707D6" w:rsidP="0081724A"/>
    <w:p w14:paraId="63EEB15D" w14:textId="77777777" w:rsidR="007707D6" w:rsidRDefault="007707D6" w:rsidP="0081724A"/>
    <w:p w14:paraId="2D3319A2" w14:textId="77777777" w:rsidR="007707D6" w:rsidRDefault="007707D6" w:rsidP="0081724A"/>
    <w:p w14:paraId="722B9A8B" w14:textId="5570D612" w:rsidR="0081724A" w:rsidRDefault="0081724A" w:rsidP="0081724A">
      <w:r>
        <w:rPr>
          <w:rFonts w:hint="eastAsia"/>
        </w:rPr>
        <w:t>摘引</w:t>
      </w:r>
    </w:p>
    <w:p w14:paraId="0DD4AA27" w14:textId="77777777" w:rsidR="0081724A" w:rsidRDefault="0081724A" w:rsidP="0081724A">
      <w:r>
        <w:rPr>
          <w:rFonts w:hint="eastAsia"/>
        </w:rPr>
        <w:t>读者自辩，谨慎处置。</w:t>
      </w:r>
    </w:p>
    <w:p w14:paraId="32906420" w14:textId="77777777" w:rsidR="0081724A" w:rsidRDefault="0081724A" w:rsidP="0081724A"/>
    <w:p w14:paraId="685DDDD0" w14:textId="77777777" w:rsidR="0081724A" w:rsidRDefault="0081724A" w:rsidP="0081724A"/>
    <w:p w14:paraId="74136B9F" w14:textId="77777777" w:rsidR="0081724A" w:rsidRDefault="0081724A" w:rsidP="0081724A">
      <w:pPr>
        <w:rPr>
          <w:color w:val="4472C4" w:themeColor="accent1"/>
        </w:rPr>
      </w:pPr>
      <w:r>
        <w:rPr>
          <w:rFonts w:hint="eastAsia"/>
          <w:color w:val="4472C4" w:themeColor="accent1"/>
        </w:rPr>
        <w:t>郑重声明：无个人观点。</w:t>
      </w:r>
    </w:p>
    <w:p w14:paraId="2814A4A8" w14:textId="77777777" w:rsidR="0081724A" w:rsidRDefault="0081724A" w:rsidP="0081724A">
      <w:pPr>
        <w:rPr>
          <w:color w:val="4472C4" w:themeColor="accent1"/>
        </w:rPr>
      </w:pPr>
    </w:p>
    <w:p w14:paraId="3AFD781B" w14:textId="77777777" w:rsidR="0081724A" w:rsidRDefault="0081724A" w:rsidP="0081724A">
      <w:pPr>
        <w:rPr>
          <w:color w:val="4472C4" w:themeColor="accent1"/>
        </w:rPr>
      </w:pPr>
    </w:p>
    <w:p w14:paraId="28F56AB1" w14:textId="77777777" w:rsidR="0081724A" w:rsidRDefault="0081724A" w:rsidP="0081724A">
      <w:pPr>
        <w:rPr>
          <w:color w:val="4472C4" w:themeColor="accent1"/>
        </w:rPr>
      </w:pPr>
    </w:p>
    <w:p w14:paraId="6A0ADBB2" w14:textId="77777777" w:rsidR="0081724A" w:rsidRDefault="0081724A" w:rsidP="0081724A">
      <w:pPr>
        <w:rPr>
          <w:color w:val="4472C4" w:themeColor="accent1"/>
        </w:rPr>
      </w:pPr>
    </w:p>
    <w:p w14:paraId="3D9B1BDF" w14:textId="77777777" w:rsidR="0081724A" w:rsidRDefault="0081724A" w:rsidP="0081724A">
      <w:pPr>
        <w:rPr>
          <w:color w:val="4472C4" w:themeColor="accent1"/>
        </w:rPr>
      </w:pPr>
    </w:p>
    <w:p w14:paraId="02891C8C" w14:textId="77777777" w:rsidR="0081724A" w:rsidRDefault="0081724A" w:rsidP="0081724A">
      <w:pPr>
        <w:rPr>
          <w:color w:val="4472C4" w:themeColor="accent1"/>
        </w:rPr>
      </w:pPr>
    </w:p>
    <w:p w14:paraId="6118D4DD" w14:textId="77777777" w:rsidR="0081724A" w:rsidRDefault="0081724A" w:rsidP="0081724A">
      <w:pPr>
        <w:rPr>
          <w:color w:val="4472C4" w:themeColor="accent1"/>
        </w:rPr>
      </w:pPr>
    </w:p>
    <w:p w14:paraId="10AB105C" w14:textId="77777777" w:rsidR="0081724A" w:rsidRDefault="0081724A" w:rsidP="0081724A">
      <w:pPr>
        <w:rPr>
          <w:color w:val="4472C4" w:themeColor="accent1"/>
        </w:rPr>
      </w:pPr>
    </w:p>
    <w:p w14:paraId="0D9F5D63" w14:textId="77777777" w:rsidR="0081724A" w:rsidRDefault="0081724A" w:rsidP="0081724A">
      <w:pPr>
        <w:rPr>
          <w:color w:val="4472C4" w:themeColor="accent1"/>
        </w:rPr>
      </w:pPr>
    </w:p>
    <w:p w14:paraId="35CE48C7" w14:textId="77777777" w:rsidR="0081724A" w:rsidRDefault="0081724A" w:rsidP="0081724A">
      <w:pPr>
        <w:rPr>
          <w:color w:val="4472C4" w:themeColor="accent1"/>
        </w:rPr>
      </w:pPr>
    </w:p>
    <w:p w14:paraId="45CABB68" w14:textId="77777777" w:rsidR="0081724A" w:rsidRDefault="0081724A" w:rsidP="0081724A">
      <w:pPr>
        <w:rPr>
          <w:color w:val="4472C4" w:themeColor="accent1"/>
        </w:rPr>
      </w:pPr>
    </w:p>
    <w:p w14:paraId="0D8458B4" w14:textId="77777777" w:rsidR="0081724A" w:rsidRDefault="0081724A" w:rsidP="0081724A">
      <w:pPr>
        <w:rPr>
          <w:color w:val="4472C4" w:themeColor="accent1"/>
        </w:rPr>
      </w:pPr>
    </w:p>
    <w:p w14:paraId="294BB5A7" w14:textId="77777777" w:rsidR="0081724A" w:rsidRDefault="0081724A" w:rsidP="0081724A">
      <w:pPr>
        <w:rPr>
          <w:color w:val="4472C4" w:themeColor="accent1"/>
        </w:rPr>
      </w:pPr>
    </w:p>
    <w:p w14:paraId="58848D5A" w14:textId="77777777" w:rsidR="0081724A" w:rsidRPr="0081724A" w:rsidRDefault="0081724A" w:rsidP="0081724A">
      <w:pPr>
        <w:rPr>
          <w:color w:val="4472C4" w:themeColor="accent1"/>
        </w:rPr>
      </w:pPr>
      <w:r w:rsidRPr="0081724A">
        <w:rPr>
          <w:color w:val="4472C4" w:themeColor="accent1"/>
        </w:rPr>
        <w:t>科学从不强加于人们任何事物，它只是陈述。科学的目的只不过是对客观事物做出正确恰当的陈述。</w:t>
      </w:r>
    </w:p>
    <w:p w14:paraId="0C6DF4AC" w14:textId="702F8CAF" w:rsidR="0001234D" w:rsidRDefault="0081724A" w:rsidP="0081724A">
      <w:r w:rsidRPr="0081724A">
        <w:rPr>
          <w:color w:val="4472C4" w:themeColor="accent1"/>
        </w:rPr>
        <w:t>——薛定谔 《生命是什么》</w:t>
      </w:r>
    </w:p>
    <w:sectPr w:rsidR="000123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E4"/>
    <w:rsid w:val="0001234D"/>
    <w:rsid w:val="001878F1"/>
    <w:rsid w:val="004F2CE4"/>
    <w:rsid w:val="00670F6E"/>
    <w:rsid w:val="007707D6"/>
    <w:rsid w:val="007D5ECC"/>
    <w:rsid w:val="0081724A"/>
    <w:rsid w:val="00884336"/>
    <w:rsid w:val="008E64E6"/>
    <w:rsid w:val="0090176A"/>
    <w:rsid w:val="00987A74"/>
    <w:rsid w:val="00BE2E79"/>
    <w:rsid w:val="00CE2D73"/>
    <w:rsid w:val="00E14C81"/>
    <w:rsid w:val="00E3734B"/>
    <w:rsid w:val="00FB2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E17F7"/>
  <w15:chartTrackingRefBased/>
  <w15:docId w15:val="{DADB6850-C14A-464A-809B-38D49A81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2442"/>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B2442"/>
    <w:rPr>
      <w:color w:val="0000FF"/>
      <w:u w:val="single"/>
    </w:rPr>
  </w:style>
  <w:style w:type="character" w:styleId="a4">
    <w:name w:val="FollowedHyperlink"/>
    <w:basedOn w:val="a0"/>
    <w:uiPriority w:val="99"/>
    <w:semiHidden/>
    <w:unhideWhenUsed/>
    <w:rsid w:val="00BE2E79"/>
    <w:rPr>
      <w:color w:val="954F72" w:themeColor="followedHyperlink"/>
      <w:u w:val="single"/>
    </w:rPr>
  </w:style>
  <w:style w:type="character" w:styleId="a5">
    <w:name w:val="Unresolved Mention"/>
    <w:basedOn w:val="a0"/>
    <w:uiPriority w:val="99"/>
    <w:semiHidden/>
    <w:unhideWhenUsed/>
    <w:rsid w:val="00BE2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92100">
      <w:bodyDiv w:val="1"/>
      <w:marLeft w:val="0"/>
      <w:marRight w:val="0"/>
      <w:marTop w:val="0"/>
      <w:marBottom w:val="0"/>
      <w:divBdr>
        <w:top w:val="none" w:sz="0" w:space="0" w:color="auto"/>
        <w:left w:val="none" w:sz="0" w:space="0" w:color="auto"/>
        <w:bottom w:val="none" w:sz="0" w:space="0" w:color="auto"/>
        <w:right w:val="none" w:sz="0" w:space="0" w:color="auto"/>
      </w:divBdr>
      <w:divsChild>
        <w:div w:id="466434990">
          <w:marLeft w:val="0"/>
          <w:marRight w:val="0"/>
          <w:marTop w:val="0"/>
          <w:marBottom w:val="225"/>
          <w:divBdr>
            <w:top w:val="none" w:sz="0" w:space="0" w:color="auto"/>
            <w:left w:val="none" w:sz="0" w:space="0" w:color="auto"/>
            <w:bottom w:val="none" w:sz="0" w:space="0" w:color="auto"/>
            <w:right w:val="none" w:sz="0" w:space="0" w:color="auto"/>
          </w:divBdr>
        </w:div>
        <w:div w:id="240991626">
          <w:marLeft w:val="0"/>
          <w:marRight w:val="0"/>
          <w:marTop w:val="0"/>
          <w:marBottom w:val="225"/>
          <w:divBdr>
            <w:top w:val="none" w:sz="0" w:space="0" w:color="auto"/>
            <w:left w:val="none" w:sz="0" w:space="0" w:color="auto"/>
            <w:bottom w:val="none" w:sz="0" w:space="0" w:color="auto"/>
            <w:right w:val="none" w:sz="0" w:space="0" w:color="auto"/>
          </w:divBdr>
        </w:div>
        <w:div w:id="2087872783">
          <w:marLeft w:val="0"/>
          <w:marRight w:val="0"/>
          <w:marTop w:val="0"/>
          <w:marBottom w:val="225"/>
          <w:divBdr>
            <w:top w:val="none" w:sz="0" w:space="0" w:color="auto"/>
            <w:left w:val="none" w:sz="0" w:space="0" w:color="auto"/>
            <w:bottom w:val="none" w:sz="0" w:space="0" w:color="auto"/>
            <w:right w:val="none" w:sz="0" w:space="0" w:color="auto"/>
          </w:divBdr>
        </w:div>
      </w:divsChild>
    </w:div>
    <w:div w:id="193082807">
      <w:bodyDiv w:val="1"/>
      <w:marLeft w:val="0"/>
      <w:marRight w:val="0"/>
      <w:marTop w:val="0"/>
      <w:marBottom w:val="0"/>
      <w:divBdr>
        <w:top w:val="none" w:sz="0" w:space="0" w:color="auto"/>
        <w:left w:val="none" w:sz="0" w:space="0" w:color="auto"/>
        <w:bottom w:val="none" w:sz="0" w:space="0" w:color="auto"/>
        <w:right w:val="none" w:sz="0" w:space="0" w:color="auto"/>
      </w:divBdr>
    </w:div>
    <w:div w:id="339089412">
      <w:bodyDiv w:val="1"/>
      <w:marLeft w:val="0"/>
      <w:marRight w:val="0"/>
      <w:marTop w:val="0"/>
      <w:marBottom w:val="0"/>
      <w:divBdr>
        <w:top w:val="none" w:sz="0" w:space="0" w:color="auto"/>
        <w:left w:val="none" w:sz="0" w:space="0" w:color="auto"/>
        <w:bottom w:val="none" w:sz="0" w:space="0" w:color="auto"/>
        <w:right w:val="none" w:sz="0" w:space="0" w:color="auto"/>
      </w:divBdr>
    </w:div>
    <w:div w:id="342173505">
      <w:bodyDiv w:val="1"/>
      <w:marLeft w:val="0"/>
      <w:marRight w:val="0"/>
      <w:marTop w:val="0"/>
      <w:marBottom w:val="0"/>
      <w:divBdr>
        <w:top w:val="none" w:sz="0" w:space="0" w:color="auto"/>
        <w:left w:val="none" w:sz="0" w:space="0" w:color="auto"/>
        <w:bottom w:val="none" w:sz="0" w:space="0" w:color="auto"/>
        <w:right w:val="none" w:sz="0" w:space="0" w:color="auto"/>
      </w:divBdr>
      <w:divsChild>
        <w:div w:id="1346784754">
          <w:marLeft w:val="0"/>
          <w:marRight w:val="0"/>
          <w:marTop w:val="0"/>
          <w:marBottom w:val="0"/>
          <w:divBdr>
            <w:top w:val="none" w:sz="0" w:space="0" w:color="auto"/>
            <w:left w:val="none" w:sz="0" w:space="0" w:color="auto"/>
            <w:bottom w:val="none" w:sz="0" w:space="0" w:color="auto"/>
            <w:right w:val="none" w:sz="0" w:space="0" w:color="auto"/>
          </w:divBdr>
          <w:divsChild>
            <w:div w:id="1103300771">
              <w:marLeft w:val="570"/>
              <w:marRight w:val="0"/>
              <w:marTop w:val="525"/>
              <w:marBottom w:val="0"/>
              <w:divBdr>
                <w:top w:val="single" w:sz="6" w:space="23" w:color="E6E6E6"/>
                <w:left w:val="single" w:sz="6" w:space="31" w:color="E6E6E6"/>
                <w:bottom w:val="none" w:sz="0" w:space="0" w:color="auto"/>
                <w:right w:val="single" w:sz="6" w:space="31" w:color="E6E6E6"/>
              </w:divBdr>
            </w:div>
          </w:divsChild>
        </w:div>
        <w:div w:id="69937142">
          <w:marLeft w:val="0"/>
          <w:marRight w:val="0"/>
          <w:marTop w:val="0"/>
          <w:marBottom w:val="0"/>
          <w:divBdr>
            <w:top w:val="none" w:sz="0" w:space="0" w:color="auto"/>
            <w:left w:val="none" w:sz="0" w:space="0" w:color="auto"/>
            <w:bottom w:val="none" w:sz="0" w:space="0" w:color="auto"/>
            <w:right w:val="none" w:sz="0" w:space="0" w:color="auto"/>
          </w:divBdr>
          <w:divsChild>
            <w:div w:id="271128531">
              <w:marLeft w:val="0"/>
              <w:marRight w:val="0"/>
              <w:marTop w:val="0"/>
              <w:marBottom w:val="180"/>
              <w:divBdr>
                <w:top w:val="none" w:sz="0" w:space="0" w:color="auto"/>
                <w:left w:val="none" w:sz="0" w:space="0" w:color="auto"/>
                <w:bottom w:val="none" w:sz="0" w:space="0" w:color="auto"/>
                <w:right w:val="none" w:sz="0" w:space="0" w:color="auto"/>
              </w:divBdr>
              <w:divsChild>
                <w:div w:id="1371370371">
                  <w:marLeft w:val="570"/>
                  <w:marRight w:val="0"/>
                  <w:marTop w:val="0"/>
                  <w:marBottom w:val="0"/>
                  <w:divBdr>
                    <w:top w:val="none" w:sz="0" w:space="0" w:color="auto"/>
                    <w:left w:val="single" w:sz="6" w:space="30" w:color="E6E6E6"/>
                    <w:bottom w:val="single" w:sz="6" w:space="26" w:color="E6E6E6"/>
                    <w:right w:val="single" w:sz="6" w:space="30" w:color="E6E6E6"/>
                  </w:divBdr>
                  <w:divsChild>
                    <w:div w:id="12852335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566263557">
      <w:bodyDiv w:val="1"/>
      <w:marLeft w:val="0"/>
      <w:marRight w:val="0"/>
      <w:marTop w:val="0"/>
      <w:marBottom w:val="0"/>
      <w:divBdr>
        <w:top w:val="none" w:sz="0" w:space="0" w:color="auto"/>
        <w:left w:val="none" w:sz="0" w:space="0" w:color="auto"/>
        <w:bottom w:val="none" w:sz="0" w:space="0" w:color="auto"/>
        <w:right w:val="none" w:sz="0" w:space="0" w:color="auto"/>
      </w:divBdr>
      <w:divsChild>
        <w:div w:id="1553421384">
          <w:marLeft w:val="0"/>
          <w:marRight w:val="0"/>
          <w:marTop w:val="0"/>
          <w:marBottom w:val="225"/>
          <w:divBdr>
            <w:top w:val="none" w:sz="0" w:space="0" w:color="auto"/>
            <w:left w:val="none" w:sz="0" w:space="0" w:color="auto"/>
            <w:bottom w:val="none" w:sz="0" w:space="0" w:color="auto"/>
            <w:right w:val="none" w:sz="0" w:space="0" w:color="auto"/>
          </w:divBdr>
        </w:div>
        <w:div w:id="1958634662">
          <w:marLeft w:val="0"/>
          <w:marRight w:val="0"/>
          <w:marTop w:val="0"/>
          <w:marBottom w:val="225"/>
          <w:divBdr>
            <w:top w:val="none" w:sz="0" w:space="0" w:color="auto"/>
            <w:left w:val="none" w:sz="0" w:space="0" w:color="auto"/>
            <w:bottom w:val="none" w:sz="0" w:space="0" w:color="auto"/>
            <w:right w:val="none" w:sz="0" w:space="0" w:color="auto"/>
          </w:divBdr>
        </w:div>
        <w:div w:id="1487893108">
          <w:marLeft w:val="0"/>
          <w:marRight w:val="0"/>
          <w:marTop w:val="0"/>
          <w:marBottom w:val="225"/>
          <w:divBdr>
            <w:top w:val="none" w:sz="0" w:space="0" w:color="auto"/>
            <w:left w:val="none" w:sz="0" w:space="0" w:color="auto"/>
            <w:bottom w:val="none" w:sz="0" w:space="0" w:color="auto"/>
            <w:right w:val="none" w:sz="0" w:space="0" w:color="auto"/>
          </w:divBdr>
        </w:div>
        <w:div w:id="1881894491">
          <w:marLeft w:val="0"/>
          <w:marRight w:val="0"/>
          <w:marTop w:val="0"/>
          <w:marBottom w:val="225"/>
          <w:divBdr>
            <w:top w:val="none" w:sz="0" w:space="0" w:color="auto"/>
            <w:left w:val="none" w:sz="0" w:space="0" w:color="auto"/>
            <w:bottom w:val="none" w:sz="0" w:space="0" w:color="auto"/>
            <w:right w:val="none" w:sz="0" w:space="0" w:color="auto"/>
          </w:divBdr>
        </w:div>
        <w:div w:id="1382948103">
          <w:marLeft w:val="0"/>
          <w:marRight w:val="0"/>
          <w:marTop w:val="0"/>
          <w:marBottom w:val="225"/>
          <w:divBdr>
            <w:top w:val="none" w:sz="0" w:space="0" w:color="auto"/>
            <w:left w:val="none" w:sz="0" w:space="0" w:color="auto"/>
            <w:bottom w:val="none" w:sz="0" w:space="0" w:color="auto"/>
            <w:right w:val="none" w:sz="0" w:space="0" w:color="auto"/>
          </w:divBdr>
        </w:div>
        <w:div w:id="485361363">
          <w:marLeft w:val="0"/>
          <w:marRight w:val="0"/>
          <w:marTop w:val="0"/>
          <w:marBottom w:val="225"/>
          <w:divBdr>
            <w:top w:val="none" w:sz="0" w:space="0" w:color="auto"/>
            <w:left w:val="none" w:sz="0" w:space="0" w:color="auto"/>
            <w:bottom w:val="none" w:sz="0" w:space="0" w:color="auto"/>
            <w:right w:val="none" w:sz="0" w:space="0" w:color="auto"/>
          </w:divBdr>
        </w:div>
        <w:div w:id="1218201949">
          <w:marLeft w:val="0"/>
          <w:marRight w:val="0"/>
          <w:marTop w:val="0"/>
          <w:marBottom w:val="225"/>
          <w:divBdr>
            <w:top w:val="none" w:sz="0" w:space="0" w:color="auto"/>
            <w:left w:val="none" w:sz="0" w:space="0" w:color="auto"/>
            <w:bottom w:val="none" w:sz="0" w:space="0" w:color="auto"/>
            <w:right w:val="none" w:sz="0" w:space="0" w:color="auto"/>
          </w:divBdr>
        </w:div>
      </w:divsChild>
    </w:div>
    <w:div w:id="697850109">
      <w:bodyDiv w:val="1"/>
      <w:marLeft w:val="0"/>
      <w:marRight w:val="0"/>
      <w:marTop w:val="0"/>
      <w:marBottom w:val="0"/>
      <w:divBdr>
        <w:top w:val="none" w:sz="0" w:space="0" w:color="auto"/>
        <w:left w:val="none" w:sz="0" w:space="0" w:color="auto"/>
        <w:bottom w:val="none" w:sz="0" w:space="0" w:color="auto"/>
        <w:right w:val="none" w:sz="0" w:space="0" w:color="auto"/>
      </w:divBdr>
    </w:div>
    <w:div w:id="780148471">
      <w:bodyDiv w:val="1"/>
      <w:marLeft w:val="0"/>
      <w:marRight w:val="0"/>
      <w:marTop w:val="0"/>
      <w:marBottom w:val="0"/>
      <w:divBdr>
        <w:top w:val="none" w:sz="0" w:space="0" w:color="auto"/>
        <w:left w:val="none" w:sz="0" w:space="0" w:color="auto"/>
        <w:bottom w:val="none" w:sz="0" w:space="0" w:color="auto"/>
        <w:right w:val="none" w:sz="0" w:space="0" w:color="auto"/>
      </w:divBdr>
      <w:divsChild>
        <w:div w:id="163933846">
          <w:marLeft w:val="0"/>
          <w:marRight w:val="0"/>
          <w:marTop w:val="0"/>
          <w:marBottom w:val="330"/>
          <w:divBdr>
            <w:top w:val="none" w:sz="0" w:space="0" w:color="auto"/>
            <w:left w:val="none" w:sz="0" w:space="0" w:color="auto"/>
            <w:bottom w:val="none" w:sz="0" w:space="0" w:color="auto"/>
            <w:right w:val="none" w:sz="0" w:space="0" w:color="auto"/>
          </w:divBdr>
        </w:div>
        <w:div w:id="470246972">
          <w:marLeft w:val="0"/>
          <w:marRight w:val="0"/>
          <w:marTop w:val="0"/>
          <w:marBottom w:val="330"/>
          <w:divBdr>
            <w:top w:val="none" w:sz="0" w:space="0" w:color="auto"/>
            <w:left w:val="none" w:sz="0" w:space="0" w:color="auto"/>
            <w:bottom w:val="none" w:sz="0" w:space="0" w:color="auto"/>
            <w:right w:val="none" w:sz="0" w:space="0" w:color="auto"/>
          </w:divBdr>
        </w:div>
      </w:divsChild>
    </w:div>
    <w:div w:id="799684174">
      <w:bodyDiv w:val="1"/>
      <w:marLeft w:val="0"/>
      <w:marRight w:val="0"/>
      <w:marTop w:val="0"/>
      <w:marBottom w:val="0"/>
      <w:divBdr>
        <w:top w:val="none" w:sz="0" w:space="0" w:color="auto"/>
        <w:left w:val="none" w:sz="0" w:space="0" w:color="auto"/>
        <w:bottom w:val="none" w:sz="0" w:space="0" w:color="auto"/>
        <w:right w:val="none" w:sz="0" w:space="0" w:color="auto"/>
      </w:divBdr>
      <w:divsChild>
        <w:div w:id="713576085">
          <w:marLeft w:val="0"/>
          <w:marRight w:val="0"/>
          <w:marTop w:val="0"/>
          <w:marBottom w:val="330"/>
          <w:divBdr>
            <w:top w:val="none" w:sz="0" w:space="0" w:color="auto"/>
            <w:left w:val="none" w:sz="0" w:space="0" w:color="auto"/>
            <w:bottom w:val="none" w:sz="0" w:space="0" w:color="auto"/>
            <w:right w:val="none" w:sz="0" w:space="0" w:color="auto"/>
          </w:divBdr>
        </w:div>
        <w:div w:id="1058939501">
          <w:marLeft w:val="0"/>
          <w:marRight w:val="0"/>
          <w:marTop w:val="0"/>
          <w:marBottom w:val="330"/>
          <w:divBdr>
            <w:top w:val="none" w:sz="0" w:space="0" w:color="auto"/>
            <w:left w:val="none" w:sz="0" w:space="0" w:color="auto"/>
            <w:bottom w:val="none" w:sz="0" w:space="0" w:color="auto"/>
            <w:right w:val="none" w:sz="0" w:space="0" w:color="auto"/>
          </w:divBdr>
        </w:div>
      </w:divsChild>
    </w:div>
    <w:div w:id="1159732883">
      <w:bodyDiv w:val="1"/>
      <w:marLeft w:val="0"/>
      <w:marRight w:val="0"/>
      <w:marTop w:val="0"/>
      <w:marBottom w:val="0"/>
      <w:divBdr>
        <w:top w:val="none" w:sz="0" w:space="0" w:color="auto"/>
        <w:left w:val="none" w:sz="0" w:space="0" w:color="auto"/>
        <w:bottom w:val="none" w:sz="0" w:space="0" w:color="auto"/>
        <w:right w:val="none" w:sz="0" w:space="0" w:color="auto"/>
      </w:divBdr>
    </w:div>
    <w:div w:id="1160730457">
      <w:bodyDiv w:val="1"/>
      <w:marLeft w:val="0"/>
      <w:marRight w:val="0"/>
      <w:marTop w:val="0"/>
      <w:marBottom w:val="0"/>
      <w:divBdr>
        <w:top w:val="none" w:sz="0" w:space="0" w:color="auto"/>
        <w:left w:val="none" w:sz="0" w:space="0" w:color="auto"/>
        <w:bottom w:val="none" w:sz="0" w:space="0" w:color="auto"/>
        <w:right w:val="none" w:sz="0" w:space="0" w:color="auto"/>
      </w:divBdr>
      <w:divsChild>
        <w:div w:id="365712940">
          <w:marLeft w:val="0"/>
          <w:marRight w:val="0"/>
          <w:marTop w:val="192"/>
          <w:marBottom w:val="192"/>
          <w:divBdr>
            <w:top w:val="none" w:sz="0" w:space="0" w:color="auto"/>
            <w:left w:val="none" w:sz="0" w:space="0" w:color="auto"/>
            <w:bottom w:val="none" w:sz="0" w:space="0" w:color="auto"/>
            <w:right w:val="none" w:sz="0" w:space="0" w:color="auto"/>
          </w:divBdr>
        </w:div>
        <w:div w:id="33237924">
          <w:marLeft w:val="0"/>
          <w:marRight w:val="0"/>
          <w:marTop w:val="0"/>
          <w:marBottom w:val="192"/>
          <w:divBdr>
            <w:top w:val="none" w:sz="0" w:space="0" w:color="auto"/>
            <w:left w:val="none" w:sz="0" w:space="0" w:color="auto"/>
            <w:bottom w:val="none" w:sz="0" w:space="0" w:color="auto"/>
            <w:right w:val="none" w:sz="0" w:space="0" w:color="auto"/>
          </w:divBdr>
        </w:div>
        <w:div w:id="702677644">
          <w:marLeft w:val="0"/>
          <w:marRight w:val="336"/>
          <w:marTop w:val="120"/>
          <w:marBottom w:val="312"/>
          <w:divBdr>
            <w:top w:val="none" w:sz="0" w:space="0" w:color="auto"/>
            <w:left w:val="none" w:sz="0" w:space="0" w:color="auto"/>
            <w:bottom w:val="none" w:sz="0" w:space="0" w:color="auto"/>
            <w:right w:val="none" w:sz="0" w:space="0" w:color="auto"/>
          </w:divBdr>
          <w:divsChild>
            <w:div w:id="10527357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0806293">
          <w:marLeft w:val="336"/>
          <w:marRight w:val="0"/>
          <w:marTop w:val="120"/>
          <w:marBottom w:val="312"/>
          <w:divBdr>
            <w:top w:val="none" w:sz="0" w:space="0" w:color="auto"/>
            <w:left w:val="none" w:sz="0" w:space="0" w:color="auto"/>
            <w:bottom w:val="none" w:sz="0" w:space="0" w:color="auto"/>
            <w:right w:val="none" w:sz="0" w:space="0" w:color="auto"/>
          </w:divBdr>
          <w:divsChild>
            <w:div w:id="11004867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84879497">
      <w:bodyDiv w:val="1"/>
      <w:marLeft w:val="0"/>
      <w:marRight w:val="0"/>
      <w:marTop w:val="0"/>
      <w:marBottom w:val="0"/>
      <w:divBdr>
        <w:top w:val="none" w:sz="0" w:space="0" w:color="auto"/>
        <w:left w:val="none" w:sz="0" w:space="0" w:color="auto"/>
        <w:bottom w:val="none" w:sz="0" w:space="0" w:color="auto"/>
        <w:right w:val="none" w:sz="0" w:space="0" w:color="auto"/>
      </w:divBdr>
    </w:div>
    <w:div w:id="1692801431">
      <w:bodyDiv w:val="1"/>
      <w:marLeft w:val="0"/>
      <w:marRight w:val="0"/>
      <w:marTop w:val="0"/>
      <w:marBottom w:val="0"/>
      <w:divBdr>
        <w:top w:val="none" w:sz="0" w:space="0" w:color="auto"/>
        <w:left w:val="none" w:sz="0" w:space="0" w:color="auto"/>
        <w:bottom w:val="none" w:sz="0" w:space="0" w:color="auto"/>
        <w:right w:val="none" w:sz="0" w:space="0" w:color="auto"/>
      </w:divBdr>
      <w:divsChild>
        <w:div w:id="2110461752">
          <w:marLeft w:val="0"/>
          <w:marRight w:val="0"/>
          <w:marTop w:val="0"/>
          <w:marBottom w:val="225"/>
          <w:divBdr>
            <w:top w:val="none" w:sz="0" w:space="0" w:color="auto"/>
            <w:left w:val="none" w:sz="0" w:space="0" w:color="auto"/>
            <w:bottom w:val="none" w:sz="0" w:space="0" w:color="auto"/>
            <w:right w:val="none" w:sz="0" w:space="0" w:color="auto"/>
          </w:divBdr>
        </w:div>
        <w:div w:id="1279750903">
          <w:marLeft w:val="0"/>
          <w:marRight w:val="0"/>
          <w:marTop w:val="0"/>
          <w:marBottom w:val="225"/>
          <w:divBdr>
            <w:top w:val="none" w:sz="0" w:space="0" w:color="auto"/>
            <w:left w:val="none" w:sz="0" w:space="0" w:color="auto"/>
            <w:bottom w:val="none" w:sz="0" w:space="0" w:color="auto"/>
            <w:right w:val="none" w:sz="0" w:space="0" w:color="auto"/>
          </w:divBdr>
        </w:div>
        <w:div w:id="324092408">
          <w:marLeft w:val="0"/>
          <w:marRight w:val="0"/>
          <w:marTop w:val="0"/>
          <w:marBottom w:val="225"/>
          <w:divBdr>
            <w:top w:val="none" w:sz="0" w:space="0" w:color="auto"/>
            <w:left w:val="none" w:sz="0" w:space="0" w:color="auto"/>
            <w:bottom w:val="none" w:sz="0" w:space="0" w:color="auto"/>
            <w:right w:val="none" w:sz="0" w:space="0" w:color="auto"/>
          </w:divBdr>
        </w:div>
      </w:divsChild>
    </w:div>
    <w:div w:id="2017607766">
      <w:bodyDiv w:val="1"/>
      <w:marLeft w:val="0"/>
      <w:marRight w:val="0"/>
      <w:marTop w:val="0"/>
      <w:marBottom w:val="0"/>
      <w:divBdr>
        <w:top w:val="none" w:sz="0" w:space="0" w:color="auto"/>
        <w:left w:val="none" w:sz="0" w:space="0" w:color="auto"/>
        <w:bottom w:val="none" w:sz="0" w:space="0" w:color="auto"/>
        <w:right w:val="none" w:sz="0" w:space="0" w:color="auto"/>
      </w:divBdr>
      <w:divsChild>
        <w:div w:id="8719496">
          <w:marLeft w:val="0"/>
          <w:marRight w:val="0"/>
          <w:marTop w:val="0"/>
          <w:marBottom w:val="225"/>
          <w:divBdr>
            <w:top w:val="none" w:sz="0" w:space="0" w:color="auto"/>
            <w:left w:val="none" w:sz="0" w:space="0" w:color="auto"/>
            <w:bottom w:val="none" w:sz="0" w:space="0" w:color="auto"/>
            <w:right w:val="none" w:sz="0" w:space="0" w:color="auto"/>
          </w:divBdr>
        </w:div>
        <w:div w:id="1248228280">
          <w:marLeft w:val="0"/>
          <w:marRight w:val="0"/>
          <w:marTop w:val="0"/>
          <w:marBottom w:val="225"/>
          <w:divBdr>
            <w:top w:val="none" w:sz="0" w:space="0" w:color="auto"/>
            <w:left w:val="none" w:sz="0" w:space="0" w:color="auto"/>
            <w:bottom w:val="none" w:sz="0" w:space="0" w:color="auto"/>
            <w:right w:val="none" w:sz="0" w:space="0" w:color="auto"/>
          </w:divBdr>
        </w:div>
      </w:divsChild>
    </w:div>
    <w:div w:id="204945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6%B3%A2%E7%B2%92%E4%BA%8C%E8%B1%A1%E6%80%A7" TargetMode="External"/><Relationship Id="rId13" Type="http://schemas.openxmlformats.org/officeDocument/2006/relationships/hyperlink" Target="https://zh.wikipedia.org/wiki/%E5%9B%A0%E6%9E%9C%E7%BB%93%E6%9E%84" TargetMode="External"/><Relationship Id="rId18" Type="http://schemas.openxmlformats.org/officeDocument/2006/relationships/hyperlink" Target="https://www.dizigui.cn/diziguibook.asp" TargetMode="External"/><Relationship Id="rId3" Type="http://schemas.openxmlformats.org/officeDocument/2006/relationships/webSettings" Target="webSettings.xml"/><Relationship Id="rId21" Type="http://schemas.openxmlformats.org/officeDocument/2006/relationships/hyperlink" Target="http://www.fodizi.net/fojing/other/2653.html" TargetMode="External"/><Relationship Id="rId7" Type="http://schemas.openxmlformats.org/officeDocument/2006/relationships/hyperlink" Target="https://zh.wikipedia.org/wiki/%E7%BB%8F%E5%85%B8%E5%8A%9B%E5%AD%A6" TargetMode="External"/><Relationship Id="rId12" Type="http://schemas.openxmlformats.org/officeDocument/2006/relationships/hyperlink" Target="https://zh.wikipedia.org/wiki/%E6%AD%A3%E6%80%81%E5%88%86%E5%B8%83" TargetMode="External"/><Relationship Id="rId17" Type="http://schemas.openxmlformats.org/officeDocument/2006/relationships/hyperlink" Target="https://www.zhihu.com/question/37673549" TargetMode="External"/><Relationship Id="rId2" Type="http://schemas.openxmlformats.org/officeDocument/2006/relationships/settings" Target="settings.xml"/><Relationship Id="rId16" Type="http://schemas.openxmlformats.org/officeDocument/2006/relationships/hyperlink" Target="https://zh.wikipedia.org/wiki/%E8%96%9B%E5%AE%9A%E8%B0%94%E7%8C%AB#/media/File:Schrodingers_cat.svg" TargetMode="External"/><Relationship Id="rId20" Type="http://schemas.openxmlformats.org/officeDocument/2006/relationships/hyperlink" Target="http://bookgb.bfnn.org/books2/1803.htm" TargetMode="External"/><Relationship Id="rId1" Type="http://schemas.openxmlformats.org/officeDocument/2006/relationships/styles" Target="styles.xml"/><Relationship Id="rId6" Type="http://schemas.openxmlformats.org/officeDocument/2006/relationships/hyperlink" Target="https://zh.wikipedia.org/wiki/%E5%BB%A3%E7%BE%A9%E7%9B%B8%E5%B0%8D%E8%AB%96" TargetMode="External"/><Relationship Id="rId11" Type="http://schemas.openxmlformats.org/officeDocument/2006/relationships/hyperlink" Target="https://zh.wikipedia.org/wiki/%E7%89%A9%E8%B3%AA%E6%B3%A2" TargetMode="External"/><Relationship Id="rId24" Type="http://schemas.openxmlformats.org/officeDocument/2006/relationships/theme" Target="theme/theme1.xml"/><Relationship Id="rId5" Type="http://schemas.openxmlformats.org/officeDocument/2006/relationships/hyperlink" Target="https://zh.wikipedia.org/wiki/%E7%8B%AD%E4%B9%89%E7%9B%B8%E5%AF%B9%E8%AE%BA" TargetMode="External"/><Relationship Id="rId15" Type="http://schemas.openxmlformats.org/officeDocument/2006/relationships/hyperlink" Target="https://zh.wikipedia.org/wiki/%E8%96%9B%E5%AE%9A%E8%B0%94%E7%8C%AB" TargetMode="External"/><Relationship Id="rId23" Type="http://schemas.openxmlformats.org/officeDocument/2006/relationships/fontTable" Target="fontTable.xml"/><Relationship Id="rId10" Type="http://schemas.openxmlformats.org/officeDocument/2006/relationships/hyperlink" Target="https://zh.wikipedia.org/wiki/%E4%B8%8D%E7%A1%AE%E5%AE%9A%E6%80%A7%E5%8E%9F%E7%90%86" TargetMode="External"/><Relationship Id="rId19" Type="http://schemas.openxmlformats.org/officeDocument/2006/relationships/hyperlink" Target="https://bookgb.bfnn.org/books/0477.htm" TargetMode="External"/><Relationship Id="rId4" Type="http://schemas.openxmlformats.org/officeDocument/2006/relationships/hyperlink" Target="https://zh.wikipedia.org/wiki/%E7%9B%B8%E5%AF%B9%E8%AE%BA" TargetMode="External"/><Relationship Id="rId9" Type="http://schemas.openxmlformats.org/officeDocument/2006/relationships/hyperlink" Target="https://zh.wikipedia.org/wiki/%E6%B3%A2%E7%B2%92%E4%BA%8C%E8%B1%A1%E6%80%A7" TargetMode="External"/><Relationship Id="rId14" Type="http://schemas.openxmlformats.org/officeDocument/2006/relationships/hyperlink" Target="https://zh.wikipedia.org/wiki/%E4%BC%AA%E9%BB%8E%E6%9B%BC%E6%B5%81%E5%BD%A2" TargetMode="External"/><Relationship Id="rId22" Type="http://schemas.openxmlformats.org/officeDocument/2006/relationships/hyperlink" Target="https://www.liaotuo.com/fojing/wuliangshoujing/4072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1480</Words>
  <Characters>8438</Characters>
  <Application>Microsoft Office Word</Application>
  <DocSecurity>0</DocSecurity>
  <Lines>70</Lines>
  <Paragraphs>19</Paragraphs>
  <ScaleCrop>false</ScaleCrop>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3</cp:revision>
  <dcterms:created xsi:type="dcterms:W3CDTF">2020-03-08T09:52:00Z</dcterms:created>
  <dcterms:modified xsi:type="dcterms:W3CDTF">2020-03-08T11:11:00Z</dcterms:modified>
</cp:coreProperties>
</file>