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E7726">
      <w:pPr>
        <w:rPr>
          <w:rFonts w:ascii="微软雅黑" w:eastAsia="微软雅黑" w:hAnsi="微软雅黑" w:hint="eastAsia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带您深入了解硬盘分区表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● 有关扇区编号的基本知识：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介绍一下有关硬盘扇区编号规则的3个易混淆的术语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物理扇区编号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、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绝对扇区编号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和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逻辑扇区编号“。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我们都知道硬盘扇区的定位有两种办法：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1. 直接按柱面、磁头、扇区3者的组合来定位（按这种编号方式得到的扇区编号称为物理扇区编号）；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2. 按扇区编号来定位（又分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绝对扇区编号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和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逻辑扇区编号“两种）。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这两种定位办法的换算关系如下图：（设图中所示硬盘每道扇区数均为63）</w:t>
      </w:r>
    </w:p>
    <w:p w:rsidR="006E7726" w:rsidRPr="006E7726" w:rsidRDefault="006E7726" w:rsidP="006E7726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62500" cy="1685925"/>
            <wp:effectExtent l="19050" t="0" r="0" b="0"/>
            <wp:docPr id="1" name="图片 1" descr="http://upload.newhua.com/3/f4/129161316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newhua.com/3/f4/12916131664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726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如图所示，由于目前大多数硬盘采用的是一种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垂直分区结构“，故左图一磁头数为2、盘片数为1的硬盘，图中0磁头所对扇区的表示方法就有2种，即：0柱面0磁头1扇区=绝对0扇区，而1磁头所对扇区的表示方法也有2种，即：1柱面0磁头1扇区=绝对63扇区。如果是如右图所示磁头数为4、盘片数为2的硬盘，那么则顺着垂直于盘片的箭头线方向进行如图的绝对扇区的编号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上面，我们说了物理扇区、绝对扇区的编号方式，而逻辑扇区编号由于是操作系统采用的扇区编号方式，而操作系统只能读取分区内部的数据内容，故逻辑扇区是从各分区内的第一个扇区开始编号，如我们下文对</w:t>
      </w:r>
      <w:proofErr w:type="spellStart"/>
      <w:r w:rsidRPr="006E7726">
        <w:rPr>
          <w:rFonts w:ascii="宋体" w:eastAsia="宋体" w:hAnsi="宋体" w:cs="宋体"/>
          <w:color w:val="333333"/>
          <w:kern w:val="0"/>
          <w:szCs w:val="21"/>
        </w:rPr>
        <w:t>mbr</w:t>
      </w:r>
      <w:proofErr w:type="spellEnd"/>
      <w:r w:rsidRPr="006E7726">
        <w:rPr>
          <w:rFonts w:ascii="宋体" w:eastAsia="宋体" w:hAnsi="宋体" w:cs="宋体"/>
          <w:color w:val="333333"/>
          <w:kern w:val="0"/>
          <w:szCs w:val="21"/>
        </w:rPr>
        <w:t>的说明可以知道：</w:t>
      </w:r>
      <w:proofErr w:type="spellStart"/>
      <w:r w:rsidRPr="006E7726">
        <w:rPr>
          <w:rFonts w:ascii="宋体" w:eastAsia="宋体" w:hAnsi="宋体" w:cs="宋体"/>
          <w:color w:val="333333"/>
          <w:kern w:val="0"/>
          <w:szCs w:val="21"/>
        </w:rPr>
        <w:t>mbr</w:t>
      </w:r>
      <w:proofErr w:type="spellEnd"/>
      <w:r w:rsidRPr="006E7726">
        <w:rPr>
          <w:rFonts w:ascii="宋体" w:eastAsia="宋体" w:hAnsi="宋体" w:cs="宋体"/>
          <w:color w:val="333333"/>
          <w:kern w:val="0"/>
          <w:szCs w:val="21"/>
        </w:rPr>
        <w:t>这个扇区所在硬盘磁道是不属于分区范围内的，紧接着它后面的才是分区的内容,因此一般来说绝对63扇区= c:分区逻辑1扇区。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好，让我们列个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表总结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一下3种编号方式的不同：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62525" cy="866775"/>
            <wp:effectExtent l="19050" t="0" r="9525" b="0"/>
            <wp:docPr id="2" name="图片 2" descr="http://upload.newhua.com/3/f4/1291613166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newhua.com/3/f4/12916131667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726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需要说明的是：本文假设所使用的硬盘每道扇区数都为63。各位手头上所使用的硬盘具体的每道扇区数则可以在BIOS设置内有关硬盘参数的设置内查到。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● 有关MBR、分区表、DBR的基本知识：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☆ 硬盘MBR(硬盘主引导记录)及硬盘分区表介绍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硬盘MBR就是我们经常说的“硬盘主引导记录”，简单地说，它是由FDISK等磁盘分区命令写在硬盘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绝对0扇区的一段数据，它由主引导程序、硬盘分区表及扇区结束标志字（55AA）这3个部分组成，如下表：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62500" cy="990600"/>
            <wp:effectExtent l="19050" t="0" r="0" b="0"/>
            <wp:docPr id="3" name="图片 3" descr="http://upload.newhua.com/6/24/1291613166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newhua.com/6/24/12916131665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726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这3部分的大小加起来正好是512字节=1个扇区（硬盘每扇区固定为512个字节），因此，人们又形象地把MBR称为“硬盘主引导扇区”。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这个扇区所在硬盘磁道上的其它扇区一般均空出，且这个扇区所在硬盘磁道是不属于分区范围内的，紧接着它后面的才是分区的内容（也就是说假如该盘每磁道扇区数为63，那么从绝对63扇区开始才是分区的内容）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☆ 硬盘DBR(硬盘分区引导记录)介绍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DBR是各个分区自己的引导记录,又称“分区引导记录”,它是由FORMAT高级格式化命令写在各个分区开始处第一个扇区(比如说:主分区C:从1磁头0柱面1扇区=逻辑1扇区=绝对63扇区）开始,那么C:区逻辑1扇区就是DBR所存放的位置)的一段数据.这段数据主要由以下几个部分组成: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1.占3个字节的跳转指令；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2.占8个字节的操作系统厂商标识及版本号;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lastRenderedPageBreak/>
        <w:t>3. 占19个字节的分区参数表(又称BPB),里面存放着对该分区进行读写操作时所必备的参数(如该分区内每扇区所包含的字节数、每簇扇区数、每个磁道的扇区数、该分区FAT份数等)；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4.占480个字节的DOS引导代码,它负责把DOS引导文件IO.SYS、MSDOS.SYS装入内存；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5.占2个字节的结束标志字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55AA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.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以上5个部分也正好占1个扇区；和MBR有所不同的是：DBR扇区后面一般就紧接着存放该分区的FAT（文件分配表，共2份）。</w:t>
      </w:r>
    </w:p>
    <w:p w:rsidR="006E7726" w:rsidRPr="006E7726" w:rsidRDefault="006E7726" w:rsidP="006E7726">
      <w:pPr>
        <w:widowControl/>
        <w:shd w:val="clear" w:color="auto" w:fill="FFFFFF"/>
        <w:spacing w:before="150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E7726">
        <w:rPr>
          <w:rFonts w:ascii="宋体" w:eastAsia="宋体" w:hAnsi="宋体" w:cs="宋体"/>
          <w:color w:val="333333"/>
          <w:kern w:val="0"/>
          <w:szCs w:val="21"/>
        </w:rPr>
        <w:t>综上所述，我们知道硬盘MBR负责总管硬盘分区，只有分区工具才能对它进行读写（如FDISK）；而DBR则负责管理某个具体的分区，它是用操作系统的高级格式化命令（如FORMAT）来写入硬盘的。在系统启动时，最先读取的硬盘信息是MBR，然后由MBR内的主引导程序读出DBR，最后才由DBR内的DOS引导代码读取操作系统的引导程序，其中任何一个环节出了问题，操作系统都无法正常启动成功，如果是MBR部分出了问题,即使只是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55AA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”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标志字丢失或被改为其他值，通常都会出现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无效分区表</w:t>
      </w:r>
      <w:proofErr w:type="gramStart"/>
      <w:r w:rsidRPr="006E7726">
        <w:rPr>
          <w:rFonts w:ascii="宋体" w:eastAsia="宋体" w:hAnsi="宋体" w:cs="宋体"/>
          <w:color w:val="333333"/>
          <w:kern w:val="0"/>
          <w:szCs w:val="21"/>
        </w:rPr>
        <w:t>“</w:t>
      </w:r>
      <w:proofErr w:type="gramEnd"/>
      <w:r w:rsidRPr="006E7726">
        <w:rPr>
          <w:rFonts w:ascii="宋体" w:eastAsia="宋体" w:hAnsi="宋体" w:cs="宋体"/>
          <w:color w:val="333333"/>
          <w:kern w:val="0"/>
          <w:szCs w:val="21"/>
        </w:rPr>
        <w:t>、逻辑盘丢失、启动死机等现象；而如果是DBR部分出了问题，通常会出现“未格式化的分区”的错误提示。</w:t>
      </w:r>
    </w:p>
    <w:p w:rsidR="006E7726" w:rsidRDefault="006E7726">
      <w:pPr>
        <w:rPr>
          <w:rFonts w:hint="eastAsia"/>
        </w:rPr>
      </w:pPr>
    </w:p>
    <w:p w:rsidR="006E7726" w:rsidRPr="006E7726" w:rsidRDefault="006E7726">
      <w:r>
        <w:rPr>
          <w:color w:val="333333"/>
        </w:rPr>
        <w:t>硬盘的主引导记录也称</w:t>
      </w:r>
      <w:r>
        <w:rPr>
          <w:color w:val="333333"/>
        </w:rPr>
        <w:t xml:space="preserve"> MBR</w:t>
      </w:r>
      <w:r>
        <w:rPr>
          <w:color w:val="333333"/>
        </w:rPr>
        <w:t>，位于</w:t>
      </w:r>
      <w:r>
        <w:rPr>
          <w:color w:val="333333"/>
        </w:rPr>
        <w:t xml:space="preserve"> 0</w:t>
      </w:r>
      <w:r>
        <w:rPr>
          <w:color w:val="333333"/>
        </w:rPr>
        <w:t>柱面</w:t>
      </w:r>
      <w:r>
        <w:rPr>
          <w:color w:val="333333"/>
        </w:rPr>
        <w:t xml:space="preserve"> 0</w:t>
      </w:r>
      <w:r>
        <w:rPr>
          <w:color w:val="333333"/>
        </w:rPr>
        <w:t>磁头</w:t>
      </w:r>
      <w:r>
        <w:rPr>
          <w:color w:val="333333"/>
        </w:rPr>
        <w:t xml:space="preserve"> 1</w:t>
      </w:r>
      <w:r>
        <w:rPr>
          <w:color w:val="333333"/>
        </w:rPr>
        <w:t>扇区，主引导记录扇区所在的磁道，通常称其为</w:t>
      </w:r>
      <w:r>
        <w:rPr>
          <w:color w:val="333333"/>
        </w:rPr>
        <w:t xml:space="preserve"> 0</w:t>
      </w:r>
      <w:r>
        <w:rPr>
          <w:color w:val="333333"/>
        </w:rPr>
        <w:t>磁道，它属于隐藏磁道，这个磁道的</w:t>
      </w:r>
      <w:r>
        <w:rPr>
          <w:color w:val="333333"/>
        </w:rPr>
        <w:t xml:space="preserve"> 63</w:t>
      </w:r>
      <w:r>
        <w:rPr>
          <w:color w:val="333333"/>
        </w:rPr>
        <w:t>个扇区属于隐藏扇区。操作系统的所有命令，除了</w:t>
      </w:r>
      <w:r>
        <w:rPr>
          <w:color w:val="333333"/>
        </w:rPr>
        <w:t xml:space="preserve"> FDISK</w:t>
      </w:r>
      <w:r>
        <w:rPr>
          <w:color w:val="333333"/>
        </w:rPr>
        <w:t>以外都不能访问它们，格式化程序</w:t>
      </w:r>
      <w:r>
        <w:rPr>
          <w:color w:val="333333"/>
        </w:rPr>
        <w:t xml:space="preserve"> FORMAT</w:t>
      </w:r>
      <w:r>
        <w:rPr>
          <w:color w:val="333333"/>
        </w:rPr>
        <w:t>，对此也无能为力。</w:t>
      </w:r>
      <w:r>
        <w:rPr>
          <w:color w:val="333333"/>
        </w:rPr>
        <w:t xml:space="preserve"> </w:t>
      </w:r>
      <w:r>
        <w:rPr>
          <w:color w:val="333333"/>
        </w:rPr>
        <w:t>所以分区软件也无法将这些扇区分配给别的分区了，只能从</w:t>
      </w:r>
      <w:r>
        <w:rPr>
          <w:color w:val="333333"/>
        </w:rPr>
        <w:t>63</w:t>
      </w:r>
      <w:r>
        <w:rPr>
          <w:color w:val="333333"/>
        </w:rPr>
        <w:t>号扇区开始分配给第一个分区。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硬盘扇区编号规则有</w:t>
      </w:r>
      <w:r>
        <w:rPr>
          <w:color w:val="333333"/>
        </w:rPr>
        <w:t>3</w:t>
      </w:r>
      <w:r>
        <w:rPr>
          <w:color w:val="333333"/>
        </w:rPr>
        <w:t>个易混淆的术语：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物理扇区编号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、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绝对扇区编号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和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逻辑扇区编号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硬盘扇区的定位有两种办法：</w:t>
      </w:r>
      <w:r>
        <w:rPr>
          <w:color w:val="333333"/>
        </w:rPr>
        <w:br/>
        <w:t xml:space="preserve">1. </w:t>
      </w:r>
      <w:r>
        <w:rPr>
          <w:color w:val="333333"/>
        </w:rPr>
        <w:t>直接按柱面、磁头、扇区</w:t>
      </w:r>
      <w:r>
        <w:rPr>
          <w:color w:val="333333"/>
        </w:rPr>
        <w:t>3</w:t>
      </w:r>
      <w:r>
        <w:rPr>
          <w:color w:val="333333"/>
        </w:rPr>
        <w:t>者的组合来定位（按这种编号方式得到的扇区编号称为物理扇区编号）；</w:t>
      </w:r>
      <w:r>
        <w:rPr>
          <w:color w:val="333333"/>
        </w:rPr>
        <w:br/>
        <w:t xml:space="preserve">2. </w:t>
      </w:r>
      <w:r>
        <w:rPr>
          <w:color w:val="333333"/>
        </w:rPr>
        <w:t>按扇区编号来定位（又分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绝对扇区编号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和</w:t>
      </w:r>
      <w:proofErr w:type="gramStart"/>
      <w:r>
        <w:rPr>
          <w:color w:val="333333"/>
        </w:rPr>
        <w:t>“</w:t>
      </w:r>
      <w:proofErr w:type="gramEnd"/>
      <w:r>
        <w:rPr>
          <w:color w:val="333333"/>
        </w:rPr>
        <w:t>逻辑扇区编号</w:t>
      </w:r>
      <w:r>
        <w:rPr>
          <w:color w:val="333333"/>
        </w:rPr>
        <w:t>“</w:t>
      </w:r>
      <w:r>
        <w:rPr>
          <w:color w:val="333333"/>
        </w:rPr>
        <w:t>两种）。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绝对</w:t>
      </w:r>
      <w:r>
        <w:rPr>
          <w:color w:val="333333"/>
        </w:rPr>
        <w:t>63</w:t>
      </w:r>
      <w:r>
        <w:rPr>
          <w:color w:val="333333"/>
        </w:rPr>
        <w:t>扇区就是第一个分区的第一个扇区，具体看参考资料。</w:t>
      </w:r>
    </w:p>
    <w:sectPr w:rsidR="006E7726" w:rsidRPr="006E772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819" w:rsidRDefault="00C96819" w:rsidP="006E7726">
      <w:r>
        <w:separator/>
      </w:r>
    </w:p>
  </w:endnote>
  <w:endnote w:type="continuationSeparator" w:id="0">
    <w:p w:rsidR="00C96819" w:rsidRDefault="00C96819" w:rsidP="006E7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819" w:rsidRDefault="00C96819" w:rsidP="006E7726">
      <w:r>
        <w:separator/>
      </w:r>
    </w:p>
  </w:footnote>
  <w:footnote w:type="continuationSeparator" w:id="0">
    <w:p w:rsidR="00C96819" w:rsidRDefault="00C96819" w:rsidP="006E77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726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726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819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7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7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77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77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185">
          <w:marLeft w:val="0"/>
          <w:marRight w:val="0"/>
          <w:marTop w:val="0"/>
          <w:marBottom w:val="15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>长江大学 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2014-06-24T00:03:00Z</dcterms:created>
  <dcterms:modified xsi:type="dcterms:W3CDTF">2014-06-24T00:04:00Z</dcterms:modified>
</cp:coreProperties>
</file>