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66" w:rsidRPr="00D23866" w:rsidRDefault="00D23866" w:rsidP="00D2386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4"/>
          <w:szCs w:val="44"/>
        </w:rPr>
      </w:pPr>
      <w:r w:rsidRPr="00D23866">
        <w:rPr>
          <w:rFonts w:ascii="宋体" w:eastAsia="宋体" w:hAnsi="宋体" w:cs="宋体" w:hint="eastAsia"/>
          <w:b/>
          <w:bCs/>
          <w:kern w:val="36"/>
          <w:sz w:val="44"/>
          <w:szCs w:val="44"/>
        </w:rPr>
        <w:t>VMware View 5.0从菜鸟到高手系列之六</w:t>
      </w:r>
    </w:p>
    <w:p w:rsidR="00D23866" w:rsidRDefault="00D23866" w:rsidP="00D23866">
      <w:pPr>
        <w:pStyle w:val="f14"/>
      </w:pPr>
      <w:r>
        <w:rPr>
          <w:rFonts w:hint="eastAsia"/>
        </w:rPr>
        <w:t>Dedicated并选择Enable Automatic Assignment：永久桌面池，系统自动为用户分配桌面池的计算机，即首次使用该计算机的用户为该计算机的使用人，分完为止。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b/>
          <w:bCs/>
          <w:kern w:val="0"/>
          <w:sz w:val="18"/>
        </w:rPr>
        <w:t>创建虚拟桌面池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步骤1：打开View控制台，进入“InventoryàPools”，在右侧单击“Add…”。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219575" cy="3581400"/>
            <wp:effectExtent l="19050" t="0" r="9525" b="0"/>
            <wp:docPr id="1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步骤2：选择虚拟桌面池的类型为“Automated Pool”。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429125" cy="1952625"/>
            <wp:effectExtent l="19050" t="0" r="9525" b="0"/>
            <wp:docPr id="2" name="图片 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说 明：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n Automated Pool：桌面池中的计算机通过</w:t>
      </w:r>
      <w:proofErr w:type="spellStart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平台自动生成。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n Manual Pool：桌面池中的计算机是</w:t>
      </w:r>
      <w:proofErr w:type="gramStart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物理机</w:t>
      </w:r>
      <w:proofErr w:type="gramEnd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或其它虚拟机。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n Terminal Services Pool：池中的计算机是微软的终端服务器。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步骤3：选择用户分配方式为“Dedicated”并选择“Enable Automatic Assignment”。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305050"/>
            <wp:effectExtent l="19050" t="0" r="0" b="0"/>
            <wp:docPr id="3" name="图片 3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说 明：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Dedicated：永久桌面池，</w:t>
      </w:r>
      <w:proofErr w:type="gramStart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手动为</w:t>
      </w:r>
      <w:proofErr w:type="gramEnd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用户分配桌面池中的计算机。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Dedicated并选择Enable Automatic Assignment：永久桌面池，系统自动为用户分配桌面池的计算机，即首次使用该计算机的用户为该计算机的使用人，分完为止。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Floating：非永久</w:t>
      </w:r>
      <w:proofErr w:type="gramStart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桌面池即动态</w:t>
      </w:r>
      <w:proofErr w:type="gramEnd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的桌面池，桌面池的计算机以动态分式分配给用户，用户不会永久占用该虚拟桌面。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步骤4：设置虚拟桌面生成方式为“View Composer lined clones”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391025" cy="1943100"/>
            <wp:effectExtent l="19050" t="0" r="9525" b="0"/>
            <wp:docPr id="4" name="图片 4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说 明：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n Full Virtual Machines：即完整克隆，速度慢而且将会消耗大量的存储空间。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n View Composer Linked Clones：即通过Composer链接克隆，速度快并且可以节约近70%的存储空间。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步骤5：设置池识别信息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ID：池的唯一识别号，不能与其它的池相同，Display Name：用户连接到池的名称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943350" cy="1733550"/>
            <wp:effectExtent l="19050" t="0" r="0" b="0"/>
            <wp:docPr id="5" name="图片 5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步骤6：池参数的设置，使用默认值点击“Next”。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743450" cy="2400300"/>
            <wp:effectExtent l="19050" t="0" r="0" b="0"/>
            <wp:docPr id="6" name="图片 6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步骤7：设置用户数据盘和增量盘的大小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Persistent Disk：持久盘，用户存储用户数据和用户配置文件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Disposable File Redirection：非持久盘，存储操作系统增量数据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343150"/>
            <wp:effectExtent l="19050" t="0" r="0" b="0"/>
            <wp:docPr id="7" name="图片 7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步骤8：链接克隆设置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启用Provisioning Settings选项。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295775" cy="1828800"/>
            <wp:effectExtent l="19050" t="0" r="9525" b="0"/>
            <wp:docPr id="8" name="图片 8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设置链接克隆生成桌面池的名称和数量。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352675"/>
            <wp:effectExtent l="19050" t="0" r="0" b="0"/>
            <wp:docPr id="9" name="图片 9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步骤9：池的</w:t>
      </w:r>
      <w:proofErr w:type="spellStart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设置</w:t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选择模板计算机和快照，VM文件夹，</w:t>
      </w:r>
      <w:proofErr w:type="spellStart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主机和资源池。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752725"/>
            <wp:effectExtent l="19050" t="0" r="0" b="0"/>
            <wp:docPr id="10" name="图片 10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选择链接克隆后虚拟存储位置，是否需要设置分层存储。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2781300"/>
            <wp:effectExtent l="19050" t="0" r="0" b="0"/>
            <wp:docPr id="11" name="图片 11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步骤10：加入域设置，选择AD Container的OU为“VM Computers”，即生成的虚拟桌面将自动放入到VM Computers的OU中。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3019425"/>
            <wp:effectExtent l="19050" t="0" r="0" b="0"/>
            <wp:docPr id="12" name="图片 12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点击“Finish”系统将自动发送命令到</w:t>
      </w:r>
      <w:proofErr w:type="spellStart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中生成虚拟桌面。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743450" cy="3019425"/>
            <wp:effectExtent l="19050" t="0" r="0" b="0"/>
            <wp:docPr id="13" name="图片 13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6" w:rsidRPr="00D23866" w:rsidRDefault="00D23866" w:rsidP="00D23866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23866">
        <w:rPr>
          <w:rFonts w:ascii="宋体" w:eastAsia="宋体" w:hAnsi="宋体" w:cs="宋体" w:hint="eastAsia"/>
          <w:kern w:val="0"/>
          <w:sz w:val="18"/>
          <w:szCs w:val="18"/>
        </w:rPr>
        <w:t>步骤11：链接克隆的过程是一个自动化过程，不需要人工干涉。Composer在生成虚拟桌面时，首先将模板计算机复制成一份replica作为父镜像，</w:t>
      </w:r>
      <w:proofErr w:type="gramStart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再通过父镜像</w:t>
      </w:r>
      <w:proofErr w:type="gramEnd"/>
      <w:r w:rsidRPr="00D23866">
        <w:rPr>
          <w:rFonts w:ascii="宋体" w:eastAsia="宋体" w:hAnsi="宋体" w:cs="宋体" w:hint="eastAsia"/>
          <w:kern w:val="0"/>
          <w:sz w:val="18"/>
          <w:szCs w:val="18"/>
        </w:rPr>
        <w:t>生成其它的虚拟桌面。</w:t>
      </w:r>
    </w:p>
    <w:p w:rsidR="00D23866" w:rsidRPr="00D23866" w:rsidRDefault="00D23866" w:rsidP="00D23866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390900" cy="3771900"/>
            <wp:effectExtent l="19050" t="0" r="0" b="0"/>
            <wp:docPr id="14" name="图片 14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866" w:rsidRPr="00D23866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97F" w:rsidRDefault="0097497F" w:rsidP="00D23866">
      <w:r>
        <w:separator/>
      </w:r>
    </w:p>
  </w:endnote>
  <w:endnote w:type="continuationSeparator" w:id="0">
    <w:p w:rsidR="0097497F" w:rsidRDefault="0097497F" w:rsidP="00D23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97F" w:rsidRDefault="0097497F" w:rsidP="00D23866">
      <w:r>
        <w:separator/>
      </w:r>
    </w:p>
  </w:footnote>
  <w:footnote w:type="continuationSeparator" w:id="0">
    <w:p w:rsidR="0097497F" w:rsidRDefault="0097497F" w:rsidP="00D238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866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497F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23866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38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8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8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386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D23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character" w:styleId="a5">
    <w:name w:val="Strong"/>
    <w:basedOn w:val="a0"/>
    <w:uiPriority w:val="22"/>
    <w:qFormat/>
    <w:rsid w:val="00D23866"/>
    <w:rPr>
      <w:b/>
      <w:bCs/>
    </w:rPr>
  </w:style>
  <w:style w:type="paragraph" w:styleId="a6">
    <w:name w:val="Normal (Web)"/>
    <w:basedOn w:val="a"/>
    <w:uiPriority w:val="99"/>
    <w:semiHidden/>
    <w:unhideWhenUsed/>
    <w:rsid w:val="00D23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2386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38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66321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  <w:div w:id="561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7199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  <w:divsChild>
                    <w:div w:id="4620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8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1629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jpeg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190</Words>
  <Characters>1086</Characters>
  <Application>Microsoft Office Word</Application>
  <DocSecurity>0</DocSecurity>
  <Lines>9</Lines>
  <Paragraphs>2</Paragraphs>
  <ScaleCrop>false</ScaleCrop>
  <Company>长江大学 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2014-10-31T08:36:00Z</dcterms:created>
  <dcterms:modified xsi:type="dcterms:W3CDTF">2014-10-31T08:37:00Z</dcterms:modified>
</cp:coreProperties>
</file>