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7D" w:rsidRPr="0059677D" w:rsidRDefault="0059677D" w:rsidP="0059677D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59677D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begin"/>
      </w:r>
      <w:r w:rsidRPr="0059677D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instrText xml:space="preserve"> HYPERLINK "http://blog.csdn.net/l003479164/article/details/6961136" </w:instrText>
      </w:r>
      <w:r w:rsidRPr="0059677D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separate"/>
      </w:r>
      <w:r w:rsidRPr="0059677D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</w:rPr>
        <w:t xml:space="preserve">关于ip route 线路负载均衡的一些总结 </w:t>
      </w:r>
      <w:r w:rsidRPr="0059677D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end"/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  <w:shd w:val="clear" w:color="auto" w:fill="F7FBFF"/>
        </w:rPr>
        <w:t>举个例子，比如如果一个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  <w:shd w:val="clear" w:color="auto" w:fill="F7FBFF"/>
        </w:rPr>
        <w:t>linux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  <w:shd w:val="clear" w:color="auto" w:fill="F7FBFF"/>
        </w:rPr>
        <w:t>服务器有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  <w:shd w:val="clear" w:color="auto" w:fill="F7FBFF"/>
        </w:rPr>
        <w:t>三个口接三个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  <w:shd w:val="clear" w:color="auto" w:fill="F7FBFF"/>
        </w:rPr>
        <w:t>不同的网络，假设对应的网络信息是如此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eth0</w:t>
      </w:r>
      <w:r w:rsidRPr="0059677D">
        <w:rPr>
          <w:rFonts w:ascii="Arial" w:eastAsia="宋体" w:hAnsi="Arial" w:cs="Arial"/>
          <w:kern w:val="0"/>
          <w:sz w:val="27"/>
          <w:szCs w:val="27"/>
        </w:rPr>
        <w:t>是电信，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地址为</w:t>
      </w:r>
      <w:r w:rsidRPr="0059677D">
        <w:rPr>
          <w:rFonts w:ascii="Arial" w:eastAsia="宋体" w:hAnsi="Arial" w:cs="Arial"/>
          <w:kern w:val="0"/>
          <w:sz w:val="27"/>
          <w:szCs w:val="27"/>
        </w:rPr>
        <w:t>1.1.1.1/24</w:t>
      </w:r>
      <w:r w:rsidRPr="0059677D">
        <w:rPr>
          <w:rFonts w:ascii="Arial" w:eastAsia="宋体" w:hAnsi="Arial" w:cs="Arial"/>
          <w:kern w:val="0"/>
          <w:sz w:val="27"/>
          <w:szCs w:val="27"/>
        </w:rPr>
        <w:t>，电信网关为</w:t>
      </w:r>
      <w:r w:rsidRPr="0059677D">
        <w:rPr>
          <w:rFonts w:ascii="Arial" w:eastAsia="宋体" w:hAnsi="Arial" w:cs="Arial"/>
          <w:kern w:val="0"/>
          <w:sz w:val="27"/>
          <w:szCs w:val="27"/>
        </w:rPr>
        <w:t>1.1.1.254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eth1</w:t>
      </w:r>
      <w:r w:rsidRPr="0059677D">
        <w:rPr>
          <w:rFonts w:ascii="Arial" w:eastAsia="宋体" w:hAnsi="Arial" w:cs="Arial"/>
          <w:kern w:val="0"/>
          <w:sz w:val="27"/>
          <w:szCs w:val="27"/>
        </w:rPr>
        <w:t>是网通，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地址为</w:t>
      </w:r>
      <w:r w:rsidRPr="0059677D">
        <w:rPr>
          <w:rFonts w:ascii="Arial" w:eastAsia="宋体" w:hAnsi="Arial" w:cs="Arial"/>
          <w:kern w:val="0"/>
          <w:sz w:val="27"/>
          <w:szCs w:val="27"/>
        </w:rPr>
        <w:t>2.2.2.2/24</w:t>
      </w:r>
      <w:r w:rsidRPr="0059677D">
        <w:rPr>
          <w:rFonts w:ascii="Arial" w:eastAsia="宋体" w:hAnsi="Arial" w:cs="Arial"/>
          <w:kern w:val="0"/>
          <w:sz w:val="27"/>
          <w:szCs w:val="27"/>
        </w:rPr>
        <w:t>，网通网关为</w:t>
      </w:r>
      <w:r w:rsidRPr="0059677D">
        <w:rPr>
          <w:rFonts w:ascii="Arial" w:eastAsia="宋体" w:hAnsi="Arial" w:cs="Arial"/>
          <w:kern w:val="0"/>
          <w:sz w:val="27"/>
          <w:szCs w:val="27"/>
        </w:rPr>
        <w:t>2.2.2.254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eth2</w:t>
      </w:r>
      <w:r w:rsidRPr="0059677D">
        <w:rPr>
          <w:rFonts w:ascii="Arial" w:eastAsia="宋体" w:hAnsi="Arial" w:cs="Arial"/>
          <w:kern w:val="0"/>
          <w:sz w:val="27"/>
          <w:szCs w:val="27"/>
        </w:rPr>
        <w:t>是教育网，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地址为</w:t>
      </w:r>
      <w:r w:rsidRPr="0059677D">
        <w:rPr>
          <w:rFonts w:ascii="Arial" w:eastAsia="宋体" w:hAnsi="Arial" w:cs="Arial"/>
          <w:kern w:val="0"/>
          <w:sz w:val="27"/>
          <w:szCs w:val="27"/>
        </w:rPr>
        <w:t>3.3.3.3/24</w:t>
      </w:r>
      <w:r w:rsidRPr="0059677D">
        <w:rPr>
          <w:rFonts w:ascii="Arial" w:eastAsia="宋体" w:hAnsi="Arial" w:cs="Arial"/>
          <w:kern w:val="0"/>
          <w:sz w:val="27"/>
          <w:szCs w:val="27"/>
        </w:rPr>
        <w:t>，教育网网关为</w:t>
      </w:r>
      <w:r w:rsidRPr="0059677D">
        <w:rPr>
          <w:rFonts w:ascii="Arial" w:eastAsia="宋体" w:hAnsi="Arial" w:cs="Arial"/>
          <w:kern w:val="0"/>
          <w:sz w:val="27"/>
          <w:szCs w:val="27"/>
        </w:rPr>
        <w:t>3.3.3.254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传统情况下，如果是为了从内向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外访问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获得更好的速度，让访问电信走电信，访问网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通走网通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，那么配置是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网关只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能够配置一个，比如以电信为主的，那么网关就只设置电信的</w:t>
      </w:r>
      <w:r w:rsidRPr="0059677D">
        <w:rPr>
          <w:rFonts w:ascii="Arial" w:eastAsia="宋体" w:hAnsi="Arial" w:cs="Arial"/>
          <w:kern w:val="0"/>
          <w:sz w:val="27"/>
          <w:szCs w:val="27"/>
        </w:rPr>
        <w:t>1.1.1.254</w:t>
      </w:r>
      <w:r w:rsidRPr="0059677D">
        <w:rPr>
          <w:rFonts w:ascii="Arial" w:eastAsia="宋体" w:hAnsi="Arial" w:cs="Arial"/>
          <w:kern w:val="0"/>
          <w:sz w:val="27"/>
          <w:szCs w:val="27"/>
        </w:rPr>
        <w:t>，而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针对网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通和教育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网设置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不同的路由，路由下一跳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指向网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通和教育网对应的</w:t>
      </w:r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59677D">
        <w:rPr>
          <w:rFonts w:ascii="Arial" w:eastAsia="宋体" w:hAnsi="Arial" w:cs="Arial"/>
          <w:kern w:val="0"/>
          <w:sz w:val="27"/>
          <w:szCs w:val="27"/>
        </w:rPr>
        <w:t>网关。如果这样做的目的只是实现内部访问外面，那么是没问题了，但是如果是为了让外面的用户能够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正常访问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到服务器上的服务就会出问题。比如电信用户会无法访问网通和教育网的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，网通用户会无法访问电信和教育网的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。要解决这个问题，思路就是由哪个网口进来的流量希望全部就由哪个回去。</w:t>
      </w:r>
      <w:r>
        <w:rPr>
          <w:rFonts w:ascii="Arial" w:eastAsia="宋体" w:hAnsi="Arial" w:cs="Arial" w:hint="eastAsia"/>
          <w:kern w:val="0"/>
          <w:sz w:val="27"/>
          <w:szCs w:val="27"/>
        </w:rPr>
        <w:t>根据</w:t>
      </w:r>
      <w:r w:rsidRPr="0059677D">
        <w:rPr>
          <w:rFonts w:ascii="Arial" w:eastAsia="宋体" w:hAnsi="Arial" w:cs="Arial"/>
          <w:kern w:val="0"/>
          <w:sz w:val="27"/>
          <w:szCs w:val="27"/>
        </w:rPr>
        <w:t>来源的口不同，走不同的路由表。在默认的路由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表基础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>上再建立三个路由表。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用</w:t>
      </w:r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show </w:t>
      </w:r>
      <w:r w:rsidRPr="0059677D">
        <w:rPr>
          <w:rFonts w:ascii="Arial" w:eastAsia="宋体" w:hAnsi="Arial" w:cs="Arial"/>
          <w:kern w:val="0"/>
          <w:sz w:val="27"/>
          <w:szCs w:val="27"/>
        </w:rPr>
        <w:t>可以看到默认有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local,main,default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三个路由表，这三个路由表的名称命名来自</w:t>
      </w:r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</w:t>
      </w:r>
      <w:r w:rsidRPr="0059677D">
        <w:rPr>
          <w:rFonts w:ascii="Arial" w:eastAsia="宋体" w:hAnsi="Arial" w:cs="Arial"/>
          <w:kern w:val="0"/>
          <w:sz w:val="27"/>
          <w:szCs w:val="27"/>
        </w:rPr>
        <w:t>，这里先在这个配置文件里面添加三个不同的路由表表名，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echo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“101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”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echo ”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102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“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lastRenderedPageBreak/>
        <w:t>echo ”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103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“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之后建立这三个路由表的内容，因为这三个路由表的只是用来响应来自不同接口的，而不是用来相应从哪个接口出去的，所以只需要每个路由表里面建立默认网关即可。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1.1.1.254 dev eth0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2.2.2.254 dev eth1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3.3.3.254 dev eth2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之后再加上三条规则，使来自不同的口的走不同的路由表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1.1.1.1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 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2.2.2.2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3.3.3.3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至此无论是电信还是网通还是教育网用户，访问三个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的任意一个地址都能够连通了。即便是服务器上本身的默认路由都没有设置，也能够让外面的用户正常访问。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命令汇总：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show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 xml:space="preserve">#echo “101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”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  <w:r w:rsidRPr="0059677D">
        <w:rPr>
          <w:rFonts w:ascii="Arial" w:eastAsia="宋体" w:hAnsi="Arial" w:cs="Arial"/>
          <w:kern w:val="0"/>
          <w:szCs w:val="21"/>
        </w:rPr>
        <w:t xml:space="preserve"> 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echo ”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102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“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 xml:space="preserve">#echo </w:t>
      </w:r>
      <w:proofErr w:type="gramStart"/>
      <w:r w:rsidRPr="0059677D">
        <w:rPr>
          <w:rFonts w:ascii="Arial" w:eastAsia="宋体" w:hAnsi="Arial" w:cs="Arial"/>
          <w:kern w:val="0"/>
          <w:sz w:val="27"/>
          <w:szCs w:val="27"/>
        </w:rPr>
        <w:t>”</w:t>
      </w:r>
      <w:proofErr w:type="gram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103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“ &gt;&gt; /etc/iproute2/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rt_tables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// </w:t>
      </w:r>
      <w:r w:rsidRPr="0059677D">
        <w:rPr>
          <w:rFonts w:ascii="Arial" w:eastAsia="宋体" w:hAnsi="Arial" w:cs="Arial"/>
          <w:kern w:val="0"/>
          <w:sz w:val="27"/>
          <w:szCs w:val="27"/>
        </w:rPr>
        <w:t>这里也可以直接通过</w:t>
      </w:r>
      <w:r w:rsidRPr="0059677D">
        <w:rPr>
          <w:rFonts w:ascii="Arial" w:eastAsia="宋体" w:hAnsi="Arial" w:cs="Arial"/>
          <w:kern w:val="0"/>
          <w:sz w:val="27"/>
          <w:szCs w:val="27"/>
        </w:rPr>
        <w:t>Vi</w:t>
      </w:r>
      <w:r w:rsidRPr="0059677D">
        <w:rPr>
          <w:rFonts w:ascii="Arial" w:eastAsia="宋体" w:hAnsi="Arial" w:cs="Arial"/>
          <w:kern w:val="0"/>
          <w:sz w:val="27"/>
          <w:szCs w:val="27"/>
        </w:rPr>
        <w:t>编辑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1.1.1.254 dev eth0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2.2.2.254 dev eth1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route add default via 3.3.3.254 dev eth2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1.1.1.1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ChinaNet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> </w:t>
      </w:r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2.2.2.2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ChinaCnc</w:t>
      </w:r>
      <w:proofErr w:type="spellEnd"/>
    </w:p>
    <w:p w:rsidR="0059677D" w:rsidRPr="0059677D" w:rsidRDefault="0059677D" w:rsidP="005967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59677D">
        <w:rPr>
          <w:rFonts w:ascii="Arial" w:eastAsia="宋体" w:hAnsi="Arial" w:cs="Arial"/>
          <w:kern w:val="0"/>
          <w:sz w:val="27"/>
          <w:szCs w:val="27"/>
        </w:rPr>
        <w:lastRenderedPageBreak/>
        <w:t>#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ip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rule add from 3.3.3.3 table </w:t>
      </w:r>
      <w:proofErr w:type="spellStart"/>
      <w:r w:rsidRPr="0059677D">
        <w:rPr>
          <w:rFonts w:ascii="Arial" w:eastAsia="宋体" w:hAnsi="Arial" w:cs="Arial"/>
          <w:kern w:val="0"/>
          <w:sz w:val="27"/>
          <w:szCs w:val="27"/>
        </w:rPr>
        <w:t>ChinaEdu</w:t>
      </w:r>
      <w:proofErr w:type="spellEnd"/>
      <w:r w:rsidRPr="0059677D">
        <w:rPr>
          <w:rFonts w:ascii="Arial" w:eastAsia="宋体" w:hAnsi="Arial" w:cs="Arial"/>
          <w:kern w:val="0"/>
          <w:sz w:val="27"/>
          <w:szCs w:val="27"/>
        </w:rPr>
        <w:t xml:space="preserve"> //</w:t>
      </w:r>
      <w:r w:rsidRPr="0059677D">
        <w:rPr>
          <w:rFonts w:ascii="Arial" w:eastAsia="宋体" w:hAnsi="Arial" w:cs="Arial"/>
          <w:kern w:val="0"/>
          <w:sz w:val="27"/>
          <w:szCs w:val="27"/>
        </w:rPr>
        <w:t>如果用数字，可以不许要上面的</w:t>
      </w:r>
      <w:r w:rsidRPr="0059677D">
        <w:rPr>
          <w:rFonts w:ascii="Arial" w:eastAsia="宋体" w:hAnsi="Arial" w:cs="Arial"/>
          <w:kern w:val="0"/>
          <w:sz w:val="27"/>
          <w:szCs w:val="27"/>
        </w:rPr>
        <w:t>“echo”</w:t>
      </w:r>
      <w:r w:rsidRPr="0059677D">
        <w:rPr>
          <w:rFonts w:ascii="Arial" w:eastAsia="宋体" w:hAnsi="Arial" w:cs="Arial"/>
          <w:kern w:val="0"/>
          <w:sz w:val="27"/>
          <w:szCs w:val="27"/>
        </w:rPr>
        <w:t>过程</w:t>
      </w:r>
    </w:p>
    <w:p w:rsidR="008F7DAE" w:rsidRPr="0059677D" w:rsidRDefault="008F7DAE"/>
    <w:sectPr w:rsidR="008F7DAE" w:rsidRPr="0059677D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3F4" w:rsidRDefault="001A63F4" w:rsidP="0059677D">
      <w:r>
        <w:separator/>
      </w:r>
    </w:p>
  </w:endnote>
  <w:endnote w:type="continuationSeparator" w:id="0">
    <w:p w:rsidR="001A63F4" w:rsidRDefault="001A63F4" w:rsidP="00596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3F4" w:rsidRDefault="001A63F4" w:rsidP="0059677D">
      <w:r>
        <w:separator/>
      </w:r>
    </w:p>
  </w:footnote>
  <w:footnote w:type="continuationSeparator" w:id="0">
    <w:p w:rsidR="001A63F4" w:rsidRDefault="001A63F4" w:rsidP="005967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77D"/>
    <w:rsid w:val="00000E52"/>
    <w:rsid w:val="00012FBE"/>
    <w:rsid w:val="00022016"/>
    <w:rsid w:val="00026C9F"/>
    <w:rsid w:val="00035550"/>
    <w:rsid w:val="000450AA"/>
    <w:rsid w:val="00055232"/>
    <w:rsid w:val="00055730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A63F4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9677D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E1B73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7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77D"/>
    <w:rPr>
      <w:sz w:val="18"/>
      <w:szCs w:val="18"/>
    </w:rPr>
  </w:style>
  <w:style w:type="character" w:customStyle="1" w:styleId="linktitle">
    <w:name w:val="link_title"/>
    <w:basedOn w:val="a0"/>
    <w:rsid w:val="00596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068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43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815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205052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8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619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675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88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325389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23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1532</Characters>
  <Application>Microsoft Office Word</Application>
  <DocSecurity>0</DocSecurity>
  <Lines>12</Lines>
  <Paragraphs>3</Paragraphs>
  <ScaleCrop>false</ScaleCrop>
  <Company>长江大学 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2013-10-28T08:35:00Z</dcterms:created>
  <dcterms:modified xsi:type="dcterms:W3CDTF">2013-10-28T08:37:00Z</dcterms:modified>
</cp:coreProperties>
</file>