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DC" w:rsidRPr="007422DC" w:rsidRDefault="007422DC" w:rsidP="007422DC">
      <w:pPr>
        <w:widowControl/>
        <w:spacing w:line="480" w:lineRule="auto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b/>
          <w:bCs/>
          <w:color w:val="0000FF"/>
          <w:kern w:val="0"/>
          <w:sz w:val="28"/>
          <w:szCs w:val="28"/>
        </w:rPr>
        <w:t>用</w:t>
      </w:r>
      <w:proofErr w:type="spellStart"/>
      <w:r w:rsidRPr="007422DC">
        <w:rPr>
          <w:rFonts w:ascii="宋体" w:eastAsia="宋体" w:hAnsi="宋体" w:cs="宋体" w:hint="eastAsia"/>
          <w:b/>
          <w:bCs/>
          <w:color w:val="0000FF"/>
          <w:kern w:val="0"/>
          <w:sz w:val="28"/>
          <w:szCs w:val="28"/>
        </w:rPr>
        <w:t>Sysprep+Ghost</w:t>
      </w:r>
      <w:proofErr w:type="spellEnd"/>
      <w:r w:rsidRPr="007422DC">
        <w:rPr>
          <w:rFonts w:ascii="宋体" w:eastAsia="宋体" w:hAnsi="宋体" w:cs="宋体" w:hint="eastAsia"/>
          <w:b/>
          <w:bCs/>
          <w:color w:val="0000FF"/>
          <w:kern w:val="0"/>
          <w:sz w:val="28"/>
          <w:szCs w:val="28"/>
        </w:rPr>
        <w:t>快速部署操作系统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Ghost刚诞生时，经常用于部署操作系统。十年前我刚接触Ghost时，对它部署Win98的速度就惊叹不已，由于省略了对操作系统的配置，用Ghost部署一个Win98基本就是数据拷贝的过程，5分钟足矣。可以说，有了Ghost，部署Win98变成了一个没有任何技术含量的熟练工作。可自从操作系统使用了NT系列内核之后，形势就发生变化了，NT内核使用的SID和Ghost发生了冲突。SID是安全标识符的缩写，从形式上看是一组字符串，SID用于唯一地代表系统内的一个对象，例如一个用户的SID形式就是S-1-5-21-D1-D2-D3-RID，S-1-5-21是固定前缀，D1-D2-D3是三个数字，代表用户所在的计算机或域，RID是用户在域中或计算机中的序号。正常情况下，代表计算机或域的D1-D2-D3</w:t>
      </w:r>
      <w:proofErr w:type="gramStart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三个</w:t>
      </w:r>
      <w:proofErr w:type="gramEnd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数字经过散列计算，可以确保每次产生的数字都有区别。但用Ghost部署出的操作系统，SID都是相同的，这会导致很多的安全隐患，因为SID再也不能唯一地用于标识一个对象了。在这种情况下很多莫名其妙的网络故障会发生，例如Ghost出来的计算机只有一台主机可以加入域，其余的都无法加入域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那么，有没有什么办法可以让我们鱼和熊掌兼得呢？既可以享受Ghost的快速，又</w:t>
      </w:r>
      <w:proofErr w:type="gramStart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不致于</w:t>
      </w:r>
      <w:proofErr w:type="gramEnd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因为SID而导致安全隐患。我们可以利用微软提供的</w:t>
      </w:r>
      <w:proofErr w:type="spellStart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Sysprep</w:t>
      </w:r>
      <w:proofErr w:type="spellEnd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来解决这个问题，</w:t>
      </w:r>
      <w:proofErr w:type="spellStart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Sysprep</w:t>
      </w:r>
      <w:proofErr w:type="spellEnd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可以把操作系统中的SID，序列号，计算机名等不适合复制的参数都擦除掉，这样我们就可以放心地把剩下的操作系统用Ghost部署出去了。其实高版本的Ghost中也提供了类似的功能，但用微软的说法就是其他公司提供的工具并不能保证系统安全，看看，在微软的“恐吓”下，我们还是用</w:t>
      </w:r>
      <w:proofErr w:type="spellStart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Sysprep</w:t>
      </w:r>
      <w:proofErr w:type="spellEnd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比较保险。操作系统经过</w:t>
      </w:r>
      <w:proofErr w:type="spellStart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Sysprep</w:t>
      </w:r>
      <w:proofErr w:type="spellEnd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处理后，重新启动后会自动开始一个最小安装，我们在最小安装阶段简单回答一些问题后就可以把SID等参数重新生成，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我们通过一个实验来说明如何进行部署操作，我们准备了两台计算机，一台是Test1，另一台是Test2。Test1上已经安装了Windows XP SP3以及Office等应用程序，Test2是一台裸机。我们准备把Test1用</w:t>
      </w:r>
      <w:proofErr w:type="spellStart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Sysprep</w:t>
      </w:r>
      <w:proofErr w:type="spellEnd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进行封装，然后把Test1的硬盘内容Ghost到Test2</w:t>
      </w: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的硬盘。这样Test2启动后只要经过一个简单的最小安装就可以完成操作系统的部署，我们可以用这种方式快速得到一个安装好应用程序的操作系统。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7422D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一</w:t>
      </w:r>
      <w:proofErr w:type="gramEnd"/>
      <w:r w:rsidRPr="007422D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7422D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Sysprep</w:t>
      </w:r>
      <w:proofErr w:type="spellEnd"/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在模板计算机Test1上装入XP的安装光盘，在安装光盘的 \Support\Tools目录下，找到Deploy.cab。如下图所示，在Deploy.cab中找到Sysprep.exe和Setupcl.exe，把这两个文件复制到C:\Sysprep目录下，其中的</w:t>
      </w:r>
      <w:proofErr w:type="spellStart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Sysprep</w:t>
      </w:r>
      <w:proofErr w:type="spellEnd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可以擦除SID，而Setupcl.exe则用于重新生成SID。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4972050" cy="3571875"/>
            <wp:effectExtent l="19050" t="0" r="0" b="0"/>
            <wp:docPr id="1" name="图片 1" descr="http://yuelei.blog.51cto.com/../attachment/200810/200810081223480581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uelei.blog.51cto.com/../attachment/200810/20081008122348058186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接下来我们就可以运行C:\Sysprep目录下的Sysprep.exe了。如下图所示，系统准备工具提示我们擦除SID后将会自动关机，我们选择“确定”。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3714750" cy="1743075"/>
            <wp:effectExtent l="19050" t="0" r="0" b="0"/>
            <wp:docPr id="2" name="图片 2" descr="http://yuelei.blog.51cto.com/../attachment/200810/200810081223480589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yuelei.blog.51cto.com/../attachment/200810/20081008122348058908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如下图所示，我们选择“重新封装”。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3743325" cy="3943350"/>
            <wp:effectExtent l="19050" t="0" r="9525" b="0"/>
            <wp:docPr id="3" name="图片 3" descr="http://yuelei.blog.51cto.com/../attachment/200810/200810081223480597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uelei.blog.51cto.com/../attachment/200810/2008100812234805973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选择“确定”开始系统封装，封装完成后系统会自动关机。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3752850" cy="1600200"/>
            <wp:effectExtent l="19050" t="0" r="0" b="0"/>
            <wp:docPr id="4" name="图片 4" descr="http://yuelei.blog.51cto.com/../attachment/200810/200810081223480605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yuelei.blog.51cto.com/../attachment/200810/20081008122348060519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二  Ghost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Test1的操作系统已经进行了封装，接下来我们就要把Test1的硬盘内容Ghost到Test2的硬盘上。我们把Test2的硬盘接到Test1的计算机上，然后在Test1的计算机中放入支持Ghost工具的深山红叶启动盘。其实如果我们使用Ghost网络版，就不用把Test2的硬盘安装到Test1的计算机上了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在Test1的BIOS中设置为光盘引导优先，用深山红叶光盘引导计算机，如下图所示，在深深红叶的启动界面中选择第二项的万用DOS工具箱。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6191250" cy="4629150"/>
            <wp:effectExtent l="19050" t="0" r="0" b="0"/>
            <wp:docPr id="5" name="图片 5" descr="http://yuelei.blog.51cto.com/../attachment/200810/200810081223480613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yuelei.blog.51cto.com/../attachment/200810/20081008122348061302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进行DOS后，如下图所示，运行Ghost。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6067425" cy="1419225"/>
            <wp:effectExtent l="19050" t="0" r="9525" b="0"/>
            <wp:docPr id="6" name="图片 6" descr="http://yuelei.blog.51cto.com/../attachment/200810/200810081223480620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yuelei.blog.51cto.com/../attachment/200810/20081008122348062010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我们在Ghost中选择Disk To Disk的操作。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5686425" cy="3676650"/>
            <wp:effectExtent l="19050" t="0" r="9525" b="0"/>
            <wp:docPr id="7" name="图片 7" descr="http://yuelei.blog.51cto.com/../attachment/200810/2008100812234806294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yuelei.blog.51cto.com/../attachment/200810/20081008122348062948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选择把第一块硬盘作为源盘。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5686425" cy="3676650"/>
            <wp:effectExtent l="19050" t="0" r="9525" b="0"/>
            <wp:docPr id="8" name="图片 8" descr="http://yuelei.blog.51cto.com/../attachment/200810/2008100812234806356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yuelei.blog.51cto.com/../attachment/200810/20081008122348063568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把第二块硬盘作为目标盘。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5686425" cy="3676650"/>
            <wp:effectExtent l="19050" t="0" r="9525" b="0"/>
            <wp:docPr id="9" name="图片 9" descr="http://yuelei.blog.51cto.com/../attachment/200810/200810081223480642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yuelei.blog.51cto.com/../attachment/200810/20081008122348064202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确定目标盘的分区大小和</w:t>
      </w:r>
      <w:proofErr w:type="gramStart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源盘</w:t>
      </w:r>
      <w:proofErr w:type="gramEnd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一致，都是8G。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5686425" cy="3676650"/>
            <wp:effectExtent l="19050" t="0" r="9525" b="0"/>
            <wp:docPr id="10" name="图片 10" descr="http://yuelei.blog.51cto.com/../attachment/200810/200810081223480647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yuelei.blog.51cto.com/../attachment/200810/20081008122348064789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如下图所示，Ghost开始了。等两块硬盘Ghost完毕后，我们可以把Test2的硬盘重新装回到Test2的计算机上。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5686425" cy="3676650"/>
            <wp:effectExtent l="19050" t="0" r="9525" b="0"/>
            <wp:docPr id="11" name="图片 11" descr="http://yuelei.blog.51cto.com/../attachment/200810/200810081223480654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yuelei.blog.51cto.com/../attachment/200810/20081008122348065426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三 最小安装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我们启动Test2计算机，看看如何经历一个简单的最小安装。如下图所示，首先我们选择下一步开始最小安装。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6191250" cy="4648200"/>
            <wp:effectExtent l="19050" t="0" r="0" b="0"/>
            <wp:docPr id="12" name="图片 12" descr="http://yuelei.blog.51cto.com/../attachment/200810/2008100812234806606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yuelei.blog.51cto.com/../attachment/200810/20081008122348066068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同意最终用户许可协议。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6191250" cy="4648200"/>
            <wp:effectExtent l="19050" t="0" r="0" b="0"/>
            <wp:docPr id="13" name="图片 13" descr="http://yuelei.blog.51cto.com/../attachment/200810/200810081223480666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yuelei.blog.51cto.com/../attachment/200810/20081008122348066672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输入XP的安装序列号。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6191250" cy="4648200"/>
            <wp:effectExtent l="19050" t="0" r="0" b="0"/>
            <wp:docPr id="14" name="图片 14" descr="http://yuelei.blog.51cto.com/../attachment/200810/2008100812234806737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yuelei.blog.51cto.com/../attachment/200810/20081008122348067371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把计算机</w:t>
      </w:r>
      <w:proofErr w:type="gramStart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名设置</w:t>
      </w:r>
      <w:proofErr w:type="gramEnd"/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为Test2。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6191250" cy="4648200"/>
            <wp:effectExtent l="19050" t="0" r="0" b="0"/>
            <wp:docPr id="15" name="图片 15" descr="http://yuelei.blog.51cto.com/../attachment/200810/200810081223480679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yuelei.blog.51cto.com/../attachment/200810/20081008122348067974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输入管理员的口令。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6191250" cy="4648200"/>
            <wp:effectExtent l="19050" t="0" r="0" b="0"/>
            <wp:docPr id="16" name="图片 16" descr="http://yuelei.blog.51cto.com/../attachment/200810/200810081223480685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yuelei.blog.51cto.com/../attachment/200810/20081008122348068541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选择把计算机加入工作组。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6191250" cy="4648200"/>
            <wp:effectExtent l="19050" t="0" r="0" b="0"/>
            <wp:docPr id="17" name="图片 17" descr="http://yuelei.blog.51cto.com/../attachment/200810/200810081223480691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yuelei.blog.51cto.com/../attachment/200810/20081008122348069194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t>回答完上述几个问题后，我们终于登录进入了系统，如下图所示，我们得到了一个已经安装了软件的操作系统。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6191250" cy="4648200"/>
            <wp:effectExtent l="19050" t="0" r="0" b="0"/>
            <wp:docPr id="18" name="图片 18" descr="http://yuelei.blog.51cto.com/../attachment/200810/200810081223480701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yuelei.blog.51cto.com/../attachment/200810/200810081223480701243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补充：</w:t>
      </w:r>
    </w:p>
    <w:p w:rsidR="007422DC" w:rsidRPr="007422DC" w:rsidRDefault="007422DC" w:rsidP="007422DC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7422D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1 如果希望最小安装的过程是无人值守的，可以用Setupmgr.exe创建</w:t>
      </w:r>
      <w:proofErr w:type="spellStart"/>
      <w:r w:rsidRPr="007422D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Sysprep</w:t>
      </w:r>
      <w:proofErr w:type="spellEnd"/>
      <w:r w:rsidRPr="007422D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的无人值守应答文件，应答文件的文件名是Sysprep.inf，应答文件放在C:\Sysprep目录下即可。</w:t>
      </w:r>
    </w:p>
    <w:p w:rsidR="008F7DAE" w:rsidRPr="007422DC" w:rsidRDefault="007422DC" w:rsidP="007422DC">
      <w:pPr>
        <w:widowControl/>
        <w:spacing w:line="480" w:lineRule="auto"/>
        <w:jc w:val="left"/>
      </w:pPr>
      <w:r w:rsidRPr="007422D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2 如果操作系统需要激活，可以在用</w:t>
      </w:r>
      <w:proofErr w:type="spellStart"/>
      <w:r w:rsidRPr="007422D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Sysprep</w:t>
      </w:r>
      <w:proofErr w:type="spellEnd"/>
      <w:r w:rsidRPr="007422D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封装之前把C:\Windows\System32\Wpa.dbl备份出来，进行最小安装后再复制回原路径就不需要再次激活系统了。</w:t>
      </w:r>
    </w:p>
    <w:sectPr w:rsidR="008F7DAE" w:rsidRPr="007422DC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C4C" w:rsidRDefault="00656C4C" w:rsidP="007422DC">
      <w:r>
        <w:separator/>
      </w:r>
    </w:p>
  </w:endnote>
  <w:endnote w:type="continuationSeparator" w:id="0">
    <w:p w:rsidR="00656C4C" w:rsidRDefault="00656C4C" w:rsidP="00742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C4C" w:rsidRDefault="00656C4C" w:rsidP="007422DC">
      <w:r>
        <w:separator/>
      </w:r>
    </w:p>
  </w:footnote>
  <w:footnote w:type="continuationSeparator" w:id="0">
    <w:p w:rsidR="00656C4C" w:rsidRDefault="00656C4C" w:rsidP="007422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2DC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50BA"/>
    <w:rsid w:val="005A17BC"/>
    <w:rsid w:val="005A267A"/>
    <w:rsid w:val="005B5DF5"/>
    <w:rsid w:val="005C54DF"/>
    <w:rsid w:val="005C6ABD"/>
    <w:rsid w:val="005D0B6A"/>
    <w:rsid w:val="005D0B73"/>
    <w:rsid w:val="005D19C3"/>
    <w:rsid w:val="005D268F"/>
    <w:rsid w:val="005D5D61"/>
    <w:rsid w:val="005D6644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56C4C"/>
    <w:rsid w:val="00661895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58C9"/>
    <w:rsid w:val="007160D4"/>
    <w:rsid w:val="007172A3"/>
    <w:rsid w:val="007221BA"/>
    <w:rsid w:val="007222FC"/>
    <w:rsid w:val="00722A84"/>
    <w:rsid w:val="00722EDF"/>
    <w:rsid w:val="007258C3"/>
    <w:rsid w:val="00727FC0"/>
    <w:rsid w:val="007310B6"/>
    <w:rsid w:val="00735854"/>
    <w:rsid w:val="0073754C"/>
    <w:rsid w:val="00737DEE"/>
    <w:rsid w:val="007422DC"/>
    <w:rsid w:val="00757DE9"/>
    <w:rsid w:val="00760B0D"/>
    <w:rsid w:val="00764D30"/>
    <w:rsid w:val="00770A2D"/>
    <w:rsid w:val="00774B88"/>
    <w:rsid w:val="00786251"/>
    <w:rsid w:val="007A1608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50EC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2928"/>
    <w:rsid w:val="00A9550A"/>
    <w:rsid w:val="00A95AC1"/>
    <w:rsid w:val="00A96502"/>
    <w:rsid w:val="00A96B39"/>
    <w:rsid w:val="00AA138A"/>
    <w:rsid w:val="00AA717C"/>
    <w:rsid w:val="00AB029F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559D"/>
    <w:rsid w:val="00E929AD"/>
    <w:rsid w:val="00E953DF"/>
    <w:rsid w:val="00E9604D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2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2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22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22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59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91973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597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42964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166096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6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32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08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4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2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2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9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51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66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12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6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67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74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3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23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90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4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8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70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95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70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9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8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93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8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95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0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8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8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30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53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99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0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4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66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4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1817</Characters>
  <Application>Microsoft Office Word</Application>
  <DocSecurity>0</DocSecurity>
  <Lines>15</Lines>
  <Paragraphs>4</Paragraphs>
  <ScaleCrop>false</ScaleCrop>
  <Company>长江大学 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2013-12-25T05:30:00Z</dcterms:created>
  <dcterms:modified xsi:type="dcterms:W3CDTF">2013-12-25T05:30:00Z</dcterms:modified>
</cp:coreProperties>
</file>