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74D" w:rsidRDefault="00A3174D" w:rsidP="00A3174D">
      <w:pPr>
        <w:widowControl/>
        <w:shd w:val="clear" w:color="auto" w:fill="FFFFFF"/>
        <w:spacing w:line="281" w:lineRule="atLeast"/>
        <w:jc w:val="left"/>
        <w:textAlignment w:val="center"/>
        <w:outlineLvl w:val="3"/>
        <w:rPr>
          <w:rFonts w:ascii="微软雅黑" w:eastAsia="微软雅黑" w:hAnsi="微软雅黑" w:cs="Arial" w:hint="eastAsia"/>
          <w:b/>
          <w:bCs/>
          <w:color w:val="000000"/>
          <w:kern w:val="0"/>
          <w:sz w:val="19"/>
        </w:rPr>
      </w:pPr>
      <w:r w:rsidRPr="00A3174D">
        <w:rPr>
          <w:rFonts w:ascii="微软雅黑" w:eastAsia="微软雅黑" w:hAnsi="微软雅黑" w:cs="Arial"/>
          <w:b/>
          <w:bCs/>
          <w:color w:val="000000"/>
          <w:kern w:val="0"/>
          <w:sz w:val="19"/>
        </w:rPr>
        <w:fldChar w:fldCharType="begin"/>
      </w:r>
      <w:r w:rsidRPr="00A3174D">
        <w:rPr>
          <w:rFonts w:ascii="微软雅黑" w:eastAsia="微软雅黑" w:hAnsi="微软雅黑" w:cs="Arial"/>
          <w:b/>
          <w:bCs/>
          <w:color w:val="000000"/>
          <w:kern w:val="0"/>
          <w:sz w:val="19"/>
        </w:rPr>
        <w:instrText xml:space="preserve"> HYPERLINK "http://blog.csdn.net/yygydjkthh/article/details/7359281" </w:instrText>
      </w:r>
      <w:r w:rsidRPr="00A3174D">
        <w:rPr>
          <w:rFonts w:ascii="微软雅黑" w:eastAsia="微软雅黑" w:hAnsi="微软雅黑" w:cs="Arial"/>
          <w:b/>
          <w:bCs/>
          <w:color w:val="000000"/>
          <w:kern w:val="0"/>
          <w:sz w:val="19"/>
        </w:rPr>
        <w:fldChar w:fldCharType="separate"/>
      </w:r>
      <w:r w:rsidRPr="00A3174D">
        <w:rPr>
          <w:rFonts w:ascii="微软雅黑" w:eastAsia="微软雅黑" w:hAnsi="微软雅黑" w:cs="Arial" w:hint="eastAsia"/>
          <w:b/>
          <w:bCs/>
          <w:color w:val="000000"/>
          <w:kern w:val="0"/>
          <w:sz w:val="19"/>
        </w:rPr>
        <w:t xml:space="preserve">MSS与MTU的关系 </w:t>
      </w:r>
      <w:r w:rsidRPr="00A3174D">
        <w:rPr>
          <w:rFonts w:ascii="微软雅黑" w:eastAsia="微软雅黑" w:hAnsi="微软雅黑" w:cs="Arial"/>
          <w:b/>
          <w:bCs/>
          <w:color w:val="000000"/>
          <w:kern w:val="0"/>
          <w:sz w:val="19"/>
        </w:rPr>
        <w:fldChar w:fldCharType="end"/>
      </w:r>
    </w:p>
    <w:p w:rsidR="00A3174D" w:rsidRDefault="00A3174D" w:rsidP="00A3174D">
      <w:pPr>
        <w:pStyle w:val="a5"/>
        <w:shd w:val="clear" w:color="auto" w:fill="FFFFFF"/>
        <w:spacing w:line="243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22"/>
          <w:szCs w:val="22"/>
        </w:rPr>
        <w:t>MTU</w:t>
      </w:r>
      <w:r>
        <w:rPr>
          <w:rFonts w:ascii="Arial" w:hAnsi="Arial" w:cs="Arial"/>
          <w:color w:val="333333"/>
          <w:sz w:val="22"/>
          <w:szCs w:val="22"/>
        </w:rPr>
        <w:t>：</w:t>
      </w:r>
      <w:r>
        <w:rPr>
          <w:rFonts w:ascii="Arial" w:hAnsi="Arial" w:cs="Arial"/>
          <w:color w:val="333333"/>
          <w:sz w:val="22"/>
          <w:szCs w:val="22"/>
        </w:rPr>
        <w:t>maximum transmission unit</w:t>
      </w:r>
      <w:r>
        <w:rPr>
          <w:rFonts w:ascii="Arial" w:hAnsi="Arial" w:cs="Arial"/>
          <w:color w:val="333333"/>
          <w:sz w:val="22"/>
          <w:szCs w:val="22"/>
        </w:rPr>
        <w:t>，最大传输单元，由硬件规定，如以太网的</w:t>
      </w:r>
      <w:r>
        <w:rPr>
          <w:rFonts w:ascii="Arial" w:hAnsi="Arial" w:cs="Arial"/>
          <w:color w:val="333333"/>
          <w:sz w:val="22"/>
          <w:szCs w:val="22"/>
        </w:rPr>
        <w:t>MTU</w:t>
      </w:r>
      <w:r>
        <w:rPr>
          <w:rFonts w:ascii="Arial" w:hAnsi="Arial" w:cs="Arial"/>
          <w:color w:val="333333"/>
          <w:sz w:val="22"/>
          <w:szCs w:val="22"/>
        </w:rPr>
        <w:t>为</w:t>
      </w:r>
      <w:r>
        <w:rPr>
          <w:rFonts w:ascii="Arial" w:hAnsi="Arial" w:cs="Arial"/>
          <w:color w:val="333333"/>
          <w:sz w:val="22"/>
          <w:szCs w:val="22"/>
        </w:rPr>
        <w:t>1500</w:t>
      </w:r>
      <w:r>
        <w:rPr>
          <w:rFonts w:ascii="Arial" w:hAnsi="Arial" w:cs="Arial"/>
          <w:color w:val="333333"/>
          <w:sz w:val="22"/>
          <w:szCs w:val="22"/>
        </w:rPr>
        <w:t>字节。</w:t>
      </w:r>
    </w:p>
    <w:p w:rsidR="00A3174D" w:rsidRDefault="00A3174D" w:rsidP="00A3174D">
      <w:pPr>
        <w:pStyle w:val="a5"/>
        <w:shd w:val="clear" w:color="auto" w:fill="FFFFFF"/>
        <w:spacing w:line="243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22"/>
          <w:szCs w:val="22"/>
        </w:rPr>
        <w:t>MSS</w:t>
      </w:r>
      <w:r>
        <w:rPr>
          <w:rFonts w:ascii="Arial" w:hAnsi="Arial" w:cs="Arial"/>
          <w:color w:val="333333"/>
          <w:sz w:val="22"/>
          <w:szCs w:val="22"/>
        </w:rPr>
        <w:t>：</w:t>
      </w:r>
      <w:r>
        <w:rPr>
          <w:rFonts w:ascii="Arial" w:hAnsi="Arial" w:cs="Arial"/>
          <w:color w:val="333333"/>
          <w:sz w:val="22"/>
          <w:szCs w:val="22"/>
        </w:rPr>
        <w:t>maximum segment size</w:t>
      </w:r>
      <w:r>
        <w:rPr>
          <w:rFonts w:ascii="Arial" w:hAnsi="Arial" w:cs="Arial"/>
          <w:color w:val="333333"/>
          <w:sz w:val="22"/>
          <w:szCs w:val="22"/>
        </w:rPr>
        <w:t>，最大分节大小，为</w:t>
      </w:r>
      <w:r>
        <w:rPr>
          <w:rFonts w:ascii="Arial" w:hAnsi="Arial" w:cs="Arial"/>
          <w:color w:val="333333"/>
          <w:sz w:val="22"/>
          <w:szCs w:val="22"/>
        </w:rPr>
        <w:t>TCP</w:t>
      </w:r>
      <w:r>
        <w:rPr>
          <w:rFonts w:ascii="Arial" w:hAnsi="Arial" w:cs="Arial"/>
          <w:color w:val="333333"/>
          <w:sz w:val="22"/>
          <w:szCs w:val="22"/>
        </w:rPr>
        <w:t>数据包每次传输的最大数据分段大小，一般由发送端向对端</w:t>
      </w:r>
      <w:r>
        <w:rPr>
          <w:rFonts w:ascii="Arial" w:hAnsi="Arial" w:cs="Arial"/>
          <w:color w:val="333333"/>
          <w:sz w:val="22"/>
          <w:szCs w:val="22"/>
        </w:rPr>
        <w:t>TCP</w:t>
      </w:r>
      <w:r>
        <w:rPr>
          <w:rFonts w:ascii="Arial" w:hAnsi="Arial" w:cs="Arial"/>
          <w:color w:val="333333"/>
          <w:sz w:val="22"/>
          <w:szCs w:val="22"/>
        </w:rPr>
        <w:t>通知对端在每个分节中能发送的最大</w:t>
      </w:r>
      <w:r>
        <w:rPr>
          <w:rFonts w:ascii="Arial" w:hAnsi="Arial" w:cs="Arial"/>
          <w:color w:val="333333"/>
          <w:sz w:val="22"/>
          <w:szCs w:val="22"/>
        </w:rPr>
        <w:t>TCP</w:t>
      </w:r>
      <w:r>
        <w:rPr>
          <w:rFonts w:ascii="Arial" w:hAnsi="Arial" w:cs="Arial"/>
          <w:color w:val="333333"/>
          <w:sz w:val="22"/>
          <w:szCs w:val="22"/>
        </w:rPr>
        <w:t>数据。</w:t>
      </w:r>
      <w:r>
        <w:rPr>
          <w:rFonts w:ascii="Arial" w:hAnsi="Arial" w:cs="Arial"/>
          <w:color w:val="333333"/>
          <w:sz w:val="22"/>
          <w:szCs w:val="22"/>
        </w:rPr>
        <w:t>MSS</w:t>
      </w:r>
      <w:r>
        <w:rPr>
          <w:rFonts w:ascii="Arial" w:hAnsi="Arial" w:cs="Arial"/>
          <w:color w:val="333333"/>
          <w:sz w:val="22"/>
          <w:szCs w:val="22"/>
        </w:rPr>
        <w:t>值为</w:t>
      </w:r>
      <w:r>
        <w:rPr>
          <w:rFonts w:ascii="Arial" w:hAnsi="Arial" w:cs="Arial"/>
          <w:color w:val="333333"/>
          <w:sz w:val="22"/>
          <w:szCs w:val="22"/>
        </w:rPr>
        <w:t>MTU</w:t>
      </w:r>
      <w:r>
        <w:rPr>
          <w:rFonts w:ascii="Arial" w:hAnsi="Arial" w:cs="Arial"/>
          <w:color w:val="333333"/>
          <w:sz w:val="22"/>
          <w:szCs w:val="22"/>
        </w:rPr>
        <w:t>值减去</w:t>
      </w:r>
      <w:r>
        <w:rPr>
          <w:rFonts w:ascii="Arial" w:hAnsi="Arial" w:cs="Arial"/>
          <w:color w:val="333333"/>
          <w:sz w:val="22"/>
          <w:szCs w:val="22"/>
        </w:rPr>
        <w:t>IPv4 Header</w:t>
      </w:r>
      <w:r>
        <w:rPr>
          <w:rFonts w:ascii="Arial" w:hAnsi="Arial" w:cs="Arial"/>
          <w:color w:val="333333"/>
          <w:sz w:val="22"/>
          <w:szCs w:val="22"/>
        </w:rPr>
        <w:t>（</w:t>
      </w:r>
      <w:r>
        <w:rPr>
          <w:rFonts w:ascii="Arial" w:hAnsi="Arial" w:cs="Arial"/>
          <w:color w:val="333333"/>
          <w:sz w:val="22"/>
          <w:szCs w:val="22"/>
        </w:rPr>
        <w:t>20 Byte</w:t>
      </w:r>
      <w:r>
        <w:rPr>
          <w:rFonts w:ascii="Arial" w:hAnsi="Arial" w:cs="Arial"/>
          <w:color w:val="333333"/>
          <w:sz w:val="22"/>
          <w:szCs w:val="22"/>
        </w:rPr>
        <w:t>）和</w:t>
      </w:r>
      <w:r>
        <w:rPr>
          <w:rFonts w:ascii="Arial" w:hAnsi="Arial" w:cs="Arial"/>
          <w:color w:val="333333"/>
          <w:sz w:val="22"/>
          <w:szCs w:val="22"/>
        </w:rPr>
        <w:t>TCP header</w:t>
      </w:r>
      <w:r>
        <w:rPr>
          <w:rFonts w:ascii="Arial" w:hAnsi="Arial" w:cs="Arial"/>
          <w:color w:val="333333"/>
          <w:sz w:val="22"/>
          <w:szCs w:val="22"/>
        </w:rPr>
        <w:t>（</w:t>
      </w:r>
      <w:r>
        <w:rPr>
          <w:rFonts w:ascii="Arial" w:hAnsi="Arial" w:cs="Arial"/>
          <w:color w:val="333333"/>
          <w:sz w:val="22"/>
          <w:szCs w:val="22"/>
        </w:rPr>
        <w:t>20 Byte</w:t>
      </w:r>
      <w:r>
        <w:rPr>
          <w:rFonts w:ascii="Arial" w:hAnsi="Arial" w:cs="Arial"/>
          <w:color w:val="333333"/>
          <w:sz w:val="22"/>
          <w:szCs w:val="22"/>
        </w:rPr>
        <w:t>）得到。</w:t>
      </w:r>
    </w:p>
    <w:p w:rsidR="00A3174D" w:rsidRDefault="00A3174D" w:rsidP="00A3174D">
      <w:pPr>
        <w:pStyle w:val="a5"/>
        <w:shd w:val="clear" w:color="auto" w:fill="FFFFFF"/>
        <w:spacing w:line="243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22"/>
          <w:szCs w:val="22"/>
        </w:rPr>
        <w:t>分片：若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一</w:t>
      </w:r>
      <w:proofErr w:type="gramEnd"/>
      <w:r>
        <w:rPr>
          <w:rFonts w:ascii="Arial" w:hAnsi="Arial" w:cs="Arial"/>
          <w:color w:val="333333"/>
          <w:sz w:val="22"/>
          <w:szCs w:val="22"/>
        </w:rPr>
        <w:t>IP</w:t>
      </w:r>
      <w:r>
        <w:rPr>
          <w:rFonts w:ascii="Arial" w:hAnsi="Arial" w:cs="Arial"/>
          <w:color w:val="333333"/>
          <w:sz w:val="22"/>
          <w:szCs w:val="22"/>
        </w:rPr>
        <w:t>数据报大小超过相应链路的</w:t>
      </w:r>
      <w:r>
        <w:rPr>
          <w:rFonts w:ascii="Arial" w:hAnsi="Arial" w:cs="Arial"/>
          <w:color w:val="333333"/>
          <w:sz w:val="22"/>
          <w:szCs w:val="22"/>
        </w:rPr>
        <w:t>MTU</w:t>
      </w:r>
      <w:r>
        <w:rPr>
          <w:rFonts w:ascii="Arial" w:hAnsi="Arial" w:cs="Arial"/>
          <w:color w:val="333333"/>
          <w:sz w:val="22"/>
          <w:szCs w:val="22"/>
        </w:rPr>
        <w:t>的时候，</w:t>
      </w:r>
      <w:r>
        <w:rPr>
          <w:rFonts w:ascii="Arial" w:hAnsi="Arial" w:cs="Arial"/>
          <w:color w:val="333333"/>
          <w:sz w:val="22"/>
          <w:szCs w:val="22"/>
        </w:rPr>
        <w:t>IPV4</w:t>
      </w:r>
      <w:r>
        <w:rPr>
          <w:rFonts w:ascii="Arial" w:hAnsi="Arial" w:cs="Arial"/>
          <w:color w:val="333333"/>
          <w:sz w:val="22"/>
          <w:szCs w:val="22"/>
        </w:rPr>
        <w:t>和</w:t>
      </w:r>
      <w:r>
        <w:rPr>
          <w:rFonts w:ascii="Arial" w:hAnsi="Arial" w:cs="Arial"/>
          <w:color w:val="333333"/>
          <w:sz w:val="22"/>
          <w:szCs w:val="22"/>
        </w:rPr>
        <w:t>IPV6</w:t>
      </w:r>
      <w:r>
        <w:rPr>
          <w:rFonts w:ascii="Arial" w:hAnsi="Arial" w:cs="Arial"/>
          <w:color w:val="333333"/>
          <w:sz w:val="22"/>
          <w:szCs w:val="22"/>
        </w:rPr>
        <w:t>都执行分片</w:t>
      </w:r>
      <w:r>
        <w:rPr>
          <w:rFonts w:ascii="Arial" w:hAnsi="Arial" w:cs="Arial"/>
          <w:color w:val="333333"/>
          <w:sz w:val="22"/>
          <w:szCs w:val="22"/>
        </w:rPr>
        <w:t>(fragmentation)</w:t>
      </w:r>
      <w:r>
        <w:rPr>
          <w:rFonts w:ascii="Arial" w:hAnsi="Arial" w:cs="Arial"/>
          <w:color w:val="333333"/>
          <w:sz w:val="22"/>
          <w:szCs w:val="22"/>
        </w:rPr>
        <w:t>，各片段到达目的地前通常不会被重组</w:t>
      </w:r>
      <w:r>
        <w:rPr>
          <w:rFonts w:ascii="Arial" w:hAnsi="Arial" w:cs="Arial"/>
          <w:color w:val="333333"/>
          <w:sz w:val="22"/>
          <w:szCs w:val="22"/>
        </w:rPr>
        <w:t>(re-assembling)</w:t>
      </w:r>
      <w:r>
        <w:rPr>
          <w:rFonts w:ascii="Arial" w:hAnsi="Arial" w:cs="Arial"/>
          <w:color w:val="333333"/>
          <w:sz w:val="22"/>
          <w:szCs w:val="22"/>
        </w:rPr>
        <w:t>。</w:t>
      </w:r>
      <w:r>
        <w:rPr>
          <w:rFonts w:ascii="Arial" w:hAnsi="Arial" w:cs="Arial"/>
          <w:color w:val="333333"/>
          <w:sz w:val="22"/>
          <w:szCs w:val="22"/>
        </w:rPr>
        <w:t>IPV4</w:t>
      </w:r>
      <w:r>
        <w:rPr>
          <w:rFonts w:ascii="Arial" w:hAnsi="Arial" w:cs="Arial"/>
          <w:color w:val="333333"/>
          <w:sz w:val="22"/>
          <w:szCs w:val="22"/>
        </w:rPr>
        <w:t>主机对其产生的数据报执行分片，</w:t>
      </w:r>
      <w:r>
        <w:rPr>
          <w:rFonts w:ascii="Arial" w:hAnsi="Arial" w:cs="Arial"/>
          <w:color w:val="333333"/>
          <w:sz w:val="22"/>
          <w:szCs w:val="22"/>
        </w:rPr>
        <w:t>IPV4</w:t>
      </w:r>
      <w:r>
        <w:rPr>
          <w:rFonts w:ascii="Arial" w:hAnsi="Arial" w:cs="Arial"/>
          <w:color w:val="333333"/>
          <w:sz w:val="22"/>
          <w:szCs w:val="22"/>
        </w:rPr>
        <w:t>路由器对其转发的数据也执行分片。然而</w:t>
      </w:r>
      <w:r>
        <w:rPr>
          <w:rFonts w:ascii="Arial" w:hAnsi="Arial" w:cs="Arial"/>
          <w:color w:val="333333"/>
          <w:sz w:val="22"/>
          <w:szCs w:val="22"/>
        </w:rPr>
        <w:t>IPV6</w:t>
      </w:r>
      <w:r>
        <w:rPr>
          <w:rFonts w:ascii="Arial" w:hAnsi="Arial" w:cs="Arial"/>
          <w:color w:val="333333"/>
          <w:sz w:val="22"/>
          <w:szCs w:val="22"/>
        </w:rPr>
        <w:t>只在数据产生的主机执行分片；</w:t>
      </w:r>
      <w:r>
        <w:rPr>
          <w:rFonts w:ascii="Arial" w:hAnsi="Arial" w:cs="Arial"/>
          <w:color w:val="333333"/>
          <w:sz w:val="22"/>
          <w:szCs w:val="22"/>
        </w:rPr>
        <w:t>IPV6</w:t>
      </w:r>
      <w:r>
        <w:rPr>
          <w:rFonts w:ascii="Arial" w:hAnsi="Arial" w:cs="Arial"/>
          <w:color w:val="333333"/>
          <w:sz w:val="22"/>
          <w:szCs w:val="22"/>
        </w:rPr>
        <w:t>路由器对其转发的数据不执行分片。</w:t>
      </w:r>
    </w:p>
    <w:p w:rsidR="00A3174D" w:rsidRDefault="00A3174D" w:rsidP="00A3174D">
      <w:pPr>
        <w:pStyle w:val="a5"/>
        <w:shd w:val="clear" w:color="auto" w:fill="FFFFFF"/>
        <w:spacing w:line="243" w:lineRule="atLeast"/>
        <w:rPr>
          <w:rFonts w:ascii="Arial" w:hAnsi="Arial" w:cs="Arial"/>
          <w:color w:val="333333"/>
          <w:sz w:val="13"/>
          <w:szCs w:val="13"/>
        </w:rPr>
      </w:pPr>
    </w:p>
    <w:p w:rsidR="00A3174D" w:rsidRDefault="00A3174D" w:rsidP="00A3174D">
      <w:pPr>
        <w:pStyle w:val="a5"/>
        <w:shd w:val="clear" w:color="auto" w:fill="FFFFFF"/>
        <w:spacing w:line="243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22"/>
          <w:szCs w:val="22"/>
        </w:rPr>
        <w:t>例如：一个以太网上的主机和一个令牌环网上的主机间建立连接，其中以太网上主机通告的</w:t>
      </w:r>
      <w:r>
        <w:rPr>
          <w:rFonts w:ascii="Arial" w:hAnsi="Arial" w:cs="Arial"/>
          <w:color w:val="333333"/>
          <w:sz w:val="22"/>
          <w:szCs w:val="22"/>
        </w:rPr>
        <w:t>MSS</w:t>
      </w:r>
      <w:r>
        <w:rPr>
          <w:rFonts w:ascii="Arial" w:hAnsi="Arial" w:cs="Arial"/>
          <w:color w:val="333333"/>
          <w:sz w:val="22"/>
          <w:szCs w:val="22"/>
        </w:rPr>
        <w:t>为</w:t>
      </w:r>
      <w:r>
        <w:rPr>
          <w:rFonts w:ascii="Arial" w:hAnsi="Arial" w:cs="Arial"/>
          <w:color w:val="333333"/>
          <w:sz w:val="22"/>
          <w:szCs w:val="22"/>
        </w:rPr>
        <w:t>1460</w:t>
      </w:r>
      <w:r>
        <w:rPr>
          <w:rFonts w:ascii="Arial" w:hAnsi="Arial" w:cs="Arial"/>
          <w:color w:val="333333"/>
          <w:sz w:val="22"/>
          <w:szCs w:val="22"/>
        </w:rPr>
        <w:t>，令牌环网上主机通告的</w:t>
      </w:r>
      <w:r>
        <w:rPr>
          <w:rFonts w:ascii="Arial" w:hAnsi="Arial" w:cs="Arial"/>
          <w:color w:val="333333"/>
          <w:sz w:val="22"/>
          <w:szCs w:val="22"/>
        </w:rPr>
        <w:t>MSS</w:t>
      </w:r>
      <w:r>
        <w:rPr>
          <w:rFonts w:ascii="Arial" w:hAnsi="Arial" w:cs="Arial"/>
          <w:color w:val="333333"/>
          <w:sz w:val="22"/>
          <w:szCs w:val="22"/>
        </w:rPr>
        <w:t>为</w:t>
      </w:r>
      <w:r>
        <w:rPr>
          <w:rFonts w:ascii="Arial" w:hAnsi="Arial" w:cs="Arial"/>
          <w:color w:val="333333"/>
          <w:sz w:val="22"/>
          <w:szCs w:val="22"/>
        </w:rPr>
        <w:t>4096</w:t>
      </w:r>
      <w:r>
        <w:rPr>
          <w:rFonts w:ascii="Arial" w:hAnsi="Arial" w:cs="Arial"/>
          <w:color w:val="333333"/>
          <w:sz w:val="22"/>
          <w:szCs w:val="22"/>
        </w:rPr>
        <w:t>。观察分组，在两个方向上都找不到大于</w:t>
      </w:r>
      <w:r>
        <w:rPr>
          <w:rFonts w:ascii="Arial" w:hAnsi="Arial" w:cs="Arial"/>
          <w:color w:val="333333"/>
          <w:sz w:val="22"/>
          <w:szCs w:val="22"/>
        </w:rPr>
        <w:t>1460</w:t>
      </w:r>
      <w:r>
        <w:rPr>
          <w:rFonts w:ascii="Arial" w:hAnsi="Arial" w:cs="Arial"/>
          <w:color w:val="333333"/>
          <w:sz w:val="22"/>
          <w:szCs w:val="22"/>
        </w:rPr>
        <w:t>字节的数据，为什么？</w:t>
      </w:r>
    </w:p>
    <w:p w:rsidR="008F7DAE" w:rsidRDefault="00A3174D" w:rsidP="00A3174D">
      <w:pPr>
        <w:pStyle w:val="a5"/>
        <w:shd w:val="clear" w:color="auto" w:fill="FFFFFF"/>
        <w:spacing w:line="243" w:lineRule="atLeast"/>
      </w:pPr>
      <w:r>
        <w:rPr>
          <w:rFonts w:ascii="Arial" w:hAnsi="Arial" w:cs="Arial"/>
          <w:color w:val="333333"/>
          <w:sz w:val="22"/>
          <w:szCs w:val="22"/>
        </w:rPr>
        <w:t xml:space="preserve">        </w:t>
      </w:r>
      <w:r>
        <w:rPr>
          <w:rFonts w:ascii="Arial" w:hAnsi="Arial" w:cs="Arial"/>
          <w:color w:val="333333"/>
          <w:sz w:val="22"/>
          <w:szCs w:val="22"/>
        </w:rPr>
        <w:t>令牌环网上发送到以太网的数据大小不大于</w:t>
      </w:r>
      <w:r>
        <w:rPr>
          <w:rFonts w:ascii="Arial" w:hAnsi="Arial" w:cs="Arial"/>
          <w:color w:val="333333"/>
          <w:sz w:val="22"/>
          <w:szCs w:val="22"/>
        </w:rPr>
        <w:t>1460</w:t>
      </w:r>
      <w:r>
        <w:rPr>
          <w:rFonts w:ascii="Arial" w:hAnsi="Arial" w:cs="Arial"/>
          <w:color w:val="333333"/>
          <w:sz w:val="22"/>
          <w:szCs w:val="22"/>
        </w:rPr>
        <w:t>字节的原因是因为以太网上主要通告的</w:t>
      </w:r>
      <w:r>
        <w:rPr>
          <w:rFonts w:ascii="Arial" w:hAnsi="Arial" w:cs="Arial"/>
          <w:color w:val="333333"/>
          <w:sz w:val="22"/>
          <w:szCs w:val="22"/>
        </w:rPr>
        <w:t>MSS</w:t>
      </w:r>
      <w:r>
        <w:rPr>
          <w:rFonts w:ascii="Arial" w:hAnsi="Arial" w:cs="Arial"/>
          <w:color w:val="333333"/>
          <w:sz w:val="22"/>
          <w:szCs w:val="22"/>
        </w:rPr>
        <w:t>值就为</w:t>
      </w:r>
      <w:r>
        <w:rPr>
          <w:rFonts w:ascii="Arial" w:hAnsi="Arial" w:cs="Arial"/>
          <w:color w:val="333333"/>
          <w:sz w:val="22"/>
          <w:szCs w:val="22"/>
        </w:rPr>
        <w:t>1460</w:t>
      </w:r>
      <w:r>
        <w:rPr>
          <w:rFonts w:ascii="Arial" w:hAnsi="Arial" w:cs="Arial"/>
          <w:color w:val="333333"/>
          <w:sz w:val="22"/>
          <w:szCs w:val="22"/>
        </w:rPr>
        <w:t>个字节，所以令牌环网上发送出去的数据的长度不能够大于</w:t>
      </w:r>
      <w:r>
        <w:rPr>
          <w:rFonts w:ascii="Arial" w:hAnsi="Arial" w:cs="Arial"/>
          <w:color w:val="333333"/>
          <w:sz w:val="22"/>
          <w:szCs w:val="22"/>
        </w:rPr>
        <w:t>MSS</w:t>
      </w:r>
      <w:r>
        <w:rPr>
          <w:rFonts w:ascii="Arial" w:hAnsi="Arial" w:cs="Arial"/>
          <w:color w:val="333333"/>
          <w:sz w:val="22"/>
          <w:szCs w:val="22"/>
        </w:rPr>
        <w:t>值；令牌环网上主机通告的</w:t>
      </w:r>
      <w:r>
        <w:rPr>
          <w:rFonts w:ascii="Arial" w:hAnsi="Arial" w:cs="Arial"/>
          <w:color w:val="333333"/>
          <w:sz w:val="22"/>
          <w:szCs w:val="22"/>
        </w:rPr>
        <w:t>MSS</w:t>
      </w:r>
      <w:r>
        <w:rPr>
          <w:rFonts w:ascii="Arial" w:hAnsi="Arial" w:cs="Arial"/>
          <w:color w:val="333333"/>
          <w:sz w:val="22"/>
          <w:szCs w:val="22"/>
        </w:rPr>
        <w:t>值为</w:t>
      </w:r>
      <w:r>
        <w:rPr>
          <w:rFonts w:ascii="Arial" w:hAnsi="Arial" w:cs="Arial"/>
          <w:color w:val="333333"/>
          <w:sz w:val="22"/>
          <w:szCs w:val="22"/>
        </w:rPr>
        <w:t>4096</w:t>
      </w:r>
      <w:r>
        <w:rPr>
          <w:rFonts w:ascii="Arial" w:hAnsi="Arial" w:cs="Arial"/>
          <w:color w:val="333333"/>
          <w:sz w:val="22"/>
          <w:szCs w:val="22"/>
        </w:rPr>
        <w:t>，也即是说以太网能够发送到令牌环网上的</w:t>
      </w:r>
      <w:r>
        <w:rPr>
          <w:rFonts w:ascii="Arial" w:hAnsi="Arial" w:cs="Arial"/>
          <w:color w:val="333333"/>
          <w:sz w:val="22"/>
          <w:szCs w:val="22"/>
        </w:rPr>
        <w:t>TCP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净荷值</w:t>
      </w:r>
      <w:proofErr w:type="gramEnd"/>
      <w:r>
        <w:rPr>
          <w:rFonts w:ascii="Arial" w:hAnsi="Arial" w:cs="Arial"/>
          <w:color w:val="333333"/>
          <w:sz w:val="22"/>
          <w:szCs w:val="22"/>
        </w:rPr>
        <w:t>为</w:t>
      </w:r>
      <w:r>
        <w:rPr>
          <w:rFonts w:ascii="Arial" w:hAnsi="Arial" w:cs="Arial"/>
          <w:color w:val="333333"/>
          <w:sz w:val="22"/>
          <w:szCs w:val="22"/>
        </w:rPr>
        <w:t>4096</w:t>
      </w:r>
      <w:r>
        <w:rPr>
          <w:rFonts w:ascii="Arial" w:hAnsi="Arial" w:cs="Arial"/>
          <w:color w:val="333333"/>
          <w:sz w:val="22"/>
          <w:szCs w:val="22"/>
        </w:rPr>
        <w:t>，但是以太网的</w:t>
      </w:r>
      <w:r>
        <w:rPr>
          <w:rFonts w:ascii="Arial" w:hAnsi="Arial" w:cs="Arial"/>
          <w:color w:val="333333"/>
          <w:sz w:val="22"/>
          <w:szCs w:val="22"/>
        </w:rPr>
        <w:t>MTU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值又是</w:t>
      </w:r>
      <w:proofErr w:type="gramEnd"/>
      <w:r>
        <w:rPr>
          <w:rFonts w:ascii="Arial" w:hAnsi="Arial" w:cs="Arial"/>
          <w:color w:val="333333"/>
          <w:sz w:val="22"/>
          <w:szCs w:val="22"/>
        </w:rPr>
        <w:t>由硬件所决定的，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最大只</w:t>
      </w:r>
      <w:proofErr w:type="gramEnd"/>
      <w:r>
        <w:rPr>
          <w:rFonts w:ascii="Arial" w:hAnsi="Arial" w:cs="Arial"/>
          <w:color w:val="333333"/>
          <w:sz w:val="22"/>
          <w:szCs w:val="22"/>
        </w:rPr>
        <w:t>支持</w:t>
      </w:r>
      <w:r>
        <w:rPr>
          <w:rFonts w:ascii="Arial" w:hAnsi="Arial" w:cs="Arial"/>
          <w:color w:val="333333"/>
          <w:sz w:val="22"/>
          <w:szCs w:val="22"/>
        </w:rPr>
        <w:t>1500</w:t>
      </w:r>
      <w:r>
        <w:rPr>
          <w:rFonts w:ascii="Arial" w:hAnsi="Arial" w:cs="Arial"/>
          <w:color w:val="333333"/>
          <w:sz w:val="22"/>
          <w:szCs w:val="22"/>
        </w:rPr>
        <w:t>（包括</w:t>
      </w:r>
      <w:r>
        <w:rPr>
          <w:rFonts w:ascii="Arial" w:hAnsi="Arial" w:cs="Arial"/>
          <w:color w:val="333333"/>
          <w:sz w:val="22"/>
          <w:szCs w:val="22"/>
        </w:rPr>
        <w:t>IP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头至少</w:t>
      </w:r>
      <w:proofErr w:type="gramEnd"/>
      <w:r>
        <w:rPr>
          <w:rFonts w:ascii="Arial" w:hAnsi="Arial" w:cs="Arial"/>
          <w:color w:val="333333"/>
          <w:sz w:val="22"/>
          <w:szCs w:val="22"/>
        </w:rPr>
        <w:t>20B</w:t>
      </w:r>
      <w:r>
        <w:rPr>
          <w:rFonts w:ascii="Arial" w:hAnsi="Arial" w:cs="Arial"/>
          <w:color w:val="333333"/>
          <w:sz w:val="22"/>
          <w:szCs w:val="22"/>
        </w:rPr>
        <w:t>和</w:t>
      </w:r>
      <w:r>
        <w:rPr>
          <w:rFonts w:ascii="Arial" w:hAnsi="Arial" w:cs="Arial"/>
          <w:color w:val="333333"/>
          <w:sz w:val="22"/>
          <w:szCs w:val="22"/>
        </w:rPr>
        <w:t>TCP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头至少</w:t>
      </w:r>
      <w:proofErr w:type="gramEnd"/>
      <w:r>
        <w:rPr>
          <w:rFonts w:ascii="Arial" w:hAnsi="Arial" w:cs="Arial"/>
          <w:color w:val="333333"/>
          <w:sz w:val="22"/>
          <w:szCs w:val="22"/>
        </w:rPr>
        <w:t>20B</w:t>
      </w:r>
      <w:r>
        <w:rPr>
          <w:rFonts w:ascii="Arial" w:hAnsi="Arial" w:cs="Arial"/>
          <w:color w:val="333333"/>
          <w:sz w:val="22"/>
          <w:szCs w:val="22"/>
        </w:rPr>
        <w:t>），为避免分片，因此以太网发送到令牌环网的数据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的净荷也</w:t>
      </w:r>
      <w:proofErr w:type="gramEnd"/>
      <w:r>
        <w:rPr>
          <w:rFonts w:ascii="Arial" w:hAnsi="Arial" w:cs="Arial"/>
          <w:color w:val="333333"/>
          <w:sz w:val="22"/>
          <w:szCs w:val="22"/>
        </w:rPr>
        <w:t>为</w:t>
      </w:r>
      <w:r>
        <w:rPr>
          <w:rFonts w:ascii="Arial" w:hAnsi="Arial" w:cs="Arial"/>
          <w:color w:val="333333"/>
          <w:sz w:val="22"/>
          <w:szCs w:val="22"/>
        </w:rPr>
        <w:t>1500-20-20=1460B</w:t>
      </w:r>
      <w:r>
        <w:rPr>
          <w:rFonts w:ascii="Arial" w:hAnsi="Arial" w:cs="Arial"/>
          <w:color w:val="333333"/>
          <w:sz w:val="22"/>
          <w:szCs w:val="22"/>
        </w:rPr>
        <w:t>，所以两个方向的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净数据</w:t>
      </w:r>
      <w:proofErr w:type="gramEnd"/>
      <w:r>
        <w:rPr>
          <w:rFonts w:ascii="Arial" w:hAnsi="Arial" w:cs="Arial"/>
          <w:color w:val="333333"/>
          <w:sz w:val="22"/>
          <w:szCs w:val="22"/>
        </w:rPr>
        <w:t>长度不会大于</w:t>
      </w:r>
      <w:r>
        <w:rPr>
          <w:rFonts w:ascii="Arial" w:hAnsi="Arial" w:cs="Arial"/>
          <w:color w:val="333333"/>
          <w:sz w:val="22"/>
          <w:szCs w:val="22"/>
        </w:rPr>
        <w:t>1460</w:t>
      </w:r>
      <w:r>
        <w:rPr>
          <w:rFonts w:ascii="Arial" w:hAnsi="Arial" w:cs="Arial"/>
          <w:color w:val="333333"/>
          <w:sz w:val="22"/>
          <w:szCs w:val="22"/>
        </w:rPr>
        <w:t>字节。</w:t>
      </w:r>
    </w:p>
    <w:sectPr w:rsidR="008F7DA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C64" w:rsidRDefault="00861C64" w:rsidP="00A3174D">
      <w:r>
        <w:separator/>
      </w:r>
    </w:p>
  </w:endnote>
  <w:endnote w:type="continuationSeparator" w:id="0">
    <w:p w:rsidR="00861C64" w:rsidRDefault="00861C64" w:rsidP="00A317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C64" w:rsidRDefault="00861C64" w:rsidP="00A3174D">
      <w:r>
        <w:separator/>
      </w:r>
    </w:p>
  </w:footnote>
  <w:footnote w:type="continuationSeparator" w:id="0">
    <w:p w:rsidR="00861C64" w:rsidRDefault="00861C64" w:rsidP="00A317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174D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8CB"/>
    <w:rsid w:val="00097A69"/>
    <w:rsid w:val="000A3601"/>
    <w:rsid w:val="000B17D1"/>
    <w:rsid w:val="000B3FBC"/>
    <w:rsid w:val="000B4398"/>
    <w:rsid w:val="000B4714"/>
    <w:rsid w:val="000B4E4A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95248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3CD"/>
    <w:rsid w:val="001C36DA"/>
    <w:rsid w:val="001C6355"/>
    <w:rsid w:val="001D45CC"/>
    <w:rsid w:val="001D48BE"/>
    <w:rsid w:val="001D552E"/>
    <w:rsid w:val="001E46E7"/>
    <w:rsid w:val="001E6FA3"/>
    <w:rsid w:val="001E7992"/>
    <w:rsid w:val="001F07DC"/>
    <w:rsid w:val="001F3BC6"/>
    <w:rsid w:val="001F61D7"/>
    <w:rsid w:val="0020340C"/>
    <w:rsid w:val="00213C3F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687C"/>
    <w:rsid w:val="00267917"/>
    <w:rsid w:val="00267A3F"/>
    <w:rsid w:val="002721C8"/>
    <w:rsid w:val="002737A1"/>
    <w:rsid w:val="0028108C"/>
    <w:rsid w:val="002A1303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D247A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0DAF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A267A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72A3"/>
    <w:rsid w:val="007221BA"/>
    <w:rsid w:val="007222FC"/>
    <w:rsid w:val="00722A84"/>
    <w:rsid w:val="007258C3"/>
    <w:rsid w:val="00727FC0"/>
    <w:rsid w:val="007310B6"/>
    <w:rsid w:val="0073754C"/>
    <w:rsid w:val="00757DE9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428DE"/>
    <w:rsid w:val="008537E0"/>
    <w:rsid w:val="00861C64"/>
    <w:rsid w:val="008629B6"/>
    <w:rsid w:val="00863443"/>
    <w:rsid w:val="0087375F"/>
    <w:rsid w:val="008775B0"/>
    <w:rsid w:val="008836CB"/>
    <w:rsid w:val="00884D2A"/>
    <w:rsid w:val="00894AF4"/>
    <w:rsid w:val="008961AA"/>
    <w:rsid w:val="008A0865"/>
    <w:rsid w:val="008A0CA2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57D8E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7B5"/>
    <w:rsid w:val="009C0937"/>
    <w:rsid w:val="009C257C"/>
    <w:rsid w:val="009C56DF"/>
    <w:rsid w:val="009D0C2B"/>
    <w:rsid w:val="009D261B"/>
    <w:rsid w:val="009D5C86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174D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084E"/>
    <w:rsid w:val="00AC10AB"/>
    <w:rsid w:val="00AC2019"/>
    <w:rsid w:val="00AD16D1"/>
    <w:rsid w:val="00AD1DC9"/>
    <w:rsid w:val="00AD1E2D"/>
    <w:rsid w:val="00AD4507"/>
    <w:rsid w:val="00AE0E41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24D77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7130A"/>
    <w:rsid w:val="00C85742"/>
    <w:rsid w:val="00C872E5"/>
    <w:rsid w:val="00C96140"/>
    <w:rsid w:val="00CA1B7E"/>
    <w:rsid w:val="00CA3477"/>
    <w:rsid w:val="00CB1C01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3620"/>
    <w:rsid w:val="00D65260"/>
    <w:rsid w:val="00D65B6A"/>
    <w:rsid w:val="00D83327"/>
    <w:rsid w:val="00D84CD0"/>
    <w:rsid w:val="00D869BB"/>
    <w:rsid w:val="00D918A1"/>
    <w:rsid w:val="00D94A6E"/>
    <w:rsid w:val="00DB4F53"/>
    <w:rsid w:val="00DB5E8F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45D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1E72"/>
    <w:rsid w:val="00F57EB6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1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17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1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174D"/>
    <w:rPr>
      <w:sz w:val="18"/>
      <w:szCs w:val="18"/>
    </w:rPr>
  </w:style>
  <w:style w:type="character" w:customStyle="1" w:styleId="linktitle">
    <w:name w:val="link_title"/>
    <w:basedOn w:val="a0"/>
    <w:rsid w:val="00A3174D"/>
  </w:style>
  <w:style w:type="paragraph" w:styleId="a5">
    <w:name w:val="Normal (Web)"/>
    <w:basedOn w:val="a"/>
    <w:uiPriority w:val="99"/>
    <w:unhideWhenUsed/>
    <w:rsid w:val="00A317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6603">
              <w:marLeft w:val="0"/>
              <w:marRight w:val="0"/>
              <w:marTop w:val="0"/>
              <w:marBottom w:val="0"/>
              <w:divBdr>
                <w:top w:val="single" w:sz="4" w:space="4" w:color="DDDDDD"/>
                <w:left w:val="single" w:sz="4" w:space="4" w:color="DDDDDD"/>
                <w:bottom w:val="single" w:sz="4" w:space="4" w:color="DDDDDD"/>
                <w:right w:val="single" w:sz="4" w:space="4" w:color="DDDDDD"/>
              </w:divBdr>
              <w:divsChild>
                <w:div w:id="1909607219">
                  <w:marLeft w:val="0"/>
                  <w:marRight w:val="0"/>
                  <w:marTop w:val="0"/>
                  <w:marBottom w:val="0"/>
                  <w:divBdr>
                    <w:top w:val="single" w:sz="4" w:space="3" w:color="DDDDDD"/>
                    <w:left w:val="single" w:sz="4" w:space="3" w:color="DDDDDD"/>
                    <w:bottom w:val="single" w:sz="4" w:space="3" w:color="DDDDDD"/>
                    <w:right w:val="single" w:sz="4" w:space="3" w:color="DDDDDD"/>
                  </w:divBdr>
                  <w:divsChild>
                    <w:div w:id="180276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48172">
                          <w:marLeft w:val="187"/>
                          <w:marRight w:val="187"/>
                          <w:marTop w:val="187"/>
                          <w:marBottom w:val="18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86203">
                              <w:marLeft w:val="0"/>
                              <w:marRight w:val="0"/>
                              <w:marTop w:val="18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4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12">
              <w:marLeft w:val="0"/>
              <w:marRight w:val="0"/>
              <w:marTop w:val="0"/>
              <w:marBottom w:val="0"/>
              <w:divBdr>
                <w:top w:val="single" w:sz="4" w:space="4" w:color="DDDDDD"/>
                <w:left w:val="single" w:sz="4" w:space="4" w:color="DDDDDD"/>
                <w:bottom w:val="single" w:sz="4" w:space="4" w:color="DDDDDD"/>
                <w:right w:val="single" w:sz="4" w:space="4" w:color="DDDDDD"/>
              </w:divBdr>
              <w:divsChild>
                <w:div w:id="2016567860">
                  <w:marLeft w:val="0"/>
                  <w:marRight w:val="0"/>
                  <w:marTop w:val="0"/>
                  <w:marBottom w:val="0"/>
                  <w:divBdr>
                    <w:top w:val="single" w:sz="4" w:space="3" w:color="DDDDDD"/>
                    <w:left w:val="single" w:sz="4" w:space="3" w:color="DDDDDD"/>
                    <w:bottom w:val="single" w:sz="4" w:space="3" w:color="DDDDDD"/>
                    <w:right w:val="single" w:sz="4" w:space="3" w:color="DDDDDD"/>
                  </w:divBdr>
                  <w:divsChild>
                    <w:div w:id="3835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17753">
                          <w:marLeft w:val="187"/>
                          <w:marRight w:val="187"/>
                          <w:marTop w:val="187"/>
                          <w:marBottom w:val="18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20119">
                              <w:marLeft w:val="0"/>
                              <w:marRight w:val="0"/>
                              <w:marTop w:val="47"/>
                              <w:marBottom w:val="4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Company>长江大学 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2013-11-10T09:06:00Z</dcterms:created>
  <dcterms:modified xsi:type="dcterms:W3CDTF">2013-11-10T09:08:00Z</dcterms:modified>
</cp:coreProperties>
</file>