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E2548">
      <w:pPr>
        <w:spacing w:line="500" w:lineRule="atLeast"/>
        <w:jc w:val="center"/>
        <w:divId w:val="1184828876"/>
        <w:rPr>
          <w:rFonts w:ascii="黑体" w:eastAsia="黑体" w:hAnsi="黑体"/>
          <w:sz w:val="36"/>
          <w:szCs w:val="36"/>
        </w:rPr>
      </w:pPr>
      <w:bookmarkStart w:id="0" w:name="_GoBack"/>
      <w:bookmarkEnd w:id="0"/>
      <w:r>
        <w:rPr>
          <w:rFonts w:ascii="黑体" w:eastAsia="黑体" w:hAnsi="黑体" w:hint="eastAsia"/>
          <w:sz w:val="36"/>
          <w:szCs w:val="36"/>
        </w:rPr>
        <w:t>江苏省无锡市中级人民法院</w:t>
      </w:r>
    </w:p>
    <w:p w:rsidR="00000000" w:rsidRDefault="007E2548">
      <w:pPr>
        <w:spacing w:line="500" w:lineRule="atLeast"/>
        <w:jc w:val="center"/>
        <w:divId w:val="131498526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7E2548">
      <w:pPr>
        <w:spacing w:line="500" w:lineRule="atLeast"/>
        <w:jc w:val="right"/>
        <w:divId w:val="1547330883"/>
        <w:rPr>
          <w:rFonts w:hint="eastAsia"/>
          <w:sz w:val="30"/>
          <w:szCs w:val="30"/>
        </w:rPr>
      </w:pPr>
      <w:r>
        <w:rPr>
          <w:rFonts w:hint="eastAsia"/>
          <w:sz w:val="30"/>
          <w:szCs w:val="30"/>
        </w:rPr>
        <w:t>（</w:t>
      </w:r>
      <w:r>
        <w:rPr>
          <w:rFonts w:hint="eastAsia"/>
          <w:sz w:val="30"/>
          <w:szCs w:val="30"/>
        </w:rPr>
        <w:t>2023</w:t>
      </w:r>
      <w:r>
        <w:rPr>
          <w:rFonts w:hint="eastAsia"/>
          <w:sz w:val="30"/>
          <w:szCs w:val="30"/>
        </w:rPr>
        <w:t>）苏</w:t>
      </w:r>
      <w:r>
        <w:rPr>
          <w:rFonts w:hint="eastAsia"/>
          <w:sz w:val="30"/>
          <w:szCs w:val="30"/>
        </w:rPr>
        <w:t>02</w:t>
      </w:r>
      <w:r>
        <w:rPr>
          <w:rFonts w:hint="eastAsia"/>
          <w:sz w:val="30"/>
          <w:szCs w:val="30"/>
        </w:rPr>
        <w:t>民终</w:t>
      </w:r>
      <w:r>
        <w:rPr>
          <w:rFonts w:hint="eastAsia"/>
          <w:sz w:val="30"/>
          <w:szCs w:val="30"/>
        </w:rPr>
        <w:t>779</w:t>
      </w:r>
      <w:r>
        <w:rPr>
          <w:rFonts w:hint="eastAsia"/>
          <w:sz w:val="30"/>
          <w:szCs w:val="30"/>
        </w:rPr>
        <w:t>号</w:t>
      </w:r>
    </w:p>
    <w:p w:rsidR="00000000" w:rsidRDefault="007E2548">
      <w:pPr>
        <w:spacing w:line="500" w:lineRule="atLeast"/>
        <w:ind w:firstLine="600"/>
        <w:divId w:val="1909920026"/>
        <w:rPr>
          <w:rFonts w:hint="eastAsia"/>
          <w:sz w:val="30"/>
          <w:szCs w:val="30"/>
        </w:rPr>
      </w:pPr>
      <w:r>
        <w:rPr>
          <w:rFonts w:hint="eastAsia"/>
          <w:sz w:val="30"/>
          <w:szCs w:val="30"/>
        </w:rPr>
        <w:t>上诉人（原审被告）：中国人民财产保险股份有限公司无锡市分公司，住所地无锡市中山路</w:t>
      </w:r>
      <w:r>
        <w:rPr>
          <w:rFonts w:hint="eastAsia"/>
          <w:sz w:val="30"/>
          <w:szCs w:val="30"/>
        </w:rPr>
        <w:t>58</w:t>
      </w:r>
      <w:r>
        <w:rPr>
          <w:rFonts w:hint="eastAsia"/>
          <w:sz w:val="30"/>
          <w:szCs w:val="30"/>
        </w:rPr>
        <w:t>号。</w:t>
      </w:r>
    </w:p>
    <w:p w:rsidR="00000000" w:rsidRDefault="007E2548">
      <w:pPr>
        <w:spacing w:line="500" w:lineRule="atLeast"/>
        <w:ind w:firstLine="600"/>
        <w:divId w:val="741802763"/>
        <w:rPr>
          <w:rFonts w:hint="eastAsia"/>
          <w:sz w:val="30"/>
          <w:szCs w:val="30"/>
        </w:rPr>
      </w:pPr>
      <w:r>
        <w:rPr>
          <w:rFonts w:hint="eastAsia"/>
          <w:sz w:val="30"/>
          <w:szCs w:val="30"/>
        </w:rPr>
        <w:t>负责人：陈德，该分公司总经理。</w:t>
      </w:r>
    </w:p>
    <w:p w:rsidR="00000000" w:rsidRDefault="007E2548">
      <w:pPr>
        <w:spacing w:line="500" w:lineRule="atLeast"/>
        <w:ind w:firstLine="600"/>
        <w:divId w:val="1103384694"/>
        <w:rPr>
          <w:rFonts w:hint="eastAsia"/>
          <w:sz w:val="30"/>
          <w:szCs w:val="30"/>
        </w:rPr>
      </w:pPr>
      <w:r>
        <w:rPr>
          <w:rFonts w:hint="eastAsia"/>
          <w:sz w:val="30"/>
          <w:szCs w:val="30"/>
        </w:rPr>
        <w:t>委托诉讼代理人：顾晨曦，江苏润远律师事务所律师。</w:t>
      </w:r>
    </w:p>
    <w:p w:rsidR="00000000" w:rsidRDefault="007E2548">
      <w:pPr>
        <w:spacing w:line="500" w:lineRule="atLeast"/>
        <w:ind w:firstLine="600"/>
        <w:divId w:val="1905142678"/>
        <w:rPr>
          <w:rFonts w:hint="eastAsia"/>
          <w:sz w:val="30"/>
          <w:szCs w:val="30"/>
        </w:rPr>
      </w:pPr>
      <w:r>
        <w:rPr>
          <w:rFonts w:hint="eastAsia"/>
          <w:sz w:val="30"/>
          <w:szCs w:val="30"/>
        </w:rPr>
        <w:t>被上诉人（原审原告）：王桂娣，女，</w:t>
      </w:r>
      <w:r>
        <w:rPr>
          <w:rFonts w:hint="eastAsia"/>
          <w:sz w:val="30"/>
          <w:szCs w:val="30"/>
        </w:rPr>
        <w:t>1942</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日生，汉族，住无锡市锡山区。</w:t>
      </w:r>
    </w:p>
    <w:p w:rsidR="00000000" w:rsidRDefault="007E2548">
      <w:pPr>
        <w:spacing w:line="500" w:lineRule="atLeast"/>
        <w:ind w:firstLine="600"/>
        <w:divId w:val="748312056"/>
        <w:rPr>
          <w:rFonts w:hint="eastAsia"/>
          <w:sz w:val="30"/>
          <w:szCs w:val="30"/>
        </w:rPr>
      </w:pPr>
      <w:r>
        <w:rPr>
          <w:rFonts w:hint="eastAsia"/>
          <w:sz w:val="30"/>
          <w:szCs w:val="30"/>
        </w:rPr>
        <w:t>委托诉讼代理人：张静华，江苏沁园春律师事务所律师。</w:t>
      </w:r>
    </w:p>
    <w:p w:rsidR="00000000" w:rsidRDefault="007E2548">
      <w:pPr>
        <w:spacing w:line="500" w:lineRule="atLeast"/>
        <w:ind w:firstLine="600"/>
        <w:divId w:val="722291992"/>
        <w:rPr>
          <w:rFonts w:hint="eastAsia"/>
          <w:sz w:val="30"/>
          <w:szCs w:val="30"/>
        </w:rPr>
      </w:pPr>
      <w:r>
        <w:rPr>
          <w:rFonts w:hint="eastAsia"/>
          <w:sz w:val="30"/>
          <w:szCs w:val="30"/>
        </w:rPr>
        <w:t>被上诉人（原审原告）：陆斌，男，</w:t>
      </w:r>
      <w:r>
        <w:rPr>
          <w:rFonts w:hint="eastAsia"/>
          <w:sz w:val="30"/>
          <w:szCs w:val="30"/>
        </w:rPr>
        <w:t>1971</w:t>
      </w:r>
      <w:r>
        <w:rPr>
          <w:rFonts w:hint="eastAsia"/>
          <w:sz w:val="30"/>
          <w:szCs w:val="30"/>
        </w:rPr>
        <w:t>年</w:t>
      </w:r>
      <w:r>
        <w:rPr>
          <w:rFonts w:hint="eastAsia"/>
          <w:sz w:val="30"/>
          <w:szCs w:val="30"/>
        </w:rPr>
        <w:t>10</w:t>
      </w:r>
      <w:r>
        <w:rPr>
          <w:rFonts w:hint="eastAsia"/>
          <w:sz w:val="30"/>
          <w:szCs w:val="30"/>
        </w:rPr>
        <w:t>月</w:t>
      </w:r>
      <w:r>
        <w:rPr>
          <w:rFonts w:hint="eastAsia"/>
          <w:sz w:val="30"/>
          <w:szCs w:val="30"/>
        </w:rPr>
        <w:t>23</w:t>
      </w:r>
      <w:r>
        <w:rPr>
          <w:rFonts w:hint="eastAsia"/>
          <w:sz w:val="30"/>
          <w:szCs w:val="30"/>
        </w:rPr>
        <w:t>日生，汉族，住无锡市锡山区。</w:t>
      </w:r>
    </w:p>
    <w:p w:rsidR="00000000" w:rsidRDefault="007E2548">
      <w:pPr>
        <w:spacing w:line="500" w:lineRule="atLeast"/>
        <w:ind w:firstLine="600"/>
        <w:divId w:val="1110584247"/>
        <w:rPr>
          <w:rFonts w:hint="eastAsia"/>
          <w:sz w:val="30"/>
          <w:szCs w:val="30"/>
        </w:rPr>
      </w:pPr>
      <w:r>
        <w:rPr>
          <w:rFonts w:hint="eastAsia"/>
          <w:sz w:val="30"/>
          <w:szCs w:val="30"/>
        </w:rPr>
        <w:t>委托诉讼代理人：张静华，江苏沁园春律师事务所律师。</w:t>
      </w:r>
    </w:p>
    <w:p w:rsidR="00000000" w:rsidRDefault="007E2548">
      <w:pPr>
        <w:spacing w:line="500" w:lineRule="atLeast"/>
        <w:ind w:firstLine="600"/>
        <w:divId w:val="277224924"/>
        <w:rPr>
          <w:rFonts w:hint="eastAsia"/>
          <w:sz w:val="30"/>
          <w:szCs w:val="30"/>
        </w:rPr>
      </w:pPr>
      <w:r>
        <w:rPr>
          <w:rFonts w:hint="eastAsia"/>
          <w:sz w:val="30"/>
          <w:szCs w:val="30"/>
        </w:rPr>
        <w:t>被上诉人（原审原告）：陆倩，女，</w:t>
      </w:r>
      <w:r>
        <w:rPr>
          <w:rFonts w:hint="eastAsia"/>
          <w:sz w:val="30"/>
          <w:szCs w:val="30"/>
        </w:rPr>
        <w:t>1970</w:t>
      </w:r>
      <w:r>
        <w:rPr>
          <w:rFonts w:hint="eastAsia"/>
          <w:sz w:val="30"/>
          <w:szCs w:val="30"/>
        </w:rPr>
        <w:t>年</w:t>
      </w:r>
      <w:r>
        <w:rPr>
          <w:rFonts w:hint="eastAsia"/>
          <w:sz w:val="30"/>
          <w:szCs w:val="30"/>
        </w:rPr>
        <w:t>5</w:t>
      </w:r>
      <w:r>
        <w:rPr>
          <w:rFonts w:hint="eastAsia"/>
          <w:sz w:val="30"/>
          <w:szCs w:val="30"/>
        </w:rPr>
        <w:t>月</w:t>
      </w:r>
      <w:r>
        <w:rPr>
          <w:rFonts w:hint="eastAsia"/>
          <w:sz w:val="30"/>
          <w:szCs w:val="30"/>
        </w:rPr>
        <w:t>4</w:t>
      </w:r>
      <w:r>
        <w:rPr>
          <w:rFonts w:hint="eastAsia"/>
          <w:sz w:val="30"/>
          <w:szCs w:val="30"/>
        </w:rPr>
        <w:t>日生，汉族，住无锡市锡山区。</w:t>
      </w:r>
    </w:p>
    <w:p w:rsidR="00000000" w:rsidRDefault="007E2548">
      <w:pPr>
        <w:spacing w:line="500" w:lineRule="atLeast"/>
        <w:ind w:firstLine="600"/>
        <w:divId w:val="2143693171"/>
        <w:rPr>
          <w:rFonts w:hint="eastAsia"/>
          <w:sz w:val="30"/>
          <w:szCs w:val="30"/>
        </w:rPr>
      </w:pPr>
      <w:r>
        <w:rPr>
          <w:rFonts w:hint="eastAsia"/>
          <w:sz w:val="30"/>
          <w:szCs w:val="30"/>
        </w:rPr>
        <w:t>委托诉讼代理人：张静华，江苏沁园春律师事务所律师。</w:t>
      </w:r>
    </w:p>
    <w:p w:rsidR="00000000" w:rsidRDefault="007E2548">
      <w:pPr>
        <w:spacing w:line="500" w:lineRule="atLeast"/>
        <w:ind w:firstLine="600"/>
        <w:divId w:val="1143698954"/>
        <w:rPr>
          <w:rFonts w:hint="eastAsia"/>
          <w:sz w:val="30"/>
          <w:szCs w:val="30"/>
        </w:rPr>
      </w:pPr>
      <w:r>
        <w:rPr>
          <w:rFonts w:hint="eastAsia"/>
          <w:sz w:val="30"/>
          <w:szCs w:val="30"/>
        </w:rPr>
        <w:t>被上诉人（原审原告）：翁小峰，男，</w:t>
      </w:r>
      <w:r>
        <w:rPr>
          <w:rFonts w:hint="eastAsia"/>
          <w:sz w:val="30"/>
          <w:szCs w:val="30"/>
        </w:rPr>
        <w:t>1986</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日生，汉族，住兴化市。</w:t>
      </w:r>
    </w:p>
    <w:p w:rsidR="00000000" w:rsidRDefault="007E2548">
      <w:pPr>
        <w:spacing w:line="500" w:lineRule="atLeast"/>
        <w:ind w:firstLine="600"/>
        <w:divId w:val="13577393"/>
        <w:rPr>
          <w:rFonts w:hint="eastAsia"/>
          <w:sz w:val="30"/>
          <w:szCs w:val="30"/>
        </w:rPr>
      </w:pPr>
      <w:r>
        <w:rPr>
          <w:rFonts w:hint="eastAsia"/>
          <w:sz w:val="30"/>
          <w:szCs w:val="30"/>
        </w:rPr>
        <w:t>原审第三人：紫金财产保险股份有限公司，住所地南京市建邺区江东中路</w:t>
      </w:r>
      <w:r>
        <w:rPr>
          <w:rFonts w:hint="eastAsia"/>
          <w:sz w:val="30"/>
          <w:szCs w:val="30"/>
        </w:rPr>
        <w:t>373</w:t>
      </w:r>
      <w:r>
        <w:rPr>
          <w:rFonts w:hint="eastAsia"/>
          <w:sz w:val="30"/>
          <w:szCs w:val="30"/>
        </w:rPr>
        <w:t>号。</w:t>
      </w:r>
    </w:p>
    <w:p w:rsidR="00000000" w:rsidRDefault="007E2548">
      <w:pPr>
        <w:spacing w:line="500" w:lineRule="atLeast"/>
        <w:ind w:firstLine="600"/>
        <w:divId w:val="320668169"/>
        <w:rPr>
          <w:rFonts w:hint="eastAsia"/>
          <w:sz w:val="30"/>
          <w:szCs w:val="30"/>
        </w:rPr>
      </w:pPr>
      <w:r>
        <w:rPr>
          <w:rFonts w:hint="eastAsia"/>
          <w:sz w:val="30"/>
          <w:szCs w:val="30"/>
        </w:rPr>
        <w:t>法定代表人：李明耀，该公司董事长。</w:t>
      </w:r>
    </w:p>
    <w:p w:rsidR="00000000" w:rsidRDefault="007E2548">
      <w:pPr>
        <w:spacing w:line="500" w:lineRule="atLeast"/>
        <w:ind w:firstLine="600"/>
        <w:divId w:val="514346214"/>
        <w:rPr>
          <w:rFonts w:hint="eastAsia"/>
          <w:sz w:val="30"/>
          <w:szCs w:val="30"/>
        </w:rPr>
      </w:pPr>
      <w:r>
        <w:rPr>
          <w:rFonts w:hint="eastAsia"/>
          <w:sz w:val="30"/>
          <w:szCs w:val="30"/>
        </w:rPr>
        <w:t>上诉人中国人民财产保险股份有限公司无锡市分公司（以下简称人保公司）因与被上诉人王桂娣、陆斌、陆倩（以下简称王桂娣一方）、原审被告翁小峰、原审第三</w:t>
      </w:r>
      <w:r>
        <w:rPr>
          <w:rFonts w:hint="eastAsia"/>
          <w:sz w:val="30"/>
          <w:szCs w:val="30"/>
        </w:rPr>
        <w:t>人紫金财产保险股份有限公司（以下简称紫金公司）机动车交通事故责任纠纷一案，不服无锡市锡山区人民法院（</w:t>
      </w:r>
      <w:r>
        <w:rPr>
          <w:rFonts w:hint="eastAsia"/>
          <w:sz w:val="30"/>
          <w:szCs w:val="30"/>
        </w:rPr>
        <w:t>2022</w:t>
      </w:r>
      <w:r>
        <w:rPr>
          <w:rFonts w:hint="eastAsia"/>
          <w:sz w:val="30"/>
          <w:szCs w:val="30"/>
        </w:rPr>
        <w:t>）苏</w:t>
      </w:r>
      <w:r>
        <w:rPr>
          <w:rFonts w:hint="eastAsia"/>
          <w:sz w:val="30"/>
          <w:szCs w:val="30"/>
        </w:rPr>
        <w:t>0205</w:t>
      </w:r>
      <w:r>
        <w:rPr>
          <w:rFonts w:hint="eastAsia"/>
          <w:sz w:val="30"/>
          <w:szCs w:val="30"/>
        </w:rPr>
        <w:t>民初</w:t>
      </w:r>
      <w:r>
        <w:rPr>
          <w:rFonts w:hint="eastAsia"/>
          <w:sz w:val="30"/>
          <w:szCs w:val="30"/>
        </w:rPr>
        <w:t>7432</w:t>
      </w:r>
      <w:r>
        <w:rPr>
          <w:rFonts w:hint="eastAsia"/>
          <w:sz w:val="30"/>
          <w:szCs w:val="30"/>
        </w:rPr>
        <w:lastRenderedPageBreak/>
        <w:t>号民事判决，向本院提起上诉。本院于</w:t>
      </w:r>
      <w:r>
        <w:rPr>
          <w:rFonts w:hint="eastAsia"/>
          <w:sz w:val="30"/>
          <w:szCs w:val="30"/>
        </w:rPr>
        <w:t>2023</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日立案后，依法组成合议庭进行了审理。本案现已审理终结。</w:t>
      </w:r>
    </w:p>
    <w:p w:rsidR="00000000" w:rsidRDefault="007E2548">
      <w:pPr>
        <w:spacing w:line="500" w:lineRule="atLeast"/>
        <w:ind w:firstLine="600"/>
        <w:divId w:val="881745520"/>
        <w:rPr>
          <w:rFonts w:hint="eastAsia"/>
          <w:sz w:val="30"/>
          <w:szCs w:val="30"/>
        </w:rPr>
      </w:pPr>
      <w:r>
        <w:rPr>
          <w:rFonts w:hint="eastAsia"/>
          <w:sz w:val="30"/>
          <w:szCs w:val="30"/>
        </w:rPr>
        <w:t>人保公司上诉请求：撤销一审判决，发回重审或依法改判。一、二审案件受理费由被上诉人负担。事实和理由：一、根据翁小峰在交警部门的陈述，其沿先锋路由西向东行驶直至右转驶出停止线时，先锋路东西方向信号灯情况才变为绿灯闪烁，根据常理可以推断，此时事发路段南北向交通信号灯应为红灯，据此</w:t>
      </w:r>
      <w:r>
        <w:rPr>
          <w:rFonts w:hint="eastAsia"/>
          <w:sz w:val="30"/>
          <w:szCs w:val="30"/>
        </w:rPr>
        <w:t>陆进山存在违反交通信号灯通行的情况，且所骑的自行车前后刹车不符合安全标准，应负事故主要责任。其公司就超出交强险范围外的损失仅应承担不超过</w:t>
      </w:r>
      <w:r>
        <w:rPr>
          <w:rFonts w:hint="eastAsia"/>
          <w:sz w:val="30"/>
          <w:szCs w:val="30"/>
        </w:rPr>
        <w:t>30%</w:t>
      </w:r>
      <w:r>
        <w:rPr>
          <w:rFonts w:hint="eastAsia"/>
          <w:sz w:val="30"/>
          <w:szCs w:val="30"/>
        </w:rPr>
        <w:t>的赔偿责任；二、其公司认为案涉事故并不会直接导致陆进山死亡，陆进山个人体质和医疗事故并发感染多器官功能衰竭阻断了事故本身与死亡之间的因果关系。就此，一审中其公司已申请对陆进山死亡原因的参与度进行鉴定，但一审法院未予准许，二审中申请对陆进山死亡原因与此次事故之间的参与度进行鉴定，并据此确定相关赔偿责任。</w:t>
      </w:r>
    </w:p>
    <w:p w:rsidR="00000000" w:rsidRDefault="007E2548">
      <w:pPr>
        <w:spacing w:line="500" w:lineRule="atLeast"/>
        <w:ind w:firstLine="600"/>
        <w:divId w:val="429665999"/>
        <w:rPr>
          <w:rFonts w:hint="eastAsia"/>
          <w:sz w:val="30"/>
          <w:szCs w:val="30"/>
        </w:rPr>
      </w:pPr>
      <w:r>
        <w:rPr>
          <w:rFonts w:hint="eastAsia"/>
          <w:sz w:val="30"/>
          <w:szCs w:val="30"/>
        </w:rPr>
        <w:t>王桂娣一方二审未作答辩。</w:t>
      </w:r>
    </w:p>
    <w:p w:rsidR="00000000" w:rsidRDefault="007E2548">
      <w:pPr>
        <w:spacing w:line="500" w:lineRule="atLeast"/>
        <w:ind w:firstLine="600"/>
        <w:divId w:val="1472940587"/>
        <w:rPr>
          <w:rFonts w:hint="eastAsia"/>
          <w:sz w:val="30"/>
          <w:szCs w:val="30"/>
        </w:rPr>
      </w:pPr>
      <w:r>
        <w:rPr>
          <w:rFonts w:hint="eastAsia"/>
          <w:sz w:val="30"/>
          <w:szCs w:val="30"/>
        </w:rPr>
        <w:t>翁小峰、紫金公司二审未作陈述。</w:t>
      </w:r>
    </w:p>
    <w:p w:rsidR="00000000" w:rsidRDefault="007E2548">
      <w:pPr>
        <w:spacing w:line="500" w:lineRule="atLeast"/>
        <w:ind w:firstLine="600"/>
        <w:divId w:val="2035812053"/>
        <w:rPr>
          <w:rFonts w:hint="eastAsia"/>
          <w:sz w:val="30"/>
          <w:szCs w:val="30"/>
        </w:rPr>
      </w:pPr>
      <w:r>
        <w:rPr>
          <w:rFonts w:hint="eastAsia"/>
          <w:sz w:val="30"/>
          <w:szCs w:val="30"/>
        </w:rPr>
        <w:t>王桂娣一</w:t>
      </w:r>
      <w:r>
        <w:rPr>
          <w:rFonts w:hint="eastAsia"/>
          <w:sz w:val="30"/>
          <w:szCs w:val="30"/>
        </w:rPr>
        <w:t>方向一审法院提出起诉请求：一、判令各被告赔偿死者陆进山及其法定继承人王桂娣一方因案涉事故产生的医疗费</w:t>
      </w:r>
      <w:r>
        <w:rPr>
          <w:rFonts w:hint="eastAsia"/>
          <w:sz w:val="30"/>
          <w:szCs w:val="30"/>
        </w:rPr>
        <w:t>126188.96</w:t>
      </w:r>
      <w:r>
        <w:rPr>
          <w:rFonts w:hint="eastAsia"/>
          <w:sz w:val="30"/>
          <w:szCs w:val="30"/>
        </w:rPr>
        <w:t>元、住院伙食补助费</w:t>
      </w:r>
      <w:r>
        <w:rPr>
          <w:rFonts w:hint="eastAsia"/>
          <w:sz w:val="30"/>
          <w:szCs w:val="30"/>
        </w:rPr>
        <w:t>1300</w:t>
      </w:r>
      <w:r>
        <w:rPr>
          <w:rFonts w:hint="eastAsia"/>
          <w:sz w:val="30"/>
          <w:szCs w:val="30"/>
        </w:rPr>
        <w:t>元、营养费</w:t>
      </w:r>
      <w:r>
        <w:rPr>
          <w:rFonts w:hint="eastAsia"/>
          <w:sz w:val="30"/>
          <w:szCs w:val="30"/>
        </w:rPr>
        <w:t>780</w:t>
      </w:r>
      <w:r>
        <w:rPr>
          <w:rFonts w:hint="eastAsia"/>
          <w:sz w:val="30"/>
          <w:szCs w:val="30"/>
        </w:rPr>
        <w:t>元、护理费</w:t>
      </w:r>
      <w:r>
        <w:rPr>
          <w:rFonts w:hint="eastAsia"/>
          <w:sz w:val="30"/>
          <w:szCs w:val="30"/>
        </w:rPr>
        <w:t>3120</w:t>
      </w:r>
      <w:r>
        <w:rPr>
          <w:rFonts w:hint="eastAsia"/>
          <w:sz w:val="30"/>
          <w:szCs w:val="30"/>
        </w:rPr>
        <w:t>元、死亡赔偿金</w:t>
      </w:r>
      <w:r>
        <w:rPr>
          <w:rFonts w:hint="eastAsia"/>
          <w:sz w:val="30"/>
          <w:szCs w:val="30"/>
        </w:rPr>
        <w:t>296424</w:t>
      </w:r>
      <w:r>
        <w:rPr>
          <w:rFonts w:hint="eastAsia"/>
          <w:sz w:val="30"/>
          <w:szCs w:val="30"/>
        </w:rPr>
        <w:t>元，精神损害抚慰金</w:t>
      </w:r>
      <w:r>
        <w:rPr>
          <w:rFonts w:hint="eastAsia"/>
          <w:sz w:val="30"/>
          <w:szCs w:val="30"/>
        </w:rPr>
        <w:t>50000</w:t>
      </w:r>
      <w:r>
        <w:rPr>
          <w:rFonts w:hint="eastAsia"/>
          <w:sz w:val="30"/>
          <w:szCs w:val="30"/>
        </w:rPr>
        <w:t>元，丧葬费</w:t>
      </w:r>
      <w:r>
        <w:rPr>
          <w:rFonts w:hint="eastAsia"/>
          <w:sz w:val="30"/>
          <w:szCs w:val="30"/>
        </w:rPr>
        <w:t>53017</w:t>
      </w:r>
      <w:r>
        <w:rPr>
          <w:rFonts w:hint="eastAsia"/>
          <w:sz w:val="30"/>
          <w:szCs w:val="30"/>
        </w:rPr>
        <w:t>元、处理丧葬事宜误工费</w:t>
      </w:r>
      <w:r>
        <w:rPr>
          <w:rFonts w:hint="eastAsia"/>
          <w:sz w:val="30"/>
          <w:szCs w:val="30"/>
        </w:rPr>
        <w:t>3000</w:t>
      </w:r>
      <w:r>
        <w:rPr>
          <w:rFonts w:hint="eastAsia"/>
          <w:sz w:val="30"/>
          <w:szCs w:val="30"/>
        </w:rPr>
        <w:t>元、交通费</w:t>
      </w:r>
      <w:r>
        <w:rPr>
          <w:rFonts w:hint="eastAsia"/>
          <w:sz w:val="30"/>
          <w:szCs w:val="30"/>
        </w:rPr>
        <w:t>2000</w:t>
      </w:r>
      <w:r>
        <w:rPr>
          <w:rFonts w:hint="eastAsia"/>
          <w:sz w:val="30"/>
          <w:szCs w:val="30"/>
        </w:rPr>
        <w:t>元，合计</w:t>
      </w:r>
      <w:r>
        <w:rPr>
          <w:rFonts w:hint="eastAsia"/>
          <w:sz w:val="30"/>
          <w:szCs w:val="30"/>
        </w:rPr>
        <w:t>536829.96</w:t>
      </w:r>
      <w:r>
        <w:rPr>
          <w:rFonts w:hint="eastAsia"/>
          <w:sz w:val="30"/>
          <w:szCs w:val="30"/>
        </w:rPr>
        <w:t>元；二、本案诉讼费、鉴定费由各被告共同负担。</w:t>
      </w:r>
    </w:p>
    <w:p w:rsidR="00000000" w:rsidRDefault="007E2548">
      <w:pPr>
        <w:spacing w:line="500" w:lineRule="atLeast"/>
        <w:ind w:firstLine="600"/>
        <w:divId w:val="884567366"/>
        <w:rPr>
          <w:rFonts w:hint="eastAsia"/>
          <w:sz w:val="30"/>
          <w:szCs w:val="30"/>
        </w:rPr>
      </w:pPr>
      <w:r>
        <w:rPr>
          <w:rFonts w:hint="eastAsia"/>
          <w:sz w:val="30"/>
          <w:szCs w:val="30"/>
        </w:rPr>
        <w:t>一审法院查明事实：</w:t>
      </w:r>
    </w:p>
    <w:p w:rsidR="00000000" w:rsidRDefault="007E2548">
      <w:pPr>
        <w:spacing w:line="500" w:lineRule="atLeast"/>
        <w:ind w:firstLine="600"/>
        <w:divId w:val="1009022053"/>
        <w:rPr>
          <w:rFonts w:hint="eastAsia"/>
          <w:sz w:val="30"/>
          <w:szCs w:val="30"/>
        </w:rPr>
      </w:pPr>
      <w:r>
        <w:rPr>
          <w:rFonts w:hint="eastAsia"/>
          <w:sz w:val="30"/>
          <w:szCs w:val="30"/>
        </w:rPr>
        <w:lastRenderedPageBreak/>
        <w:t>2021</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w:t>
      </w:r>
      <w:r>
        <w:rPr>
          <w:rFonts w:hint="eastAsia"/>
          <w:sz w:val="30"/>
          <w:szCs w:val="30"/>
        </w:rPr>
        <w:t>7</w:t>
      </w:r>
      <w:r>
        <w:rPr>
          <w:rFonts w:hint="eastAsia"/>
          <w:sz w:val="30"/>
          <w:szCs w:val="30"/>
        </w:rPr>
        <w:t>时</w:t>
      </w:r>
      <w:r>
        <w:rPr>
          <w:rFonts w:hint="eastAsia"/>
          <w:sz w:val="30"/>
          <w:szCs w:val="30"/>
        </w:rPr>
        <w:t>5</w:t>
      </w:r>
      <w:r>
        <w:rPr>
          <w:rFonts w:hint="eastAsia"/>
          <w:sz w:val="30"/>
          <w:szCs w:val="30"/>
        </w:rPr>
        <w:t>分许，翁小峰驾驶苏Ｂ</w:t>
      </w:r>
      <w:r>
        <w:rPr>
          <w:rFonts w:hint="eastAsia"/>
          <w:sz w:val="30"/>
          <w:szCs w:val="30"/>
        </w:rPr>
        <w:t>8</w:t>
      </w:r>
      <w:r>
        <w:rPr>
          <w:rFonts w:hint="eastAsia"/>
          <w:sz w:val="30"/>
          <w:szCs w:val="30"/>
        </w:rPr>
        <w:t>××××小型轿车沿无锡市锡山区先锋路由西往东行驶至新锡路交叉路口往南右转</w:t>
      </w:r>
      <w:r>
        <w:rPr>
          <w:rFonts w:hint="eastAsia"/>
          <w:sz w:val="30"/>
          <w:szCs w:val="30"/>
        </w:rPr>
        <w:t>弯时，遇陆进山驾驶前、后刹车效能差的自行车沿新锡路由北往南直行进入该路口，结果发生小型轿车左前侧与自行车车头右侧碰撞，致车辆损坏，陆进山受伤，后陆进山经医院抢救无效于</w:t>
      </w:r>
      <w:r>
        <w:rPr>
          <w:rFonts w:hint="eastAsia"/>
          <w:sz w:val="30"/>
          <w:szCs w:val="30"/>
        </w:rPr>
        <w:t>2021</w:t>
      </w:r>
      <w:r>
        <w:rPr>
          <w:rFonts w:hint="eastAsia"/>
          <w:sz w:val="30"/>
          <w:szCs w:val="30"/>
        </w:rPr>
        <w:t>年</w:t>
      </w:r>
      <w:r>
        <w:rPr>
          <w:rFonts w:hint="eastAsia"/>
          <w:sz w:val="30"/>
          <w:szCs w:val="30"/>
        </w:rPr>
        <w:t>11</w:t>
      </w:r>
      <w:r>
        <w:rPr>
          <w:rFonts w:hint="eastAsia"/>
          <w:sz w:val="30"/>
          <w:szCs w:val="30"/>
        </w:rPr>
        <w:t>月</w:t>
      </w:r>
      <w:r>
        <w:rPr>
          <w:rFonts w:hint="eastAsia"/>
          <w:sz w:val="30"/>
          <w:szCs w:val="30"/>
        </w:rPr>
        <w:t>27</w:t>
      </w:r>
      <w:r>
        <w:rPr>
          <w:rFonts w:hint="eastAsia"/>
          <w:sz w:val="30"/>
          <w:szCs w:val="30"/>
        </w:rPr>
        <w:t>日死亡。经交警部门认定，陆进山驾驶制动器不符合非机动车安全技术标准的自行车上路，因无法查实事发时陆进山驾驶自行车进入路口的交通信号灯状况，交警部门出具交通事故证明，载明上述事实。</w:t>
      </w:r>
    </w:p>
    <w:p w:rsidR="00000000" w:rsidRDefault="007E2548">
      <w:pPr>
        <w:spacing w:line="500" w:lineRule="atLeast"/>
        <w:ind w:firstLine="600"/>
        <w:divId w:val="13846842"/>
        <w:rPr>
          <w:rFonts w:hint="eastAsia"/>
          <w:sz w:val="30"/>
          <w:szCs w:val="30"/>
        </w:rPr>
      </w:pPr>
      <w:r>
        <w:rPr>
          <w:rFonts w:hint="eastAsia"/>
          <w:sz w:val="30"/>
          <w:szCs w:val="30"/>
        </w:rPr>
        <w:t>根据法院调取的道路交通事故案卷及翁小峰的当庭陈述，翁小峰称：事发前，其驾驶案涉车辆沿先锋路最南侧机动车道由西往东行驶至新锡路路口不到</w:t>
      </w:r>
      <w:r>
        <w:rPr>
          <w:rFonts w:hint="eastAsia"/>
          <w:sz w:val="30"/>
          <w:szCs w:val="30"/>
        </w:rPr>
        <w:t>3-5</w:t>
      </w:r>
      <w:r>
        <w:rPr>
          <w:rFonts w:hint="eastAsia"/>
          <w:sz w:val="30"/>
          <w:szCs w:val="30"/>
        </w:rPr>
        <w:t>米处时，</w:t>
      </w:r>
      <w:r>
        <w:rPr>
          <w:rFonts w:hint="eastAsia"/>
          <w:sz w:val="30"/>
          <w:szCs w:val="30"/>
        </w:rPr>
        <w:t>其开始向右转弯并通过右侧后视镜窜差右侧非机动车道情况，当时未留意左侧情况，车辆驶出停止线时直行信号灯为绿灯闪烁状态，右转弯驶入大约</w:t>
      </w:r>
      <w:r>
        <w:rPr>
          <w:rFonts w:hint="eastAsia"/>
          <w:sz w:val="30"/>
          <w:szCs w:val="30"/>
        </w:rPr>
        <w:t>5-6</w:t>
      </w:r>
      <w:r>
        <w:rPr>
          <w:rFonts w:hint="eastAsia"/>
          <w:sz w:val="30"/>
          <w:szCs w:val="30"/>
        </w:rPr>
        <w:t>米后，听见左前侧传出声音，其转过头发现陆进山驾驶的自行车与其驾驶的小型轿车发生碰撞；事发前，其驾驶车辆车速在每小时</w:t>
      </w:r>
      <w:r>
        <w:rPr>
          <w:rFonts w:hint="eastAsia"/>
          <w:sz w:val="30"/>
          <w:szCs w:val="30"/>
        </w:rPr>
        <w:t>20-30km</w:t>
      </w:r>
      <w:r>
        <w:rPr>
          <w:rFonts w:hint="eastAsia"/>
          <w:sz w:val="30"/>
          <w:szCs w:val="30"/>
        </w:rPr>
        <w:t>之间。</w:t>
      </w:r>
    </w:p>
    <w:p w:rsidR="00000000" w:rsidRDefault="007E2548">
      <w:pPr>
        <w:spacing w:line="500" w:lineRule="atLeast"/>
        <w:ind w:firstLine="600"/>
        <w:divId w:val="1711490327"/>
        <w:rPr>
          <w:rFonts w:hint="eastAsia"/>
          <w:sz w:val="30"/>
          <w:szCs w:val="30"/>
        </w:rPr>
      </w:pPr>
      <w:r>
        <w:rPr>
          <w:rFonts w:hint="eastAsia"/>
          <w:sz w:val="30"/>
          <w:szCs w:val="30"/>
        </w:rPr>
        <w:t>事发后，陆进山被送至医院治疗，现双方一致确认医疗费金额为</w:t>
      </w:r>
      <w:r>
        <w:rPr>
          <w:rFonts w:hint="eastAsia"/>
          <w:sz w:val="30"/>
          <w:szCs w:val="30"/>
        </w:rPr>
        <w:t>126129.09</w:t>
      </w:r>
      <w:r>
        <w:rPr>
          <w:rFonts w:hint="eastAsia"/>
          <w:sz w:val="30"/>
          <w:szCs w:val="30"/>
        </w:rPr>
        <w:t>元。</w:t>
      </w:r>
      <w:r>
        <w:rPr>
          <w:rFonts w:hint="eastAsia"/>
          <w:sz w:val="30"/>
          <w:szCs w:val="30"/>
        </w:rPr>
        <w:t>2021</w:t>
      </w:r>
      <w:r>
        <w:rPr>
          <w:rFonts w:hint="eastAsia"/>
          <w:sz w:val="30"/>
          <w:szCs w:val="30"/>
        </w:rPr>
        <w:t>年</w:t>
      </w:r>
      <w:r>
        <w:rPr>
          <w:rFonts w:hint="eastAsia"/>
          <w:sz w:val="30"/>
          <w:szCs w:val="30"/>
        </w:rPr>
        <w:t>11</w:t>
      </w:r>
      <w:r>
        <w:rPr>
          <w:rFonts w:hint="eastAsia"/>
          <w:sz w:val="30"/>
          <w:szCs w:val="30"/>
        </w:rPr>
        <w:t>月</w:t>
      </w:r>
      <w:r>
        <w:rPr>
          <w:rFonts w:hint="eastAsia"/>
          <w:sz w:val="30"/>
          <w:szCs w:val="30"/>
        </w:rPr>
        <w:t>27</w:t>
      </w:r>
      <w:r>
        <w:rPr>
          <w:rFonts w:hint="eastAsia"/>
          <w:sz w:val="30"/>
          <w:szCs w:val="30"/>
        </w:rPr>
        <w:t>日，陆进山死亡。人保公司已为陆进山垫付医疗费</w:t>
      </w:r>
      <w:r>
        <w:rPr>
          <w:rFonts w:hint="eastAsia"/>
          <w:sz w:val="30"/>
          <w:szCs w:val="30"/>
        </w:rPr>
        <w:t>18000</w:t>
      </w:r>
      <w:r>
        <w:rPr>
          <w:rFonts w:hint="eastAsia"/>
          <w:sz w:val="30"/>
          <w:szCs w:val="30"/>
        </w:rPr>
        <w:t>元，紫金公司为陆进山垫付</w:t>
      </w:r>
      <w:r>
        <w:rPr>
          <w:rFonts w:hint="eastAsia"/>
          <w:sz w:val="30"/>
          <w:szCs w:val="30"/>
        </w:rPr>
        <w:t>33925.39</w:t>
      </w:r>
      <w:r>
        <w:rPr>
          <w:rFonts w:hint="eastAsia"/>
          <w:sz w:val="30"/>
          <w:szCs w:val="30"/>
        </w:rPr>
        <w:t>元，翁小峰为陆进山垫付</w:t>
      </w:r>
      <w:r>
        <w:rPr>
          <w:rFonts w:hint="eastAsia"/>
          <w:sz w:val="30"/>
          <w:szCs w:val="30"/>
        </w:rPr>
        <w:t>70000</w:t>
      </w:r>
      <w:r>
        <w:rPr>
          <w:rFonts w:hint="eastAsia"/>
          <w:sz w:val="30"/>
          <w:szCs w:val="30"/>
        </w:rPr>
        <w:t>元。庭审中，翁小</w:t>
      </w:r>
      <w:r>
        <w:rPr>
          <w:rFonts w:hint="eastAsia"/>
          <w:sz w:val="30"/>
          <w:szCs w:val="30"/>
        </w:rPr>
        <w:t>峰称，除垫付的</w:t>
      </w:r>
      <w:r>
        <w:rPr>
          <w:rFonts w:hint="eastAsia"/>
          <w:sz w:val="30"/>
          <w:szCs w:val="30"/>
        </w:rPr>
        <w:t>70000</w:t>
      </w:r>
      <w:r>
        <w:rPr>
          <w:rFonts w:hint="eastAsia"/>
          <w:sz w:val="30"/>
          <w:szCs w:val="30"/>
        </w:rPr>
        <w:t>元现金外，其还为陆进山垫付了</w:t>
      </w:r>
      <w:r>
        <w:rPr>
          <w:rFonts w:hint="eastAsia"/>
          <w:sz w:val="30"/>
          <w:szCs w:val="30"/>
        </w:rPr>
        <w:t>2000</w:t>
      </w:r>
      <w:r>
        <w:rPr>
          <w:rFonts w:hint="eastAsia"/>
          <w:sz w:val="30"/>
          <w:szCs w:val="30"/>
        </w:rPr>
        <w:t>多元医疗费，具体金额现无法明确，也暂无法提供医疗费发票，法院告知其垫付的医疗费可另行进行主张、本案中不作处理，翁小峰对此予以认可。</w:t>
      </w:r>
    </w:p>
    <w:p w:rsidR="00000000" w:rsidRDefault="007E2548">
      <w:pPr>
        <w:spacing w:line="500" w:lineRule="atLeast"/>
        <w:ind w:firstLine="600"/>
        <w:divId w:val="714350878"/>
        <w:rPr>
          <w:rFonts w:hint="eastAsia"/>
          <w:sz w:val="30"/>
          <w:szCs w:val="30"/>
        </w:rPr>
      </w:pPr>
      <w:r>
        <w:rPr>
          <w:rFonts w:hint="eastAsia"/>
          <w:sz w:val="30"/>
          <w:szCs w:val="30"/>
        </w:rPr>
        <w:t>2021</w:t>
      </w:r>
      <w:r>
        <w:rPr>
          <w:rFonts w:hint="eastAsia"/>
          <w:sz w:val="30"/>
          <w:szCs w:val="30"/>
        </w:rPr>
        <w:t>年</w:t>
      </w:r>
      <w:r>
        <w:rPr>
          <w:rFonts w:hint="eastAsia"/>
          <w:sz w:val="30"/>
          <w:szCs w:val="30"/>
        </w:rPr>
        <w:t>12</w:t>
      </w:r>
      <w:r>
        <w:rPr>
          <w:rFonts w:hint="eastAsia"/>
          <w:sz w:val="30"/>
          <w:szCs w:val="30"/>
        </w:rPr>
        <w:t>月</w:t>
      </w:r>
      <w:r>
        <w:rPr>
          <w:rFonts w:hint="eastAsia"/>
          <w:sz w:val="30"/>
          <w:szCs w:val="30"/>
        </w:rPr>
        <w:t>3</w:t>
      </w:r>
      <w:r>
        <w:rPr>
          <w:rFonts w:hint="eastAsia"/>
          <w:sz w:val="30"/>
          <w:szCs w:val="30"/>
        </w:rPr>
        <w:t>日，无锡市中西医结合医院司法鉴定所出具鉴定意见书，鉴定意见载明，陆进山符合外伤致颅脑损伤并发感染及多器官功能衰竭而死亡的特征。</w:t>
      </w:r>
    </w:p>
    <w:p w:rsidR="00000000" w:rsidRDefault="007E2548">
      <w:pPr>
        <w:spacing w:line="500" w:lineRule="atLeast"/>
        <w:ind w:firstLine="600"/>
        <w:divId w:val="165019651"/>
        <w:rPr>
          <w:rFonts w:hint="eastAsia"/>
          <w:sz w:val="30"/>
          <w:szCs w:val="30"/>
        </w:rPr>
      </w:pPr>
      <w:r>
        <w:rPr>
          <w:rFonts w:hint="eastAsia"/>
          <w:sz w:val="30"/>
          <w:szCs w:val="30"/>
        </w:rPr>
        <w:t>陆进山于</w:t>
      </w:r>
      <w:r>
        <w:rPr>
          <w:rFonts w:hint="eastAsia"/>
          <w:sz w:val="30"/>
          <w:szCs w:val="30"/>
        </w:rPr>
        <w:t>1938</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日出生，其法定继承人为妻子王桂娣、儿子陆斌、女儿陆倩。</w:t>
      </w:r>
    </w:p>
    <w:p w:rsidR="00000000" w:rsidRDefault="007E2548">
      <w:pPr>
        <w:spacing w:line="500" w:lineRule="atLeast"/>
        <w:ind w:firstLine="600"/>
        <w:divId w:val="1830899773"/>
        <w:rPr>
          <w:rFonts w:hint="eastAsia"/>
          <w:sz w:val="30"/>
          <w:szCs w:val="30"/>
        </w:rPr>
      </w:pPr>
      <w:r>
        <w:rPr>
          <w:rFonts w:hint="eastAsia"/>
          <w:sz w:val="30"/>
          <w:szCs w:val="30"/>
        </w:rPr>
        <w:t>上述事实，有道路交通事故认定书、驾驶证复印件、行驶证复印件、交强险保单复印件、商业险保单复印件、死亡证明、医疗费发票、住院资料、鉴定意见书、鉴定费发票、户籍信息、道路交通事故案卷及当事人陈述等在卷佐证。</w:t>
      </w:r>
    </w:p>
    <w:p w:rsidR="00000000" w:rsidRDefault="007E2548">
      <w:pPr>
        <w:spacing w:line="500" w:lineRule="atLeast"/>
        <w:ind w:firstLine="600"/>
        <w:divId w:val="1232814948"/>
        <w:rPr>
          <w:rFonts w:hint="eastAsia"/>
          <w:sz w:val="30"/>
          <w:szCs w:val="30"/>
        </w:rPr>
      </w:pPr>
      <w:r>
        <w:rPr>
          <w:rFonts w:hint="eastAsia"/>
          <w:sz w:val="30"/>
          <w:szCs w:val="30"/>
        </w:rPr>
        <w:t>一审法院认为：</w:t>
      </w:r>
    </w:p>
    <w:p w:rsidR="00000000" w:rsidRDefault="007E2548">
      <w:pPr>
        <w:spacing w:line="500" w:lineRule="atLeast"/>
        <w:ind w:firstLine="600"/>
        <w:divId w:val="1548713896"/>
        <w:rPr>
          <w:rFonts w:hint="eastAsia"/>
          <w:sz w:val="30"/>
          <w:szCs w:val="30"/>
        </w:rPr>
      </w:pPr>
      <w:r>
        <w:rPr>
          <w:rFonts w:hint="eastAsia"/>
          <w:sz w:val="30"/>
          <w:szCs w:val="30"/>
        </w:rPr>
        <w:t>公民的健康权受法律保护，陆进山因交通事故死亡，其法定继承人王桂娣一方依法有权获得赔偿。翁小峰驾驶机动车右转时未注意左侧车辆通行情况、未尽到安全注意义务，对案涉事故的发生存在过错，陆进山驾驶自行车直行过程中未尽到安全注意义务，且所骑的自行车前、后制动差，增加了出现突发情况时发生事故的风险，对事</w:t>
      </w:r>
      <w:r>
        <w:rPr>
          <w:rFonts w:hint="eastAsia"/>
          <w:sz w:val="30"/>
          <w:szCs w:val="30"/>
        </w:rPr>
        <w:t>故的发生亦存在一定过错，考虑双方过错及车辆性质，酌定由翁小峰承担</w:t>
      </w:r>
      <w:r>
        <w:rPr>
          <w:rFonts w:hint="eastAsia"/>
          <w:sz w:val="30"/>
          <w:szCs w:val="30"/>
        </w:rPr>
        <w:t>80%</w:t>
      </w:r>
      <w:r>
        <w:rPr>
          <w:rFonts w:hint="eastAsia"/>
          <w:sz w:val="30"/>
          <w:szCs w:val="30"/>
        </w:rPr>
        <w:t>的赔偿责任，由陆进山自负</w:t>
      </w:r>
      <w:r>
        <w:rPr>
          <w:rFonts w:hint="eastAsia"/>
          <w:sz w:val="30"/>
          <w:szCs w:val="30"/>
        </w:rPr>
        <w:t>20%</w:t>
      </w:r>
      <w:r>
        <w:rPr>
          <w:rFonts w:hint="eastAsia"/>
          <w:sz w:val="30"/>
          <w:szCs w:val="30"/>
        </w:rPr>
        <w:t>的赔偿责任。现未有证据表明陆进山在驶出路口停车线时交通信号灯的情况，人保公司通过翁小峰一方转弯时的交通信号灯情况推断陆进山驶出路口停车线时交通信号灯，无相应依据，法院不予采信。苏Ｂ</w:t>
      </w:r>
      <w:r>
        <w:rPr>
          <w:rFonts w:hint="eastAsia"/>
          <w:sz w:val="30"/>
          <w:szCs w:val="30"/>
        </w:rPr>
        <w:t>8</w:t>
      </w:r>
      <w:r>
        <w:rPr>
          <w:rFonts w:hint="eastAsia"/>
          <w:sz w:val="30"/>
          <w:szCs w:val="30"/>
        </w:rPr>
        <w:t>××××小型轿车在人保公司投保了交强险、保额</w:t>
      </w:r>
      <w:r>
        <w:rPr>
          <w:rFonts w:hint="eastAsia"/>
          <w:sz w:val="30"/>
          <w:szCs w:val="30"/>
        </w:rPr>
        <w:t>100</w:t>
      </w:r>
      <w:r>
        <w:rPr>
          <w:rFonts w:hint="eastAsia"/>
          <w:sz w:val="30"/>
          <w:szCs w:val="30"/>
        </w:rPr>
        <w:t>万元的商业三者险及不计免赔险，应首先由人保公司在保险责任范围内承担赔偿责任。关于王桂娣一方主张的各项费用，法院认定如下：</w:t>
      </w:r>
      <w:r>
        <w:rPr>
          <w:rFonts w:hint="eastAsia"/>
          <w:sz w:val="30"/>
          <w:szCs w:val="30"/>
        </w:rPr>
        <w:t>1.</w:t>
      </w:r>
      <w:r>
        <w:rPr>
          <w:rFonts w:hint="eastAsia"/>
          <w:sz w:val="30"/>
          <w:szCs w:val="30"/>
        </w:rPr>
        <w:t>医疗费</w:t>
      </w:r>
      <w:r>
        <w:rPr>
          <w:rFonts w:hint="eastAsia"/>
          <w:sz w:val="30"/>
          <w:szCs w:val="30"/>
        </w:rPr>
        <w:t>126129.09</w:t>
      </w:r>
      <w:r>
        <w:rPr>
          <w:rFonts w:hint="eastAsia"/>
          <w:sz w:val="30"/>
          <w:szCs w:val="30"/>
        </w:rPr>
        <w:t>元，人保公司辩称要求扣除</w:t>
      </w:r>
      <w:r>
        <w:rPr>
          <w:rFonts w:hint="eastAsia"/>
          <w:sz w:val="30"/>
          <w:szCs w:val="30"/>
        </w:rPr>
        <w:t>10%</w:t>
      </w:r>
      <w:r>
        <w:rPr>
          <w:rFonts w:hint="eastAsia"/>
          <w:sz w:val="30"/>
          <w:szCs w:val="30"/>
        </w:rPr>
        <w:t>非</w:t>
      </w:r>
      <w:r>
        <w:rPr>
          <w:rFonts w:hint="eastAsia"/>
          <w:sz w:val="30"/>
          <w:szCs w:val="30"/>
        </w:rPr>
        <w:t>医保用药费用，未提供证据证明，法院对其抗辩意见不予采纳；</w:t>
      </w:r>
      <w:r>
        <w:rPr>
          <w:rFonts w:hint="eastAsia"/>
          <w:sz w:val="30"/>
          <w:szCs w:val="30"/>
        </w:rPr>
        <w:t>2.</w:t>
      </w:r>
      <w:r>
        <w:rPr>
          <w:rFonts w:hint="eastAsia"/>
          <w:sz w:val="30"/>
          <w:szCs w:val="30"/>
        </w:rPr>
        <w:t>住院伙食补助费，每天</w:t>
      </w:r>
      <w:r>
        <w:rPr>
          <w:rFonts w:hint="eastAsia"/>
          <w:sz w:val="30"/>
          <w:szCs w:val="30"/>
        </w:rPr>
        <w:t>50</w:t>
      </w:r>
      <w:r>
        <w:rPr>
          <w:rFonts w:hint="eastAsia"/>
          <w:sz w:val="30"/>
          <w:szCs w:val="30"/>
        </w:rPr>
        <w:t>元计算</w:t>
      </w:r>
      <w:r>
        <w:rPr>
          <w:rFonts w:hint="eastAsia"/>
          <w:sz w:val="30"/>
          <w:szCs w:val="30"/>
        </w:rPr>
        <w:t>26</w:t>
      </w:r>
      <w:r>
        <w:rPr>
          <w:rFonts w:hint="eastAsia"/>
          <w:sz w:val="30"/>
          <w:szCs w:val="30"/>
        </w:rPr>
        <w:t>天为</w:t>
      </w:r>
      <w:r>
        <w:rPr>
          <w:rFonts w:hint="eastAsia"/>
          <w:sz w:val="30"/>
          <w:szCs w:val="30"/>
        </w:rPr>
        <w:t>1300</w:t>
      </w:r>
      <w:r>
        <w:rPr>
          <w:rFonts w:hint="eastAsia"/>
          <w:sz w:val="30"/>
          <w:szCs w:val="30"/>
        </w:rPr>
        <w:t>元；</w:t>
      </w:r>
      <w:r>
        <w:rPr>
          <w:rFonts w:hint="eastAsia"/>
          <w:sz w:val="30"/>
          <w:szCs w:val="30"/>
        </w:rPr>
        <w:t>3.</w:t>
      </w:r>
      <w:r>
        <w:rPr>
          <w:rFonts w:hint="eastAsia"/>
          <w:sz w:val="30"/>
          <w:szCs w:val="30"/>
        </w:rPr>
        <w:t>营养费，每天</w:t>
      </w:r>
      <w:r>
        <w:rPr>
          <w:rFonts w:hint="eastAsia"/>
          <w:sz w:val="30"/>
          <w:szCs w:val="30"/>
        </w:rPr>
        <w:t>30</w:t>
      </w:r>
      <w:r>
        <w:rPr>
          <w:rFonts w:hint="eastAsia"/>
          <w:sz w:val="30"/>
          <w:szCs w:val="30"/>
        </w:rPr>
        <w:t>元计算</w:t>
      </w:r>
      <w:r>
        <w:rPr>
          <w:rFonts w:hint="eastAsia"/>
          <w:sz w:val="30"/>
          <w:szCs w:val="30"/>
        </w:rPr>
        <w:t>26</w:t>
      </w:r>
      <w:r>
        <w:rPr>
          <w:rFonts w:hint="eastAsia"/>
          <w:sz w:val="30"/>
          <w:szCs w:val="30"/>
        </w:rPr>
        <w:t>天为</w:t>
      </w:r>
      <w:r>
        <w:rPr>
          <w:rFonts w:hint="eastAsia"/>
          <w:sz w:val="30"/>
          <w:szCs w:val="30"/>
        </w:rPr>
        <w:t>780</w:t>
      </w:r>
      <w:r>
        <w:rPr>
          <w:rFonts w:hint="eastAsia"/>
          <w:sz w:val="30"/>
          <w:szCs w:val="30"/>
        </w:rPr>
        <w:t>元；</w:t>
      </w:r>
      <w:r>
        <w:rPr>
          <w:rFonts w:hint="eastAsia"/>
          <w:sz w:val="30"/>
          <w:szCs w:val="30"/>
        </w:rPr>
        <w:t>4.</w:t>
      </w:r>
      <w:r>
        <w:rPr>
          <w:rFonts w:hint="eastAsia"/>
          <w:sz w:val="30"/>
          <w:szCs w:val="30"/>
        </w:rPr>
        <w:t>护理费每天</w:t>
      </w:r>
      <w:r>
        <w:rPr>
          <w:rFonts w:hint="eastAsia"/>
          <w:sz w:val="30"/>
          <w:szCs w:val="30"/>
        </w:rPr>
        <w:t>100</w:t>
      </w:r>
      <w:r>
        <w:rPr>
          <w:rFonts w:hint="eastAsia"/>
          <w:sz w:val="30"/>
          <w:szCs w:val="30"/>
        </w:rPr>
        <w:t>元计算</w:t>
      </w:r>
      <w:r>
        <w:rPr>
          <w:rFonts w:hint="eastAsia"/>
          <w:sz w:val="30"/>
          <w:szCs w:val="30"/>
        </w:rPr>
        <w:t>26</w:t>
      </w:r>
      <w:r>
        <w:rPr>
          <w:rFonts w:hint="eastAsia"/>
          <w:sz w:val="30"/>
          <w:szCs w:val="30"/>
        </w:rPr>
        <w:t>天为</w:t>
      </w:r>
      <w:r>
        <w:rPr>
          <w:rFonts w:hint="eastAsia"/>
          <w:sz w:val="30"/>
          <w:szCs w:val="30"/>
        </w:rPr>
        <w:t>2600</w:t>
      </w:r>
      <w:r>
        <w:rPr>
          <w:rFonts w:hint="eastAsia"/>
          <w:sz w:val="30"/>
          <w:szCs w:val="30"/>
        </w:rPr>
        <w:t>元；</w:t>
      </w:r>
      <w:r>
        <w:rPr>
          <w:rFonts w:hint="eastAsia"/>
          <w:sz w:val="30"/>
          <w:szCs w:val="30"/>
        </w:rPr>
        <w:t>5.</w:t>
      </w:r>
      <w:r>
        <w:rPr>
          <w:rFonts w:hint="eastAsia"/>
          <w:sz w:val="30"/>
          <w:szCs w:val="30"/>
        </w:rPr>
        <w:t>死亡赔偿金，按（</w:t>
      </w:r>
      <w:r>
        <w:rPr>
          <w:rFonts w:hint="eastAsia"/>
          <w:sz w:val="30"/>
          <w:szCs w:val="30"/>
        </w:rPr>
        <w:t>26721</w:t>
      </w:r>
      <w:r>
        <w:rPr>
          <w:rFonts w:hint="eastAsia"/>
          <w:sz w:val="30"/>
          <w:szCs w:val="30"/>
        </w:rPr>
        <w:t>元＋</w:t>
      </w:r>
      <w:r>
        <w:rPr>
          <w:rFonts w:hint="eastAsia"/>
          <w:sz w:val="30"/>
          <w:szCs w:val="30"/>
        </w:rPr>
        <w:t>6215</w:t>
      </w:r>
      <w:r>
        <w:rPr>
          <w:rFonts w:hint="eastAsia"/>
          <w:sz w:val="30"/>
          <w:szCs w:val="30"/>
        </w:rPr>
        <w:t>元）×</w:t>
      </w:r>
      <w:r>
        <w:rPr>
          <w:rFonts w:hint="eastAsia"/>
          <w:sz w:val="30"/>
          <w:szCs w:val="30"/>
        </w:rPr>
        <w:t>1.8</w:t>
      </w:r>
      <w:r>
        <w:rPr>
          <w:rFonts w:hint="eastAsia"/>
          <w:sz w:val="30"/>
          <w:szCs w:val="30"/>
        </w:rPr>
        <w:t>×</w:t>
      </w:r>
      <w:r>
        <w:rPr>
          <w:rFonts w:hint="eastAsia"/>
          <w:sz w:val="30"/>
          <w:szCs w:val="30"/>
        </w:rPr>
        <w:t>5</w:t>
      </w:r>
      <w:r>
        <w:rPr>
          <w:rFonts w:hint="eastAsia"/>
          <w:sz w:val="30"/>
          <w:szCs w:val="30"/>
        </w:rPr>
        <w:t>年×</w:t>
      </w:r>
      <w:r>
        <w:rPr>
          <w:rFonts w:hint="eastAsia"/>
          <w:sz w:val="30"/>
          <w:szCs w:val="30"/>
        </w:rPr>
        <w:t>1</w:t>
      </w:r>
      <w:r>
        <w:rPr>
          <w:rFonts w:hint="eastAsia"/>
          <w:sz w:val="30"/>
          <w:szCs w:val="30"/>
        </w:rPr>
        <w:t>为</w:t>
      </w:r>
      <w:r>
        <w:rPr>
          <w:rFonts w:hint="eastAsia"/>
          <w:sz w:val="30"/>
          <w:szCs w:val="30"/>
        </w:rPr>
        <w:t>296424</w:t>
      </w:r>
      <w:r>
        <w:rPr>
          <w:rFonts w:hint="eastAsia"/>
          <w:sz w:val="30"/>
          <w:szCs w:val="30"/>
        </w:rPr>
        <w:t>元；</w:t>
      </w:r>
      <w:r>
        <w:rPr>
          <w:rFonts w:hint="eastAsia"/>
          <w:sz w:val="30"/>
          <w:szCs w:val="30"/>
        </w:rPr>
        <w:t>6.</w:t>
      </w:r>
      <w:r>
        <w:rPr>
          <w:rFonts w:hint="eastAsia"/>
          <w:sz w:val="30"/>
          <w:szCs w:val="30"/>
        </w:rPr>
        <w:t>精神损害抚慰金，</w:t>
      </w:r>
      <w:r>
        <w:rPr>
          <w:rFonts w:hint="eastAsia"/>
          <w:sz w:val="30"/>
          <w:szCs w:val="30"/>
        </w:rPr>
        <w:t>40000</w:t>
      </w:r>
      <w:r>
        <w:rPr>
          <w:rFonts w:hint="eastAsia"/>
          <w:sz w:val="30"/>
          <w:szCs w:val="30"/>
        </w:rPr>
        <w:t>元（交强险内优先赔付）；</w:t>
      </w:r>
      <w:r>
        <w:rPr>
          <w:rFonts w:hint="eastAsia"/>
          <w:sz w:val="30"/>
          <w:szCs w:val="30"/>
        </w:rPr>
        <w:t>7.</w:t>
      </w:r>
      <w:r>
        <w:rPr>
          <w:rFonts w:hint="eastAsia"/>
          <w:sz w:val="30"/>
          <w:szCs w:val="30"/>
        </w:rPr>
        <w:t>丧葬费，王桂娣一方主张金额为</w:t>
      </w:r>
      <w:r>
        <w:rPr>
          <w:rFonts w:hint="eastAsia"/>
          <w:sz w:val="30"/>
          <w:szCs w:val="30"/>
        </w:rPr>
        <w:t>53017</w:t>
      </w:r>
      <w:r>
        <w:rPr>
          <w:rFonts w:hint="eastAsia"/>
          <w:sz w:val="30"/>
          <w:szCs w:val="30"/>
        </w:rPr>
        <w:t>元，在法律规定范围内，法院予以支持；</w:t>
      </w:r>
      <w:r>
        <w:rPr>
          <w:rFonts w:hint="eastAsia"/>
          <w:sz w:val="30"/>
          <w:szCs w:val="30"/>
        </w:rPr>
        <w:t>8.</w:t>
      </w:r>
      <w:r>
        <w:rPr>
          <w:rFonts w:hint="eastAsia"/>
          <w:sz w:val="30"/>
          <w:szCs w:val="30"/>
        </w:rPr>
        <w:t>家属处理丧葬事宜误工费，酌定为</w:t>
      </w:r>
      <w:r>
        <w:rPr>
          <w:rFonts w:hint="eastAsia"/>
          <w:sz w:val="30"/>
          <w:szCs w:val="30"/>
        </w:rPr>
        <w:t>1400</w:t>
      </w:r>
      <w:r>
        <w:rPr>
          <w:rFonts w:hint="eastAsia"/>
          <w:sz w:val="30"/>
          <w:szCs w:val="30"/>
        </w:rPr>
        <w:t>元；</w:t>
      </w:r>
      <w:r>
        <w:rPr>
          <w:rFonts w:hint="eastAsia"/>
          <w:sz w:val="30"/>
          <w:szCs w:val="30"/>
        </w:rPr>
        <w:t>9.</w:t>
      </w:r>
      <w:r>
        <w:rPr>
          <w:rFonts w:hint="eastAsia"/>
          <w:sz w:val="30"/>
          <w:szCs w:val="30"/>
        </w:rPr>
        <w:t>交通费，酌定</w:t>
      </w:r>
      <w:r>
        <w:rPr>
          <w:rFonts w:hint="eastAsia"/>
          <w:sz w:val="30"/>
          <w:szCs w:val="30"/>
        </w:rPr>
        <w:t>500</w:t>
      </w:r>
      <w:r>
        <w:rPr>
          <w:rFonts w:hint="eastAsia"/>
          <w:sz w:val="30"/>
          <w:szCs w:val="30"/>
        </w:rPr>
        <w:t>元。综上，王桂娣一方所主张的因</w:t>
      </w:r>
      <w:r>
        <w:rPr>
          <w:rFonts w:hint="eastAsia"/>
          <w:sz w:val="30"/>
          <w:szCs w:val="30"/>
        </w:rPr>
        <w:t>案涉交通事故产生的各项费用合计</w:t>
      </w:r>
      <w:r>
        <w:rPr>
          <w:rFonts w:hint="eastAsia"/>
          <w:sz w:val="30"/>
          <w:szCs w:val="30"/>
        </w:rPr>
        <w:t>522150.09</w:t>
      </w:r>
      <w:r>
        <w:rPr>
          <w:rFonts w:hint="eastAsia"/>
          <w:sz w:val="30"/>
          <w:szCs w:val="30"/>
        </w:rPr>
        <w:t>元，由人保公司在交强险内赔偿</w:t>
      </w:r>
      <w:r>
        <w:rPr>
          <w:rFonts w:hint="eastAsia"/>
          <w:sz w:val="30"/>
          <w:szCs w:val="30"/>
        </w:rPr>
        <w:t>198000</w:t>
      </w:r>
      <w:r>
        <w:rPr>
          <w:rFonts w:hint="eastAsia"/>
          <w:sz w:val="30"/>
          <w:szCs w:val="30"/>
        </w:rPr>
        <w:t>元，超出部分由人保公司在商业三者险内按</w:t>
      </w:r>
      <w:r>
        <w:rPr>
          <w:rFonts w:hint="eastAsia"/>
          <w:sz w:val="30"/>
          <w:szCs w:val="30"/>
        </w:rPr>
        <w:t>80%</w:t>
      </w:r>
      <w:r>
        <w:rPr>
          <w:rFonts w:hint="eastAsia"/>
          <w:sz w:val="30"/>
          <w:szCs w:val="30"/>
        </w:rPr>
        <w:t>比例赔偿</w:t>
      </w:r>
      <w:r>
        <w:rPr>
          <w:rFonts w:hint="eastAsia"/>
          <w:sz w:val="30"/>
          <w:szCs w:val="30"/>
        </w:rPr>
        <w:t>259320.07</w:t>
      </w:r>
      <w:r>
        <w:rPr>
          <w:rFonts w:hint="eastAsia"/>
          <w:sz w:val="30"/>
          <w:szCs w:val="30"/>
        </w:rPr>
        <w:t>元（保留至小数点后两位），人保公司合计赔偿</w:t>
      </w:r>
      <w:r>
        <w:rPr>
          <w:rFonts w:hint="eastAsia"/>
          <w:sz w:val="30"/>
          <w:szCs w:val="30"/>
        </w:rPr>
        <w:t>439320.07</w:t>
      </w:r>
      <w:r>
        <w:rPr>
          <w:rFonts w:hint="eastAsia"/>
          <w:sz w:val="30"/>
          <w:szCs w:val="30"/>
        </w:rPr>
        <w:t>元（已扣除垫付的</w:t>
      </w:r>
      <w:r>
        <w:rPr>
          <w:rFonts w:hint="eastAsia"/>
          <w:sz w:val="30"/>
          <w:szCs w:val="30"/>
        </w:rPr>
        <w:t>18000</w:t>
      </w:r>
      <w:r>
        <w:rPr>
          <w:rFonts w:hint="eastAsia"/>
          <w:sz w:val="30"/>
          <w:szCs w:val="30"/>
        </w:rPr>
        <w:t>元）。翁小峰在本案中不承担赔偿责任。翁小峰为死者陆进山垫付</w:t>
      </w:r>
      <w:r>
        <w:rPr>
          <w:rFonts w:hint="eastAsia"/>
          <w:sz w:val="30"/>
          <w:szCs w:val="30"/>
        </w:rPr>
        <w:t>70000</w:t>
      </w:r>
      <w:r>
        <w:rPr>
          <w:rFonts w:hint="eastAsia"/>
          <w:sz w:val="30"/>
          <w:szCs w:val="30"/>
        </w:rPr>
        <w:t>元，紫金公司为死者陆进山垫付</w:t>
      </w:r>
      <w:r>
        <w:rPr>
          <w:rFonts w:hint="eastAsia"/>
          <w:sz w:val="30"/>
          <w:szCs w:val="30"/>
        </w:rPr>
        <w:t>33925.39</w:t>
      </w:r>
      <w:r>
        <w:rPr>
          <w:rFonts w:hint="eastAsia"/>
          <w:sz w:val="30"/>
          <w:szCs w:val="30"/>
        </w:rPr>
        <w:t>元，上述款项在人保公司赔偿王桂娣一方的各项费用中直接分别支付给翁小峰、紫金公司。</w:t>
      </w:r>
    </w:p>
    <w:p w:rsidR="00000000" w:rsidRDefault="007E2548">
      <w:pPr>
        <w:spacing w:line="500" w:lineRule="atLeast"/>
        <w:ind w:firstLine="600"/>
        <w:divId w:val="2145079151"/>
        <w:rPr>
          <w:rFonts w:hint="eastAsia"/>
          <w:sz w:val="30"/>
          <w:szCs w:val="30"/>
        </w:rPr>
      </w:pPr>
      <w:r>
        <w:rPr>
          <w:rFonts w:hint="eastAsia"/>
          <w:sz w:val="30"/>
          <w:szCs w:val="30"/>
        </w:rPr>
        <w:t>据此，一审法院依照《中华人民共和国民法典》第一千二百零八条、第一千二百一十</w:t>
      </w:r>
      <w:r>
        <w:rPr>
          <w:rFonts w:hint="eastAsia"/>
          <w:sz w:val="30"/>
          <w:szCs w:val="30"/>
        </w:rPr>
        <w:t>三条，《最高人民法院关于审理人身损害赔偿案件适用法律若干问题的解释》第六条、第八条、第九条、第十条、第十一条、第十四条、第十五条，《中华人民共和国民事诉讼法》第六十八条规定，判决：一、人保公司于判决发生法律效力之日起</w:t>
      </w:r>
      <w:r>
        <w:rPr>
          <w:rFonts w:hint="eastAsia"/>
          <w:sz w:val="30"/>
          <w:szCs w:val="30"/>
        </w:rPr>
        <w:t>10</w:t>
      </w:r>
      <w:r>
        <w:rPr>
          <w:rFonts w:hint="eastAsia"/>
          <w:sz w:val="30"/>
          <w:szCs w:val="30"/>
        </w:rPr>
        <w:t>日内赔偿王桂娣、陆斌、陆倩</w:t>
      </w:r>
      <w:r>
        <w:rPr>
          <w:rFonts w:hint="eastAsia"/>
          <w:sz w:val="30"/>
          <w:szCs w:val="30"/>
        </w:rPr>
        <w:t>439320.07</w:t>
      </w:r>
      <w:r>
        <w:rPr>
          <w:rFonts w:hint="eastAsia"/>
          <w:sz w:val="30"/>
          <w:szCs w:val="30"/>
        </w:rPr>
        <w:t>元，其中的</w:t>
      </w:r>
      <w:r>
        <w:rPr>
          <w:rFonts w:hint="eastAsia"/>
          <w:sz w:val="30"/>
          <w:szCs w:val="30"/>
        </w:rPr>
        <w:t>70000</w:t>
      </w:r>
      <w:r>
        <w:rPr>
          <w:rFonts w:hint="eastAsia"/>
          <w:sz w:val="30"/>
          <w:szCs w:val="30"/>
        </w:rPr>
        <w:t>元由人保公司直接向翁小峰支付，其中的</w:t>
      </w:r>
      <w:r>
        <w:rPr>
          <w:rFonts w:hint="eastAsia"/>
          <w:sz w:val="30"/>
          <w:szCs w:val="30"/>
        </w:rPr>
        <w:t>33925.39</w:t>
      </w:r>
      <w:r>
        <w:rPr>
          <w:rFonts w:hint="eastAsia"/>
          <w:sz w:val="30"/>
          <w:szCs w:val="30"/>
        </w:rPr>
        <w:t>元由人保公司直接向紫金支付；二、驳回王桂娣、陆斌、陆倩的其他诉讼请求。一审案件受理费</w:t>
      </w:r>
      <w:r>
        <w:rPr>
          <w:rFonts w:hint="eastAsia"/>
          <w:sz w:val="30"/>
          <w:szCs w:val="30"/>
        </w:rPr>
        <w:t>2734</w:t>
      </w:r>
      <w:r>
        <w:rPr>
          <w:rFonts w:hint="eastAsia"/>
          <w:sz w:val="30"/>
          <w:szCs w:val="30"/>
        </w:rPr>
        <w:t>元，减半收取计</w:t>
      </w:r>
      <w:r>
        <w:rPr>
          <w:rFonts w:hint="eastAsia"/>
          <w:sz w:val="30"/>
          <w:szCs w:val="30"/>
        </w:rPr>
        <w:t>1367</w:t>
      </w:r>
      <w:r>
        <w:rPr>
          <w:rFonts w:hint="eastAsia"/>
          <w:sz w:val="30"/>
          <w:szCs w:val="30"/>
        </w:rPr>
        <w:t>元，由王桂娣、陆斌、陆倩共同负担</w:t>
      </w:r>
      <w:r>
        <w:rPr>
          <w:rFonts w:hint="eastAsia"/>
          <w:sz w:val="30"/>
          <w:szCs w:val="30"/>
        </w:rPr>
        <w:t>248</w:t>
      </w:r>
      <w:r>
        <w:rPr>
          <w:rFonts w:hint="eastAsia"/>
          <w:sz w:val="30"/>
          <w:szCs w:val="30"/>
        </w:rPr>
        <w:t>元，由人保公司负担</w:t>
      </w:r>
      <w:r>
        <w:rPr>
          <w:rFonts w:hint="eastAsia"/>
          <w:sz w:val="30"/>
          <w:szCs w:val="30"/>
        </w:rPr>
        <w:t>111</w:t>
      </w:r>
      <w:r>
        <w:rPr>
          <w:rFonts w:hint="eastAsia"/>
          <w:sz w:val="30"/>
          <w:szCs w:val="30"/>
        </w:rPr>
        <w:t>9</w:t>
      </w:r>
      <w:r>
        <w:rPr>
          <w:rFonts w:hint="eastAsia"/>
          <w:sz w:val="30"/>
          <w:szCs w:val="30"/>
        </w:rPr>
        <w:t>元（于判决生效之日起</w:t>
      </w:r>
      <w:r>
        <w:rPr>
          <w:rFonts w:hint="eastAsia"/>
          <w:sz w:val="30"/>
          <w:szCs w:val="30"/>
        </w:rPr>
        <w:t>10</w:t>
      </w:r>
      <w:r>
        <w:rPr>
          <w:rFonts w:hint="eastAsia"/>
          <w:sz w:val="30"/>
          <w:szCs w:val="30"/>
        </w:rPr>
        <w:t>日内向王桂娣、陆斌、陆倩支付</w:t>
      </w:r>
      <w:r>
        <w:rPr>
          <w:rFonts w:hint="eastAsia"/>
          <w:sz w:val="30"/>
          <w:szCs w:val="30"/>
        </w:rPr>
        <w:t>1119</w:t>
      </w:r>
      <w:r>
        <w:rPr>
          <w:rFonts w:hint="eastAsia"/>
          <w:sz w:val="30"/>
          <w:szCs w:val="30"/>
        </w:rPr>
        <w:t>元）。</w:t>
      </w:r>
    </w:p>
    <w:p w:rsidR="00000000" w:rsidRDefault="007E2548">
      <w:pPr>
        <w:spacing w:line="500" w:lineRule="atLeast"/>
        <w:ind w:firstLine="600"/>
        <w:divId w:val="1659115218"/>
        <w:rPr>
          <w:rFonts w:hint="eastAsia"/>
          <w:sz w:val="30"/>
          <w:szCs w:val="30"/>
        </w:rPr>
      </w:pPr>
      <w:r>
        <w:rPr>
          <w:rFonts w:hint="eastAsia"/>
          <w:sz w:val="30"/>
          <w:szCs w:val="30"/>
        </w:rPr>
        <w:t>二审中，各方当事人均未提交新证据。经审理，本院对一审法院已查明事实依法予以确认。</w:t>
      </w:r>
    </w:p>
    <w:p w:rsidR="00000000" w:rsidRDefault="007E2548">
      <w:pPr>
        <w:spacing w:line="500" w:lineRule="atLeast"/>
        <w:ind w:firstLine="600"/>
        <w:divId w:val="308173455"/>
        <w:rPr>
          <w:rFonts w:hint="eastAsia"/>
          <w:sz w:val="30"/>
          <w:szCs w:val="30"/>
        </w:rPr>
      </w:pPr>
      <w:r>
        <w:rPr>
          <w:rFonts w:hint="eastAsia"/>
          <w:sz w:val="30"/>
          <w:szCs w:val="30"/>
        </w:rPr>
        <w:t>本院认为，关于事故责任，虽然人保公司主张陆进山在驶出路口停车线违反交通信号灯指示，但该主张除翁小峰的单方陈述外，并无其他证据予以佐证，交警部门亦无法查实事发时陆进山驾驶自行车进入路口的交通信号灯状况，在此情况下，一审法院结合举证责任分配对该事实不予认定，而是结合已查证的违法情节认定案涉事故责任，并无不当。人保公司主张陆进山应负事故主要责任，其公司就超出交强险</w:t>
      </w:r>
      <w:r>
        <w:rPr>
          <w:rFonts w:hint="eastAsia"/>
          <w:sz w:val="30"/>
          <w:szCs w:val="30"/>
        </w:rPr>
        <w:t>范围外的损失仅应承担不超过</w:t>
      </w:r>
      <w:r>
        <w:rPr>
          <w:rFonts w:hint="eastAsia"/>
          <w:sz w:val="30"/>
          <w:szCs w:val="30"/>
        </w:rPr>
        <w:t>30%</w:t>
      </w:r>
      <w:r>
        <w:rPr>
          <w:rFonts w:hint="eastAsia"/>
          <w:sz w:val="30"/>
          <w:szCs w:val="30"/>
        </w:rPr>
        <w:t>的赔偿责任，因缺乏事实依据，本院不予采纳。根据无锡市中西医结合医院司法鉴定所出具鉴定意见，陆进山符合外伤致颅脑损伤并发感染及多器官功能衰竭而死亡的特征，人保公司主张陆进山个人体质和医疗事故并发感染多器官功能衰竭阻断了事故本身与死亡之间的因果关系，但诉讼中并未就此提供初步证据证明，其公司申请对陆进山死亡原因的参与度进行鉴定，缺乏基础依据，一审法院不予准许并无不当。人保公司二审中再行提出该申请，本院亦不予准许。</w:t>
      </w:r>
    </w:p>
    <w:p w:rsidR="00000000" w:rsidRDefault="007E2548">
      <w:pPr>
        <w:spacing w:line="500" w:lineRule="atLeast"/>
        <w:ind w:firstLine="600"/>
        <w:divId w:val="838736137"/>
        <w:rPr>
          <w:rFonts w:hint="eastAsia"/>
          <w:sz w:val="30"/>
          <w:szCs w:val="30"/>
        </w:rPr>
      </w:pPr>
      <w:r>
        <w:rPr>
          <w:rFonts w:hint="eastAsia"/>
          <w:sz w:val="30"/>
          <w:szCs w:val="30"/>
        </w:rPr>
        <w:t>综上，上诉人人保公司的上诉请求不能成立，应予驳回；一审判决认定事实清</w:t>
      </w:r>
      <w:r>
        <w:rPr>
          <w:rFonts w:hint="eastAsia"/>
          <w:sz w:val="30"/>
          <w:szCs w:val="30"/>
        </w:rPr>
        <w:t>楚、适用法律正确，应予维持。依照《中华人民共和国民事诉讼法》第一百七十七条第一款第一项的规定，判决如下：</w:t>
      </w:r>
    </w:p>
    <w:p w:rsidR="00000000" w:rsidRDefault="007E2548">
      <w:pPr>
        <w:spacing w:line="500" w:lineRule="atLeast"/>
        <w:ind w:firstLine="600"/>
        <w:divId w:val="2005433505"/>
        <w:rPr>
          <w:rFonts w:hint="eastAsia"/>
          <w:sz w:val="30"/>
          <w:szCs w:val="30"/>
        </w:rPr>
      </w:pPr>
      <w:r>
        <w:rPr>
          <w:rFonts w:hint="eastAsia"/>
          <w:sz w:val="30"/>
          <w:szCs w:val="30"/>
        </w:rPr>
        <w:t>驳回上诉，维持原判。</w:t>
      </w:r>
    </w:p>
    <w:p w:rsidR="00000000" w:rsidRDefault="007E2548">
      <w:pPr>
        <w:spacing w:line="500" w:lineRule="atLeast"/>
        <w:ind w:firstLine="600"/>
        <w:divId w:val="1639991630"/>
        <w:rPr>
          <w:rFonts w:hint="eastAsia"/>
          <w:sz w:val="30"/>
          <w:szCs w:val="30"/>
        </w:rPr>
      </w:pPr>
      <w:r>
        <w:rPr>
          <w:rFonts w:hint="eastAsia"/>
          <w:sz w:val="30"/>
          <w:szCs w:val="30"/>
        </w:rPr>
        <w:t>二审案件受理费</w:t>
      </w:r>
      <w:r>
        <w:rPr>
          <w:rFonts w:hint="eastAsia"/>
          <w:sz w:val="30"/>
          <w:szCs w:val="30"/>
        </w:rPr>
        <w:t>2597</w:t>
      </w:r>
      <w:r>
        <w:rPr>
          <w:rFonts w:hint="eastAsia"/>
          <w:sz w:val="30"/>
          <w:szCs w:val="30"/>
        </w:rPr>
        <w:t>元（人保公司已预交</w:t>
      </w:r>
      <w:r>
        <w:rPr>
          <w:rFonts w:hint="eastAsia"/>
          <w:sz w:val="30"/>
          <w:szCs w:val="30"/>
        </w:rPr>
        <w:t>2734</w:t>
      </w:r>
      <w:r>
        <w:rPr>
          <w:rFonts w:hint="eastAsia"/>
          <w:sz w:val="30"/>
          <w:szCs w:val="30"/>
        </w:rPr>
        <w:t>元），由上诉人人保公司负担。人保公司多预交的二审案件受理费</w:t>
      </w:r>
      <w:r>
        <w:rPr>
          <w:rFonts w:hint="eastAsia"/>
          <w:sz w:val="30"/>
          <w:szCs w:val="30"/>
        </w:rPr>
        <w:t>137</w:t>
      </w:r>
      <w:r>
        <w:rPr>
          <w:rFonts w:hint="eastAsia"/>
          <w:sz w:val="30"/>
          <w:szCs w:val="30"/>
        </w:rPr>
        <w:t>元，由本院予以退回。</w:t>
      </w:r>
    </w:p>
    <w:p w:rsidR="00000000" w:rsidRDefault="007E2548">
      <w:pPr>
        <w:spacing w:line="500" w:lineRule="atLeast"/>
        <w:ind w:firstLine="600"/>
        <w:divId w:val="1173178877"/>
        <w:rPr>
          <w:rFonts w:hint="eastAsia"/>
          <w:sz w:val="30"/>
          <w:szCs w:val="30"/>
        </w:rPr>
      </w:pPr>
      <w:r>
        <w:rPr>
          <w:rFonts w:hint="eastAsia"/>
          <w:sz w:val="30"/>
          <w:szCs w:val="30"/>
        </w:rPr>
        <w:t>本判决为终审判决。</w:t>
      </w:r>
    </w:p>
    <w:p w:rsidR="00000000" w:rsidRDefault="007E2548">
      <w:pPr>
        <w:spacing w:line="500" w:lineRule="atLeast"/>
        <w:jc w:val="right"/>
        <w:divId w:val="354231299"/>
        <w:rPr>
          <w:rFonts w:hint="eastAsia"/>
          <w:sz w:val="30"/>
          <w:szCs w:val="30"/>
        </w:rPr>
      </w:pPr>
      <w:r>
        <w:rPr>
          <w:rFonts w:hint="eastAsia"/>
          <w:sz w:val="30"/>
          <w:szCs w:val="30"/>
        </w:rPr>
        <w:t>审判长　　宁尚成</w:t>
      </w:r>
    </w:p>
    <w:p w:rsidR="00000000" w:rsidRDefault="007E2548">
      <w:pPr>
        <w:spacing w:line="500" w:lineRule="atLeast"/>
        <w:jc w:val="right"/>
        <w:divId w:val="300697551"/>
        <w:rPr>
          <w:rFonts w:hint="eastAsia"/>
          <w:sz w:val="30"/>
          <w:szCs w:val="30"/>
        </w:rPr>
      </w:pPr>
      <w:r>
        <w:rPr>
          <w:rFonts w:hint="eastAsia"/>
          <w:sz w:val="30"/>
          <w:szCs w:val="30"/>
        </w:rPr>
        <w:t>审判员　　杜伟建</w:t>
      </w:r>
    </w:p>
    <w:p w:rsidR="00000000" w:rsidRDefault="007E2548">
      <w:pPr>
        <w:spacing w:line="500" w:lineRule="atLeast"/>
        <w:jc w:val="right"/>
        <w:divId w:val="2146581500"/>
        <w:rPr>
          <w:rFonts w:hint="eastAsia"/>
          <w:sz w:val="30"/>
          <w:szCs w:val="30"/>
        </w:rPr>
      </w:pPr>
      <w:r>
        <w:rPr>
          <w:rFonts w:hint="eastAsia"/>
          <w:sz w:val="30"/>
          <w:szCs w:val="30"/>
        </w:rPr>
        <w:t>审判员　　杨　志</w:t>
      </w:r>
    </w:p>
    <w:p w:rsidR="00000000" w:rsidRDefault="007E2548">
      <w:pPr>
        <w:spacing w:line="500" w:lineRule="atLeast"/>
        <w:jc w:val="right"/>
        <w:divId w:val="1015038613"/>
        <w:rPr>
          <w:rFonts w:hint="eastAsia"/>
          <w:sz w:val="30"/>
          <w:szCs w:val="30"/>
        </w:rPr>
      </w:pPr>
      <w:r>
        <w:rPr>
          <w:rFonts w:hint="eastAsia"/>
          <w:sz w:val="30"/>
          <w:szCs w:val="30"/>
        </w:rPr>
        <w:t>二〇二三年二月二十七日</w:t>
      </w:r>
    </w:p>
    <w:p w:rsidR="00000000" w:rsidRDefault="007E2548">
      <w:pPr>
        <w:spacing w:line="500" w:lineRule="atLeast"/>
        <w:jc w:val="right"/>
        <w:divId w:val="1615550829"/>
        <w:rPr>
          <w:rFonts w:hint="eastAsia"/>
          <w:sz w:val="30"/>
          <w:szCs w:val="30"/>
        </w:rPr>
      </w:pPr>
      <w:r>
        <w:rPr>
          <w:rFonts w:hint="eastAsia"/>
          <w:sz w:val="30"/>
          <w:szCs w:val="30"/>
        </w:rPr>
        <w:t>书记员　　周桂芳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2548" w:rsidRDefault="007E2548" w:rsidP="007E2548">
      <w:r>
        <w:separator/>
      </w:r>
    </w:p>
  </w:endnote>
  <w:endnote w:type="continuationSeparator" w:id="0">
    <w:p w:rsidR="007E2548" w:rsidRDefault="007E2548" w:rsidP="007E2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2548" w:rsidRDefault="007E2548" w:rsidP="007E2548">
      <w:r>
        <w:separator/>
      </w:r>
    </w:p>
  </w:footnote>
  <w:footnote w:type="continuationSeparator" w:id="0">
    <w:p w:rsidR="007E2548" w:rsidRDefault="007E2548" w:rsidP="007E25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E2548"/>
    <w:rsid w:val="007E2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7E25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2548"/>
    <w:rPr>
      <w:rFonts w:ascii="宋体" w:eastAsia="宋体" w:hAnsi="宋体" w:cs="宋体"/>
      <w:sz w:val="18"/>
      <w:szCs w:val="18"/>
    </w:rPr>
  </w:style>
  <w:style w:type="paragraph" w:styleId="a5">
    <w:name w:val="footer"/>
    <w:basedOn w:val="a"/>
    <w:link w:val="a6"/>
    <w:uiPriority w:val="99"/>
    <w:unhideWhenUsed/>
    <w:rsid w:val="007E2548"/>
    <w:pPr>
      <w:tabs>
        <w:tab w:val="center" w:pos="4153"/>
        <w:tab w:val="right" w:pos="8306"/>
      </w:tabs>
      <w:snapToGrid w:val="0"/>
    </w:pPr>
    <w:rPr>
      <w:sz w:val="18"/>
      <w:szCs w:val="18"/>
    </w:rPr>
  </w:style>
  <w:style w:type="character" w:customStyle="1" w:styleId="a6">
    <w:name w:val="页脚 字符"/>
    <w:basedOn w:val="a0"/>
    <w:link w:val="a5"/>
    <w:uiPriority w:val="99"/>
    <w:rsid w:val="007E254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7393">
      <w:marLeft w:val="0"/>
      <w:marRight w:val="0"/>
      <w:marTop w:val="10"/>
      <w:marBottom w:val="10"/>
      <w:divBdr>
        <w:top w:val="none" w:sz="0" w:space="0" w:color="auto"/>
        <w:left w:val="none" w:sz="0" w:space="0" w:color="auto"/>
        <w:bottom w:val="none" w:sz="0" w:space="0" w:color="auto"/>
        <w:right w:val="none" w:sz="0" w:space="0" w:color="auto"/>
      </w:divBdr>
    </w:div>
    <w:div w:id="13846842">
      <w:marLeft w:val="0"/>
      <w:marRight w:val="0"/>
      <w:marTop w:val="10"/>
      <w:marBottom w:val="10"/>
      <w:divBdr>
        <w:top w:val="none" w:sz="0" w:space="0" w:color="auto"/>
        <w:left w:val="none" w:sz="0" w:space="0" w:color="auto"/>
        <w:bottom w:val="none" w:sz="0" w:space="0" w:color="auto"/>
        <w:right w:val="none" w:sz="0" w:space="0" w:color="auto"/>
      </w:divBdr>
    </w:div>
    <w:div w:id="165019651">
      <w:marLeft w:val="0"/>
      <w:marRight w:val="0"/>
      <w:marTop w:val="10"/>
      <w:marBottom w:val="10"/>
      <w:divBdr>
        <w:top w:val="none" w:sz="0" w:space="0" w:color="auto"/>
        <w:left w:val="none" w:sz="0" w:space="0" w:color="auto"/>
        <w:bottom w:val="none" w:sz="0" w:space="0" w:color="auto"/>
        <w:right w:val="none" w:sz="0" w:space="0" w:color="auto"/>
      </w:divBdr>
    </w:div>
    <w:div w:id="277224924">
      <w:marLeft w:val="0"/>
      <w:marRight w:val="0"/>
      <w:marTop w:val="10"/>
      <w:marBottom w:val="10"/>
      <w:divBdr>
        <w:top w:val="none" w:sz="0" w:space="0" w:color="auto"/>
        <w:left w:val="none" w:sz="0" w:space="0" w:color="auto"/>
        <w:bottom w:val="none" w:sz="0" w:space="0" w:color="auto"/>
        <w:right w:val="none" w:sz="0" w:space="0" w:color="auto"/>
      </w:divBdr>
    </w:div>
    <w:div w:id="300697551">
      <w:marLeft w:val="0"/>
      <w:marRight w:val="720"/>
      <w:marTop w:val="10"/>
      <w:marBottom w:val="10"/>
      <w:divBdr>
        <w:top w:val="none" w:sz="0" w:space="0" w:color="auto"/>
        <w:left w:val="none" w:sz="0" w:space="0" w:color="auto"/>
        <w:bottom w:val="none" w:sz="0" w:space="0" w:color="auto"/>
        <w:right w:val="none" w:sz="0" w:space="0" w:color="auto"/>
      </w:divBdr>
    </w:div>
    <w:div w:id="308173455">
      <w:marLeft w:val="0"/>
      <w:marRight w:val="0"/>
      <w:marTop w:val="10"/>
      <w:marBottom w:val="10"/>
      <w:divBdr>
        <w:top w:val="none" w:sz="0" w:space="0" w:color="auto"/>
        <w:left w:val="none" w:sz="0" w:space="0" w:color="auto"/>
        <w:bottom w:val="none" w:sz="0" w:space="0" w:color="auto"/>
        <w:right w:val="none" w:sz="0" w:space="0" w:color="auto"/>
      </w:divBdr>
    </w:div>
    <w:div w:id="320668169">
      <w:marLeft w:val="0"/>
      <w:marRight w:val="0"/>
      <w:marTop w:val="10"/>
      <w:marBottom w:val="10"/>
      <w:divBdr>
        <w:top w:val="none" w:sz="0" w:space="0" w:color="auto"/>
        <w:left w:val="none" w:sz="0" w:space="0" w:color="auto"/>
        <w:bottom w:val="none" w:sz="0" w:space="0" w:color="auto"/>
        <w:right w:val="none" w:sz="0" w:space="0" w:color="auto"/>
      </w:divBdr>
    </w:div>
    <w:div w:id="354231299">
      <w:marLeft w:val="0"/>
      <w:marRight w:val="720"/>
      <w:marTop w:val="10"/>
      <w:marBottom w:val="10"/>
      <w:divBdr>
        <w:top w:val="none" w:sz="0" w:space="0" w:color="auto"/>
        <w:left w:val="none" w:sz="0" w:space="0" w:color="auto"/>
        <w:bottom w:val="none" w:sz="0" w:space="0" w:color="auto"/>
        <w:right w:val="none" w:sz="0" w:space="0" w:color="auto"/>
      </w:divBdr>
    </w:div>
    <w:div w:id="429665999">
      <w:marLeft w:val="0"/>
      <w:marRight w:val="0"/>
      <w:marTop w:val="10"/>
      <w:marBottom w:val="10"/>
      <w:divBdr>
        <w:top w:val="none" w:sz="0" w:space="0" w:color="auto"/>
        <w:left w:val="none" w:sz="0" w:space="0" w:color="auto"/>
        <w:bottom w:val="none" w:sz="0" w:space="0" w:color="auto"/>
        <w:right w:val="none" w:sz="0" w:space="0" w:color="auto"/>
      </w:divBdr>
    </w:div>
    <w:div w:id="514346214">
      <w:marLeft w:val="0"/>
      <w:marRight w:val="0"/>
      <w:marTop w:val="10"/>
      <w:marBottom w:val="10"/>
      <w:divBdr>
        <w:top w:val="none" w:sz="0" w:space="0" w:color="auto"/>
        <w:left w:val="none" w:sz="0" w:space="0" w:color="auto"/>
        <w:bottom w:val="none" w:sz="0" w:space="0" w:color="auto"/>
        <w:right w:val="none" w:sz="0" w:space="0" w:color="auto"/>
      </w:divBdr>
    </w:div>
    <w:div w:id="714350878">
      <w:marLeft w:val="0"/>
      <w:marRight w:val="0"/>
      <w:marTop w:val="10"/>
      <w:marBottom w:val="10"/>
      <w:divBdr>
        <w:top w:val="none" w:sz="0" w:space="0" w:color="auto"/>
        <w:left w:val="none" w:sz="0" w:space="0" w:color="auto"/>
        <w:bottom w:val="none" w:sz="0" w:space="0" w:color="auto"/>
        <w:right w:val="none" w:sz="0" w:space="0" w:color="auto"/>
      </w:divBdr>
    </w:div>
    <w:div w:id="722291992">
      <w:marLeft w:val="0"/>
      <w:marRight w:val="0"/>
      <w:marTop w:val="10"/>
      <w:marBottom w:val="10"/>
      <w:divBdr>
        <w:top w:val="none" w:sz="0" w:space="0" w:color="auto"/>
        <w:left w:val="none" w:sz="0" w:space="0" w:color="auto"/>
        <w:bottom w:val="none" w:sz="0" w:space="0" w:color="auto"/>
        <w:right w:val="none" w:sz="0" w:space="0" w:color="auto"/>
      </w:divBdr>
    </w:div>
    <w:div w:id="741802763">
      <w:marLeft w:val="0"/>
      <w:marRight w:val="0"/>
      <w:marTop w:val="10"/>
      <w:marBottom w:val="10"/>
      <w:divBdr>
        <w:top w:val="none" w:sz="0" w:space="0" w:color="auto"/>
        <w:left w:val="none" w:sz="0" w:space="0" w:color="auto"/>
        <w:bottom w:val="none" w:sz="0" w:space="0" w:color="auto"/>
        <w:right w:val="none" w:sz="0" w:space="0" w:color="auto"/>
      </w:divBdr>
    </w:div>
    <w:div w:id="748312056">
      <w:marLeft w:val="0"/>
      <w:marRight w:val="0"/>
      <w:marTop w:val="10"/>
      <w:marBottom w:val="10"/>
      <w:divBdr>
        <w:top w:val="none" w:sz="0" w:space="0" w:color="auto"/>
        <w:left w:val="none" w:sz="0" w:space="0" w:color="auto"/>
        <w:bottom w:val="none" w:sz="0" w:space="0" w:color="auto"/>
        <w:right w:val="none" w:sz="0" w:space="0" w:color="auto"/>
      </w:divBdr>
    </w:div>
    <w:div w:id="838736137">
      <w:marLeft w:val="0"/>
      <w:marRight w:val="0"/>
      <w:marTop w:val="10"/>
      <w:marBottom w:val="10"/>
      <w:divBdr>
        <w:top w:val="none" w:sz="0" w:space="0" w:color="auto"/>
        <w:left w:val="none" w:sz="0" w:space="0" w:color="auto"/>
        <w:bottom w:val="none" w:sz="0" w:space="0" w:color="auto"/>
        <w:right w:val="none" w:sz="0" w:space="0" w:color="auto"/>
      </w:divBdr>
    </w:div>
    <w:div w:id="881745520">
      <w:marLeft w:val="0"/>
      <w:marRight w:val="0"/>
      <w:marTop w:val="10"/>
      <w:marBottom w:val="10"/>
      <w:divBdr>
        <w:top w:val="none" w:sz="0" w:space="0" w:color="auto"/>
        <w:left w:val="none" w:sz="0" w:space="0" w:color="auto"/>
        <w:bottom w:val="none" w:sz="0" w:space="0" w:color="auto"/>
        <w:right w:val="none" w:sz="0" w:space="0" w:color="auto"/>
      </w:divBdr>
    </w:div>
    <w:div w:id="884567366">
      <w:marLeft w:val="0"/>
      <w:marRight w:val="0"/>
      <w:marTop w:val="10"/>
      <w:marBottom w:val="10"/>
      <w:divBdr>
        <w:top w:val="none" w:sz="0" w:space="0" w:color="auto"/>
        <w:left w:val="none" w:sz="0" w:space="0" w:color="auto"/>
        <w:bottom w:val="none" w:sz="0" w:space="0" w:color="auto"/>
        <w:right w:val="none" w:sz="0" w:space="0" w:color="auto"/>
      </w:divBdr>
    </w:div>
    <w:div w:id="1009022053">
      <w:marLeft w:val="0"/>
      <w:marRight w:val="0"/>
      <w:marTop w:val="10"/>
      <w:marBottom w:val="10"/>
      <w:divBdr>
        <w:top w:val="none" w:sz="0" w:space="0" w:color="auto"/>
        <w:left w:val="none" w:sz="0" w:space="0" w:color="auto"/>
        <w:bottom w:val="none" w:sz="0" w:space="0" w:color="auto"/>
        <w:right w:val="none" w:sz="0" w:space="0" w:color="auto"/>
      </w:divBdr>
    </w:div>
    <w:div w:id="1015038613">
      <w:marLeft w:val="0"/>
      <w:marRight w:val="720"/>
      <w:marTop w:val="10"/>
      <w:marBottom w:val="10"/>
      <w:divBdr>
        <w:top w:val="none" w:sz="0" w:space="0" w:color="auto"/>
        <w:left w:val="none" w:sz="0" w:space="0" w:color="auto"/>
        <w:bottom w:val="none" w:sz="0" w:space="0" w:color="auto"/>
        <w:right w:val="none" w:sz="0" w:space="0" w:color="auto"/>
      </w:divBdr>
    </w:div>
    <w:div w:id="1103384694">
      <w:marLeft w:val="0"/>
      <w:marRight w:val="0"/>
      <w:marTop w:val="10"/>
      <w:marBottom w:val="10"/>
      <w:divBdr>
        <w:top w:val="none" w:sz="0" w:space="0" w:color="auto"/>
        <w:left w:val="none" w:sz="0" w:space="0" w:color="auto"/>
        <w:bottom w:val="none" w:sz="0" w:space="0" w:color="auto"/>
        <w:right w:val="none" w:sz="0" w:space="0" w:color="auto"/>
      </w:divBdr>
    </w:div>
    <w:div w:id="1110584247">
      <w:marLeft w:val="0"/>
      <w:marRight w:val="0"/>
      <w:marTop w:val="10"/>
      <w:marBottom w:val="10"/>
      <w:divBdr>
        <w:top w:val="none" w:sz="0" w:space="0" w:color="auto"/>
        <w:left w:val="none" w:sz="0" w:space="0" w:color="auto"/>
        <w:bottom w:val="none" w:sz="0" w:space="0" w:color="auto"/>
        <w:right w:val="none" w:sz="0" w:space="0" w:color="auto"/>
      </w:divBdr>
    </w:div>
    <w:div w:id="1143698954">
      <w:marLeft w:val="0"/>
      <w:marRight w:val="0"/>
      <w:marTop w:val="10"/>
      <w:marBottom w:val="10"/>
      <w:divBdr>
        <w:top w:val="none" w:sz="0" w:space="0" w:color="auto"/>
        <w:left w:val="none" w:sz="0" w:space="0" w:color="auto"/>
        <w:bottom w:val="none" w:sz="0" w:space="0" w:color="auto"/>
        <w:right w:val="none" w:sz="0" w:space="0" w:color="auto"/>
      </w:divBdr>
    </w:div>
    <w:div w:id="1173178877">
      <w:marLeft w:val="0"/>
      <w:marRight w:val="0"/>
      <w:marTop w:val="10"/>
      <w:marBottom w:val="10"/>
      <w:divBdr>
        <w:top w:val="none" w:sz="0" w:space="0" w:color="auto"/>
        <w:left w:val="none" w:sz="0" w:space="0" w:color="auto"/>
        <w:bottom w:val="none" w:sz="0" w:space="0" w:color="auto"/>
        <w:right w:val="none" w:sz="0" w:space="0" w:color="auto"/>
      </w:divBdr>
    </w:div>
    <w:div w:id="1184828876">
      <w:marLeft w:val="0"/>
      <w:marRight w:val="0"/>
      <w:marTop w:val="10"/>
      <w:marBottom w:val="10"/>
      <w:divBdr>
        <w:top w:val="none" w:sz="0" w:space="0" w:color="auto"/>
        <w:left w:val="none" w:sz="0" w:space="0" w:color="auto"/>
        <w:bottom w:val="none" w:sz="0" w:space="0" w:color="auto"/>
        <w:right w:val="none" w:sz="0" w:space="0" w:color="auto"/>
      </w:divBdr>
    </w:div>
    <w:div w:id="1232814948">
      <w:marLeft w:val="0"/>
      <w:marRight w:val="0"/>
      <w:marTop w:val="10"/>
      <w:marBottom w:val="10"/>
      <w:divBdr>
        <w:top w:val="none" w:sz="0" w:space="0" w:color="auto"/>
        <w:left w:val="none" w:sz="0" w:space="0" w:color="auto"/>
        <w:bottom w:val="none" w:sz="0" w:space="0" w:color="auto"/>
        <w:right w:val="none" w:sz="0" w:space="0" w:color="auto"/>
      </w:divBdr>
    </w:div>
    <w:div w:id="1314985267">
      <w:marLeft w:val="0"/>
      <w:marRight w:val="0"/>
      <w:marTop w:val="10"/>
      <w:marBottom w:val="10"/>
      <w:divBdr>
        <w:top w:val="none" w:sz="0" w:space="0" w:color="auto"/>
        <w:left w:val="none" w:sz="0" w:space="0" w:color="auto"/>
        <w:bottom w:val="none" w:sz="0" w:space="0" w:color="auto"/>
        <w:right w:val="none" w:sz="0" w:space="0" w:color="auto"/>
      </w:divBdr>
    </w:div>
    <w:div w:id="1472940587">
      <w:marLeft w:val="0"/>
      <w:marRight w:val="0"/>
      <w:marTop w:val="10"/>
      <w:marBottom w:val="10"/>
      <w:divBdr>
        <w:top w:val="none" w:sz="0" w:space="0" w:color="auto"/>
        <w:left w:val="none" w:sz="0" w:space="0" w:color="auto"/>
        <w:bottom w:val="none" w:sz="0" w:space="0" w:color="auto"/>
        <w:right w:val="none" w:sz="0" w:space="0" w:color="auto"/>
      </w:divBdr>
    </w:div>
    <w:div w:id="1547330883">
      <w:marLeft w:val="0"/>
      <w:marRight w:val="0"/>
      <w:marTop w:val="10"/>
      <w:marBottom w:val="10"/>
      <w:divBdr>
        <w:top w:val="none" w:sz="0" w:space="0" w:color="auto"/>
        <w:left w:val="none" w:sz="0" w:space="0" w:color="auto"/>
        <w:bottom w:val="none" w:sz="0" w:space="0" w:color="auto"/>
        <w:right w:val="none" w:sz="0" w:space="0" w:color="auto"/>
      </w:divBdr>
    </w:div>
    <w:div w:id="1548713896">
      <w:marLeft w:val="0"/>
      <w:marRight w:val="0"/>
      <w:marTop w:val="10"/>
      <w:marBottom w:val="10"/>
      <w:divBdr>
        <w:top w:val="none" w:sz="0" w:space="0" w:color="auto"/>
        <w:left w:val="none" w:sz="0" w:space="0" w:color="auto"/>
        <w:bottom w:val="none" w:sz="0" w:space="0" w:color="auto"/>
        <w:right w:val="none" w:sz="0" w:space="0" w:color="auto"/>
      </w:divBdr>
    </w:div>
    <w:div w:id="1615550829">
      <w:marLeft w:val="0"/>
      <w:marRight w:val="720"/>
      <w:marTop w:val="10"/>
      <w:marBottom w:val="10"/>
      <w:divBdr>
        <w:top w:val="none" w:sz="0" w:space="0" w:color="auto"/>
        <w:left w:val="none" w:sz="0" w:space="0" w:color="auto"/>
        <w:bottom w:val="none" w:sz="0" w:space="0" w:color="auto"/>
        <w:right w:val="none" w:sz="0" w:space="0" w:color="auto"/>
      </w:divBdr>
    </w:div>
    <w:div w:id="1639991630">
      <w:marLeft w:val="0"/>
      <w:marRight w:val="0"/>
      <w:marTop w:val="10"/>
      <w:marBottom w:val="10"/>
      <w:divBdr>
        <w:top w:val="none" w:sz="0" w:space="0" w:color="auto"/>
        <w:left w:val="none" w:sz="0" w:space="0" w:color="auto"/>
        <w:bottom w:val="none" w:sz="0" w:space="0" w:color="auto"/>
        <w:right w:val="none" w:sz="0" w:space="0" w:color="auto"/>
      </w:divBdr>
    </w:div>
    <w:div w:id="1659115218">
      <w:marLeft w:val="0"/>
      <w:marRight w:val="0"/>
      <w:marTop w:val="10"/>
      <w:marBottom w:val="10"/>
      <w:divBdr>
        <w:top w:val="none" w:sz="0" w:space="0" w:color="auto"/>
        <w:left w:val="none" w:sz="0" w:space="0" w:color="auto"/>
        <w:bottom w:val="none" w:sz="0" w:space="0" w:color="auto"/>
        <w:right w:val="none" w:sz="0" w:space="0" w:color="auto"/>
      </w:divBdr>
    </w:div>
    <w:div w:id="1711490327">
      <w:marLeft w:val="0"/>
      <w:marRight w:val="0"/>
      <w:marTop w:val="10"/>
      <w:marBottom w:val="10"/>
      <w:divBdr>
        <w:top w:val="none" w:sz="0" w:space="0" w:color="auto"/>
        <w:left w:val="none" w:sz="0" w:space="0" w:color="auto"/>
        <w:bottom w:val="none" w:sz="0" w:space="0" w:color="auto"/>
        <w:right w:val="none" w:sz="0" w:space="0" w:color="auto"/>
      </w:divBdr>
    </w:div>
    <w:div w:id="1830899773">
      <w:marLeft w:val="0"/>
      <w:marRight w:val="0"/>
      <w:marTop w:val="10"/>
      <w:marBottom w:val="10"/>
      <w:divBdr>
        <w:top w:val="none" w:sz="0" w:space="0" w:color="auto"/>
        <w:left w:val="none" w:sz="0" w:space="0" w:color="auto"/>
        <w:bottom w:val="none" w:sz="0" w:space="0" w:color="auto"/>
        <w:right w:val="none" w:sz="0" w:space="0" w:color="auto"/>
      </w:divBdr>
    </w:div>
    <w:div w:id="1905142678">
      <w:marLeft w:val="0"/>
      <w:marRight w:val="0"/>
      <w:marTop w:val="10"/>
      <w:marBottom w:val="10"/>
      <w:divBdr>
        <w:top w:val="none" w:sz="0" w:space="0" w:color="auto"/>
        <w:left w:val="none" w:sz="0" w:space="0" w:color="auto"/>
        <w:bottom w:val="none" w:sz="0" w:space="0" w:color="auto"/>
        <w:right w:val="none" w:sz="0" w:space="0" w:color="auto"/>
      </w:divBdr>
    </w:div>
    <w:div w:id="1909920026">
      <w:marLeft w:val="0"/>
      <w:marRight w:val="0"/>
      <w:marTop w:val="10"/>
      <w:marBottom w:val="10"/>
      <w:divBdr>
        <w:top w:val="none" w:sz="0" w:space="0" w:color="auto"/>
        <w:left w:val="none" w:sz="0" w:space="0" w:color="auto"/>
        <w:bottom w:val="none" w:sz="0" w:space="0" w:color="auto"/>
        <w:right w:val="none" w:sz="0" w:space="0" w:color="auto"/>
      </w:divBdr>
    </w:div>
    <w:div w:id="2005433505">
      <w:marLeft w:val="0"/>
      <w:marRight w:val="0"/>
      <w:marTop w:val="10"/>
      <w:marBottom w:val="10"/>
      <w:divBdr>
        <w:top w:val="none" w:sz="0" w:space="0" w:color="auto"/>
        <w:left w:val="none" w:sz="0" w:space="0" w:color="auto"/>
        <w:bottom w:val="none" w:sz="0" w:space="0" w:color="auto"/>
        <w:right w:val="none" w:sz="0" w:space="0" w:color="auto"/>
      </w:divBdr>
    </w:div>
    <w:div w:id="2035812053">
      <w:marLeft w:val="0"/>
      <w:marRight w:val="0"/>
      <w:marTop w:val="10"/>
      <w:marBottom w:val="10"/>
      <w:divBdr>
        <w:top w:val="none" w:sz="0" w:space="0" w:color="auto"/>
        <w:left w:val="none" w:sz="0" w:space="0" w:color="auto"/>
        <w:bottom w:val="none" w:sz="0" w:space="0" w:color="auto"/>
        <w:right w:val="none" w:sz="0" w:space="0" w:color="auto"/>
      </w:divBdr>
    </w:div>
    <w:div w:id="2143693171">
      <w:marLeft w:val="0"/>
      <w:marRight w:val="0"/>
      <w:marTop w:val="10"/>
      <w:marBottom w:val="10"/>
      <w:divBdr>
        <w:top w:val="none" w:sz="0" w:space="0" w:color="auto"/>
        <w:left w:val="none" w:sz="0" w:space="0" w:color="auto"/>
        <w:bottom w:val="none" w:sz="0" w:space="0" w:color="auto"/>
        <w:right w:val="none" w:sz="0" w:space="0" w:color="auto"/>
      </w:divBdr>
    </w:div>
    <w:div w:id="2145079151">
      <w:marLeft w:val="0"/>
      <w:marRight w:val="0"/>
      <w:marTop w:val="10"/>
      <w:marBottom w:val="10"/>
      <w:divBdr>
        <w:top w:val="none" w:sz="0" w:space="0" w:color="auto"/>
        <w:left w:val="none" w:sz="0" w:space="0" w:color="auto"/>
        <w:bottom w:val="none" w:sz="0" w:space="0" w:color="auto"/>
        <w:right w:val="none" w:sz="0" w:space="0" w:color="auto"/>
      </w:divBdr>
    </w:div>
    <w:div w:id="2146581500">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2023-04-10T06:55:00Z</dcterms:created>
  <dcterms:modified xsi:type="dcterms:W3CDTF">2023-04-10T06:55:00Z</dcterms:modified>
</cp:coreProperties>
</file>