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8710A">
      <w:pPr>
        <w:spacing w:line="500" w:lineRule="atLeast"/>
        <w:jc w:val="center"/>
        <w:divId w:val="808086192"/>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18710A">
      <w:pPr>
        <w:spacing w:line="500" w:lineRule="atLeast"/>
        <w:jc w:val="center"/>
        <w:divId w:val="627986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8710A">
      <w:pPr>
        <w:spacing w:line="500" w:lineRule="atLeast"/>
        <w:jc w:val="right"/>
        <w:divId w:val="1705985806"/>
        <w:rPr>
          <w:rFonts w:hint="eastAsia"/>
          <w:sz w:val="30"/>
          <w:szCs w:val="30"/>
        </w:rPr>
      </w:pPr>
      <w:r>
        <w:rPr>
          <w:rFonts w:hint="eastAsia"/>
          <w:sz w:val="30"/>
          <w:szCs w:val="30"/>
        </w:rPr>
        <w:t>（</w:t>
      </w:r>
      <w:r>
        <w:rPr>
          <w:rFonts w:hint="eastAsia"/>
          <w:sz w:val="30"/>
          <w:szCs w:val="30"/>
        </w:rPr>
        <w:t>2021</w:t>
      </w:r>
      <w:r>
        <w:rPr>
          <w:rFonts w:hint="eastAsia"/>
          <w:sz w:val="30"/>
          <w:szCs w:val="30"/>
        </w:rPr>
        <w:t>）京民申</w:t>
      </w:r>
      <w:r>
        <w:rPr>
          <w:rFonts w:hint="eastAsia"/>
          <w:sz w:val="30"/>
          <w:szCs w:val="30"/>
        </w:rPr>
        <w:t>2652</w:t>
      </w:r>
      <w:r>
        <w:rPr>
          <w:rFonts w:hint="eastAsia"/>
          <w:sz w:val="30"/>
          <w:szCs w:val="30"/>
        </w:rPr>
        <w:t>号</w:t>
      </w:r>
    </w:p>
    <w:p w:rsidR="00000000" w:rsidRDefault="0018710A">
      <w:pPr>
        <w:spacing w:line="500" w:lineRule="atLeast"/>
        <w:ind w:firstLine="600"/>
        <w:divId w:val="324937671"/>
        <w:rPr>
          <w:rFonts w:hint="eastAsia"/>
          <w:sz w:val="30"/>
          <w:szCs w:val="30"/>
        </w:rPr>
      </w:pPr>
      <w:r>
        <w:rPr>
          <w:rFonts w:hint="eastAsia"/>
          <w:sz w:val="30"/>
          <w:szCs w:val="30"/>
        </w:rPr>
        <w:t>再审申请人（一审原告、二审上诉人）：张彦平，男，</w:t>
      </w:r>
      <w:r>
        <w:rPr>
          <w:rFonts w:hint="eastAsia"/>
          <w:sz w:val="30"/>
          <w:szCs w:val="30"/>
        </w:rPr>
        <w:t>1961</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日出生，汉族，河北省峰峰集团矿务局职工，住河北省邯郸市峰峰矿区。</w:t>
      </w:r>
    </w:p>
    <w:p w:rsidR="00000000" w:rsidRDefault="0018710A">
      <w:pPr>
        <w:spacing w:line="500" w:lineRule="atLeast"/>
        <w:ind w:firstLine="600"/>
        <w:divId w:val="557862572"/>
        <w:rPr>
          <w:rFonts w:hint="eastAsia"/>
          <w:sz w:val="30"/>
          <w:szCs w:val="30"/>
        </w:rPr>
      </w:pPr>
      <w:r>
        <w:rPr>
          <w:rFonts w:hint="eastAsia"/>
          <w:sz w:val="30"/>
          <w:szCs w:val="30"/>
        </w:rPr>
        <w:t>再审申请人（一审原告、二审上诉人）：马运风，女，</w:t>
      </w:r>
      <w:r>
        <w:rPr>
          <w:rFonts w:hint="eastAsia"/>
          <w:sz w:val="30"/>
          <w:szCs w:val="30"/>
        </w:rPr>
        <w:t>1960</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日出生，汉族，河北省峰峰集团矿务局退休职工，住河北省邯郸市峰峰矿区。</w:t>
      </w:r>
    </w:p>
    <w:p w:rsidR="00000000" w:rsidRDefault="0018710A">
      <w:pPr>
        <w:spacing w:line="500" w:lineRule="atLeast"/>
        <w:ind w:firstLine="600"/>
        <w:divId w:val="888032134"/>
        <w:rPr>
          <w:rFonts w:hint="eastAsia"/>
          <w:sz w:val="30"/>
          <w:szCs w:val="30"/>
        </w:rPr>
      </w:pPr>
      <w:r>
        <w:rPr>
          <w:rFonts w:hint="eastAsia"/>
          <w:sz w:val="30"/>
          <w:szCs w:val="30"/>
        </w:rPr>
        <w:t>再审申请人（一审原告、二审上诉人）：于喆（张彦平、马运风之女婿，兼张彦平、马运风委托诉讼代理人），</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日出生，汉族，石家庄喜莱文化传播有限责任公司总经理，住河北省石家庄市。</w:t>
      </w:r>
    </w:p>
    <w:p w:rsidR="00000000" w:rsidRDefault="0018710A">
      <w:pPr>
        <w:spacing w:line="500" w:lineRule="atLeast"/>
        <w:ind w:firstLine="600"/>
        <w:divId w:val="1903714794"/>
        <w:rPr>
          <w:rFonts w:hint="eastAsia"/>
          <w:sz w:val="30"/>
          <w:szCs w:val="30"/>
        </w:rPr>
      </w:pPr>
      <w:r>
        <w:rPr>
          <w:rFonts w:hint="eastAsia"/>
          <w:sz w:val="30"/>
          <w:szCs w:val="30"/>
        </w:rPr>
        <w:t>被申请人（一审被告、二审上诉人）：河北省人民医院，住所地河北省石家庄市和平西路</w:t>
      </w:r>
      <w:r>
        <w:rPr>
          <w:rFonts w:hint="eastAsia"/>
          <w:sz w:val="30"/>
          <w:szCs w:val="30"/>
        </w:rPr>
        <w:t>348</w:t>
      </w:r>
      <w:r>
        <w:rPr>
          <w:rFonts w:hint="eastAsia"/>
          <w:sz w:val="30"/>
          <w:szCs w:val="30"/>
        </w:rPr>
        <w:t>号。</w:t>
      </w:r>
    </w:p>
    <w:p w:rsidR="00000000" w:rsidRDefault="0018710A">
      <w:pPr>
        <w:spacing w:line="500" w:lineRule="atLeast"/>
        <w:ind w:firstLine="600"/>
        <w:divId w:val="2012633313"/>
        <w:rPr>
          <w:rFonts w:hint="eastAsia"/>
          <w:sz w:val="30"/>
          <w:szCs w:val="30"/>
        </w:rPr>
      </w:pPr>
      <w:r>
        <w:rPr>
          <w:rFonts w:hint="eastAsia"/>
          <w:sz w:val="30"/>
          <w:szCs w:val="30"/>
        </w:rPr>
        <w:t>法定代表人：彭彦辉，院长。</w:t>
      </w:r>
    </w:p>
    <w:p w:rsidR="00000000" w:rsidRDefault="0018710A">
      <w:pPr>
        <w:spacing w:line="500" w:lineRule="atLeast"/>
        <w:ind w:firstLine="600"/>
        <w:divId w:val="1418987128"/>
        <w:rPr>
          <w:rFonts w:hint="eastAsia"/>
          <w:sz w:val="30"/>
          <w:szCs w:val="30"/>
        </w:rPr>
      </w:pPr>
      <w:r>
        <w:rPr>
          <w:rFonts w:hint="eastAsia"/>
          <w:sz w:val="30"/>
          <w:szCs w:val="30"/>
        </w:rPr>
        <w:t>委托诉讼代理人：刘天红，女，该单位工作人员。</w:t>
      </w:r>
    </w:p>
    <w:p w:rsidR="00000000" w:rsidRDefault="0018710A">
      <w:pPr>
        <w:spacing w:line="500" w:lineRule="atLeast"/>
        <w:ind w:firstLine="600"/>
        <w:divId w:val="620578530"/>
        <w:rPr>
          <w:rFonts w:hint="eastAsia"/>
          <w:sz w:val="30"/>
          <w:szCs w:val="30"/>
        </w:rPr>
      </w:pPr>
      <w:r>
        <w:rPr>
          <w:rFonts w:hint="eastAsia"/>
          <w:sz w:val="30"/>
          <w:szCs w:val="30"/>
        </w:rPr>
        <w:t>委托诉讼代理人：王树恒，河北三和时代律师事务所律师。</w:t>
      </w:r>
    </w:p>
    <w:p w:rsidR="00000000" w:rsidRDefault="0018710A">
      <w:pPr>
        <w:spacing w:line="500" w:lineRule="atLeast"/>
        <w:ind w:firstLine="600"/>
        <w:divId w:val="1899704013"/>
        <w:rPr>
          <w:rFonts w:hint="eastAsia"/>
          <w:sz w:val="30"/>
          <w:szCs w:val="30"/>
        </w:rPr>
      </w:pPr>
      <w:r>
        <w:rPr>
          <w:rFonts w:hint="eastAsia"/>
          <w:sz w:val="30"/>
          <w:szCs w:val="30"/>
        </w:rPr>
        <w:t>被申请人（一审被告、二审被上诉人）：首都医科大学附属北京安贞医院，住所地北京市朝阳区安贞路</w:t>
      </w:r>
      <w:r>
        <w:rPr>
          <w:rFonts w:hint="eastAsia"/>
          <w:sz w:val="30"/>
          <w:szCs w:val="30"/>
        </w:rPr>
        <w:t>2</w:t>
      </w:r>
      <w:r>
        <w:rPr>
          <w:rFonts w:hint="eastAsia"/>
          <w:sz w:val="30"/>
          <w:szCs w:val="30"/>
        </w:rPr>
        <w:t>号。</w:t>
      </w:r>
    </w:p>
    <w:p w:rsidR="00000000" w:rsidRDefault="0018710A">
      <w:pPr>
        <w:spacing w:line="500" w:lineRule="atLeast"/>
        <w:ind w:firstLine="600"/>
        <w:divId w:val="1931501106"/>
        <w:rPr>
          <w:rFonts w:hint="eastAsia"/>
          <w:sz w:val="30"/>
          <w:szCs w:val="30"/>
        </w:rPr>
      </w:pPr>
      <w:r>
        <w:rPr>
          <w:rFonts w:hint="eastAsia"/>
          <w:sz w:val="30"/>
          <w:szCs w:val="30"/>
        </w:rPr>
        <w:t>法定代表</w:t>
      </w:r>
      <w:r>
        <w:rPr>
          <w:rFonts w:hint="eastAsia"/>
          <w:sz w:val="30"/>
          <w:szCs w:val="30"/>
        </w:rPr>
        <w:t>人：魏永祥，院长。</w:t>
      </w:r>
    </w:p>
    <w:p w:rsidR="00000000" w:rsidRDefault="0018710A">
      <w:pPr>
        <w:spacing w:line="500" w:lineRule="atLeast"/>
        <w:ind w:firstLine="600"/>
        <w:divId w:val="923563592"/>
        <w:rPr>
          <w:rFonts w:hint="eastAsia"/>
          <w:sz w:val="30"/>
          <w:szCs w:val="30"/>
        </w:rPr>
      </w:pPr>
      <w:r>
        <w:rPr>
          <w:rFonts w:hint="eastAsia"/>
          <w:sz w:val="30"/>
          <w:szCs w:val="30"/>
        </w:rPr>
        <w:t>被申请人（一审被告、二审被上诉人）：梁卓，男，</w:t>
      </w:r>
      <w:r>
        <w:rPr>
          <w:rFonts w:hint="eastAsia"/>
          <w:sz w:val="30"/>
          <w:szCs w:val="30"/>
        </w:rPr>
        <w:t>1984</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日出生，汉族，首都医科大学附属北京安贞医院医生。</w:t>
      </w:r>
    </w:p>
    <w:p w:rsidR="00000000" w:rsidRDefault="0018710A">
      <w:pPr>
        <w:spacing w:line="500" w:lineRule="atLeast"/>
        <w:ind w:firstLine="600"/>
        <w:divId w:val="1626302749"/>
        <w:rPr>
          <w:rFonts w:hint="eastAsia"/>
          <w:sz w:val="30"/>
          <w:szCs w:val="30"/>
        </w:rPr>
      </w:pPr>
      <w:r>
        <w:rPr>
          <w:rFonts w:hint="eastAsia"/>
          <w:sz w:val="30"/>
          <w:szCs w:val="30"/>
        </w:rPr>
        <w:lastRenderedPageBreak/>
        <w:t>被申请人（一审被告、二审被上诉人）：北京春雨天下软件有限公司，住所地北京市海淀区学院路甲</w:t>
      </w:r>
      <w:r>
        <w:rPr>
          <w:rFonts w:hint="eastAsia"/>
          <w:sz w:val="30"/>
          <w:szCs w:val="30"/>
        </w:rPr>
        <w:t>5</w:t>
      </w:r>
      <w:r>
        <w:rPr>
          <w:rFonts w:hint="eastAsia"/>
          <w:sz w:val="30"/>
          <w:szCs w:val="30"/>
        </w:rPr>
        <w:t>号大华无线电仪器厂院内</w:t>
      </w:r>
      <w:r>
        <w:rPr>
          <w:rFonts w:hint="eastAsia"/>
          <w:sz w:val="30"/>
          <w:szCs w:val="30"/>
        </w:rPr>
        <w:t>1</w:t>
      </w:r>
      <w:r>
        <w:rPr>
          <w:rFonts w:hint="eastAsia"/>
          <w:sz w:val="30"/>
          <w:szCs w:val="30"/>
        </w:rPr>
        <w:t>号厂房西区</w:t>
      </w:r>
      <w:r>
        <w:rPr>
          <w:rFonts w:hint="eastAsia"/>
          <w:sz w:val="30"/>
          <w:szCs w:val="30"/>
        </w:rPr>
        <w:t>1-006</w:t>
      </w:r>
      <w:r>
        <w:rPr>
          <w:rFonts w:hint="eastAsia"/>
          <w:sz w:val="30"/>
          <w:szCs w:val="30"/>
        </w:rPr>
        <w:t>。</w:t>
      </w:r>
    </w:p>
    <w:p w:rsidR="00000000" w:rsidRDefault="0018710A">
      <w:pPr>
        <w:spacing w:line="500" w:lineRule="atLeast"/>
        <w:ind w:firstLine="600"/>
        <w:divId w:val="556236712"/>
        <w:rPr>
          <w:rFonts w:hint="eastAsia"/>
          <w:sz w:val="30"/>
          <w:szCs w:val="30"/>
        </w:rPr>
      </w:pPr>
      <w:r>
        <w:rPr>
          <w:rFonts w:hint="eastAsia"/>
          <w:sz w:val="30"/>
          <w:szCs w:val="30"/>
        </w:rPr>
        <w:t>法定代表人：曾柏毅，董事长。</w:t>
      </w:r>
    </w:p>
    <w:p w:rsidR="00000000" w:rsidRDefault="0018710A">
      <w:pPr>
        <w:spacing w:line="500" w:lineRule="atLeast"/>
        <w:ind w:firstLine="600"/>
        <w:divId w:val="90243240"/>
        <w:rPr>
          <w:rFonts w:hint="eastAsia"/>
          <w:sz w:val="30"/>
          <w:szCs w:val="30"/>
        </w:rPr>
      </w:pPr>
      <w:r>
        <w:rPr>
          <w:rFonts w:hint="eastAsia"/>
          <w:sz w:val="30"/>
          <w:szCs w:val="30"/>
        </w:rPr>
        <w:t>再审申请人于喆、张彦平、马运风因与被申请人河北省人民医院（以下简称河北医院）、首都医科大学附属北京安贞医院（以下简称安贞医院）、梁卓、北京春雨天下软件有限公司（以下简称春雨公司）医疗损害责任纠纷一案，不服北京市</w:t>
      </w:r>
      <w:r>
        <w:rPr>
          <w:rFonts w:hint="eastAsia"/>
          <w:sz w:val="30"/>
          <w:szCs w:val="30"/>
        </w:rPr>
        <w:t>第三中级人民法院（</w:t>
      </w:r>
      <w:r>
        <w:rPr>
          <w:rFonts w:hint="eastAsia"/>
          <w:sz w:val="30"/>
          <w:szCs w:val="30"/>
        </w:rPr>
        <w:t>2020</w:t>
      </w:r>
      <w:r>
        <w:rPr>
          <w:rFonts w:hint="eastAsia"/>
          <w:sz w:val="30"/>
          <w:szCs w:val="30"/>
        </w:rPr>
        <w:t>）京</w:t>
      </w:r>
      <w:r>
        <w:rPr>
          <w:rFonts w:hint="eastAsia"/>
          <w:sz w:val="30"/>
          <w:szCs w:val="30"/>
        </w:rPr>
        <w:t>03</w:t>
      </w:r>
      <w:r>
        <w:rPr>
          <w:rFonts w:hint="eastAsia"/>
          <w:sz w:val="30"/>
          <w:szCs w:val="30"/>
        </w:rPr>
        <w:t>民终</w:t>
      </w:r>
      <w:r>
        <w:rPr>
          <w:rFonts w:hint="eastAsia"/>
          <w:sz w:val="30"/>
          <w:szCs w:val="30"/>
        </w:rPr>
        <w:t>7774</w:t>
      </w:r>
      <w:r>
        <w:rPr>
          <w:rFonts w:hint="eastAsia"/>
          <w:sz w:val="30"/>
          <w:szCs w:val="30"/>
        </w:rPr>
        <w:t>号民事判决，向本院申请再审。本院依法组成合议庭进行了审查，现已审查终结。</w:t>
      </w:r>
    </w:p>
    <w:p w:rsidR="00000000" w:rsidRDefault="0018710A">
      <w:pPr>
        <w:spacing w:line="500" w:lineRule="atLeast"/>
        <w:ind w:firstLine="600"/>
        <w:divId w:val="775946347"/>
        <w:rPr>
          <w:rFonts w:hint="eastAsia"/>
          <w:sz w:val="30"/>
          <w:szCs w:val="30"/>
        </w:rPr>
      </w:pPr>
      <w:r>
        <w:rPr>
          <w:rFonts w:hint="eastAsia"/>
          <w:sz w:val="30"/>
          <w:szCs w:val="30"/>
        </w:rPr>
        <w:t>于喆、张彦平、马运风申请再审称，患者张丽谦有心律不齐、早搏病史</w:t>
      </w:r>
      <w:r>
        <w:rPr>
          <w:rFonts w:hint="eastAsia"/>
          <w:sz w:val="30"/>
          <w:szCs w:val="30"/>
        </w:rPr>
        <w:t>3</w:t>
      </w:r>
      <w:r>
        <w:rPr>
          <w:rFonts w:hint="eastAsia"/>
          <w:sz w:val="30"/>
          <w:szCs w:val="30"/>
        </w:rPr>
        <w:t>年。</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日，张丽谦在安贞医院做了心脏射频消融根除术，仅</w:t>
      </w:r>
      <w:r>
        <w:rPr>
          <w:rFonts w:hint="eastAsia"/>
          <w:sz w:val="30"/>
          <w:szCs w:val="30"/>
        </w:rPr>
        <w:t>10</w:t>
      </w:r>
      <w:r>
        <w:rPr>
          <w:rFonts w:hint="eastAsia"/>
          <w:sz w:val="30"/>
          <w:szCs w:val="30"/>
        </w:rPr>
        <w:t>个小时后就让出院，回家仅</w:t>
      </w:r>
      <w:r>
        <w:rPr>
          <w:rFonts w:hint="eastAsia"/>
          <w:sz w:val="30"/>
          <w:szCs w:val="30"/>
        </w:rPr>
        <w:t>5</w:t>
      </w:r>
      <w:r>
        <w:rPr>
          <w:rFonts w:hint="eastAsia"/>
          <w:sz w:val="30"/>
          <w:szCs w:val="30"/>
        </w:rPr>
        <w:t>天复发，河北医院不积极治疗。一、二审判决对安贞医院、河北医院、鉴定机构存在的诸多问题没有查清，认定责任比例明显偏低，仅赔偿</w:t>
      </w:r>
      <w:r>
        <w:rPr>
          <w:rFonts w:hint="eastAsia"/>
          <w:sz w:val="30"/>
          <w:szCs w:val="30"/>
        </w:rPr>
        <w:t>389795</w:t>
      </w:r>
      <w:r>
        <w:rPr>
          <w:rFonts w:hint="eastAsia"/>
          <w:sz w:val="30"/>
          <w:szCs w:val="30"/>
        </w:rPr>
        <w:t>元，有失公平、公正。（一）安贞医院的过错。</w:t>
      </w:r>
      <w:r>
        <w:rPr>
          <w:rFonts w:hint="eastAsia"/>
          <w:sz w:val="30"/>
          <w:szCs w:val="30"/>
        </w:rPr>
        <w:t>1.</w:t>
      </w:r>
      <w:r>
        <w:rPr>
          <w:rFonts w:hint="eastAsia"/>
          <w:sz w:val="30"/>
          <w:szCs w:val="30"/>
        </w:rPr>
        <w:t>申请人向医生韩志红强调，张丽谦有头晕恶心呕吐症状，</w:t>
      </w:r>
      <w:r>
        <w:rPr>
          <w:rFonts w:hint="eastAsia"/>
          <w:sz w:val="30"/>
          <w:szCs w:val="30"/>
        </w:rPr>
        <w:t>以及曾经诊断为肺动脉高压的病史，但医生完全没有考虑病史问题，没有将病史记入病历。安贞医院未按照《临床技术操作规范心血管病学分册》中</w:t>
      </w:r>
      <w:r>
        <w:rPr>
          <w:rFonts w:hint="eastAsia"/>
          <w:sz w:val="30"/>
          <w:szCs w:val="30"/>
        </w:rPr>
        <w:t>[</w:t>
      </w:r>
      <w:r>
        <w:rPr>
          <w:rFonts w:hint="eastAsia"/>
          <w:sz w:val="30"/>
          <w:szCs w:val="30"/>
        </w:rPr>
        <w:t>术前准备</w:t>
      </w:r>
      <w:r>
        <w:rPr>
          <w:rFonts w:hint="eastAsia"/>
          <w:sz w:val="30"/>
          <w:szCs w:val="30"/>
        </w:rPr>
        <w:t>]</w:t>
      </w:r>
      <w:r>
        <w:rPr>
          <w:rFonts w:hint="eastAsia"/>
          <w:sz w:val="30"/>
          <w:szCs w:val="30"/>
        </w:rPr>
        <w:t>进行术前必须的检查、评估手术指征、心脏疾患进行诊断治疗，未退费取消术前彩超。</w:t>
      </w:r>
      <w:r>
        <w:rPr>
          <w:rFonts w:hint="eastAsia"/>
          <w:sz w:val="30"/>
          <w:szCs w:val="30"/>
        </w:rPr>
        <w:t>2.</w:t>
      </w:r>
      <w:r>
        <w:rPr>
          <w:rFonts w:hint="eastAsia"/>
          <w:sz w:val="30"/>
          <w:szCs w:val="30"/>
        </w:rPr>
        <w:t>对张丽谦术后复查，任何一项规范要求的必要检查都没有进行。</w:t>
      </w:r>
      <w:r>
        <w:rPr>
          <w:rFonts w:hint="eastAsia"/>
          <w:sz w:val="30"/>
          <w:szCs w:val="30"/>
        </w:rPr>
        <w:t>3.</w:t>
      </w:r>
      <w:r>
        <w:rPr>
          <w:rFonts w:hint="eastAsia"/>
          <w:sz w:val="30"/>
          <w:szCs w:val="30"/>
        </w:rPr>
        <w:t>在收费的情况下，术中未见关键用药肝素钠使用，术后未按规范给予阿司匹林规范抗凝治疗和超声心动观察，有无血栓和瓣膜损伤。</w:t>
      </w:r>
      <w:r>
        <w:rPr>
          <w:rFonts w:hint="eastAsia"/>
          <w:sz w:val="30"/>
          <w:szCs w:val="30"/>
        </w:rPr>
        <w:t>4.</w:t>
      </w:r>
      <w:r>
        <w:rPr>
          <w:rFonts w:hint="eastAsia"/>
          <w:sz w:val="30"/>
          <w:szCs w:val="30"/>
        </w:rPr>
        <w:t>至今未提供手术光盘。</w:t>
      </w:r>
      <w:r>
        <w:rPr>
          <w:rFonts w:hint="eastAsia"/>
          <w:sz w:val="30"/>
          <w:szCs w:val="30"/>
        </w:rPr>
        <w:t>5.</w:t>
      </w:r>
      <w:r>
        <w:rPr>
          <w:rFonts w:hint="eastAsia"/>
          <w:sz w:val="30"/>
          <w:szCs w:val="30"/>
        </w:rPr>
        <w:t>病历中记载的一线医生梁卓并非安贞医院医生。</w:t>
      </w:r>
      <w:r>
        <w:rPr>
          <w:rFonts w:hint="eastAsia"/>
          <w:sz w:val="30"/>
          <w:szCs w:val="30"/>
        </w:rPr>
        <w:t>6.</w:t>
      </w:r>
      <w:r>
        <w:rPr>
          <w:rFonts w:hint="eastAsia"/>
          <w:sz w:val="30"/>
          <w:szCs w:val="30"/>
        </w:rPr>
        <w:t>更换主刀医生，未通知张丽谦。（二）河北医</w:t>
      </w:r>
      <w:r>
        <w:rPr>
          <w:rFonts w:hint="eastAsia"/>
          <w:sz w:val="30"/>
          <w:szCs w:val="30"/>
        </w:rPr>
        <w:t>院的过错。</w:t>
      </w:r>
      <w:r>
        <w:rPr>
          <w:rFonts w:hint="eastAsia"/>
          <w:sz w:val="30"/>
          <w:szCs w:val="30"/>
        </w:rPr>
        <w:t>1.18</w:t>
      </w:r>
      <w:r>
        <w:rPr>
          <w:rFonts w:hint="eastAsia"/>
          <w:sz w:val="30"/>
          <w:szCs w:val="30"/>
        </w:rPr>
        <w:t>号病历明确记载一</w:t>
      </w:r>
      <w:r>
        <w:rPr>
          <w:rFonts w:hint="eastAsia"/>
          <w:sz w:val="30"/>
          <w:szCs w:val="30"/>
        </w:rPr>
        <w:lastRenderedPageBreak/>
        <w:t>过性黑矇，但河北医院未予重视及时住院收治，没能及时就病情发展所表现出的危险信号有违医学常识。</w:t>
      </w:r>
      <w:r>
        <w:rPr>
          <w:rFonts w:hint="eastAsia"/>
          <w:sz w:val="30"/>
          <w:szCs w:val="30"/>
        </w:rPr>
        <w:t>2.</w:t>
      </w:r>
      <w:r>
        <w:rPr>
          <w:rFonts w:hint="eastAsia"/>
          <w:sz w:val="30"/>
          <w:szCs w:val="30"/>
        </w:rPr>
        <w:t>河北医院严重的不专业和不负责任，不断为张丽谦开出若干类禁忌药，无视医疗核心制度之一的首诊问责制，忽视危险信号不救，甚至不按操作流程办，存在重大过错，直接导致张丽谦死亡。（三）“春雨医生”平台的过错。</w:t>
      </w:r>
      <w:r>
        <w:rPr>
          <w:rFonts w:hint="eastAsia"/>
          <w:sz w:val="30"/>
          <w:szCs w:val="30"/>
        </w:rPr>
        <w:t>1.</w:t>
      </w:r>
      <w:r>
        <w:rPr>
          <w:rFonts w:hint="eastAsia"/>
          <w:sz w:val="30"/>
          <w:szCs w:val="30"/>
        </w:rPr>
        <w:t>依据“春雨医生”平台显示及申请人提供的相关证据，梁卓是张丽谦的主管医生，申请人相信自己正在联系的就是梁卓，进行的是复诊。然而梁卓当时并非安贞医院的正规医生，不具备在安贞医院的行医资</w:t>
      </w:r>
      <w:r>
        <w:rPr>
          <w:rFonts w:hint="eastAsia"/>
          <w:sz w:val="30"/>
          <w:szCs w:val="30"/>
        </w:rPr>
        <w:t>格。</w:t>
      </w:r>
      <w:r>
        <w:rPr>
          <w:rFonts w:hint="eastAsia"/>
          <w:sz w:val="30"/>
          <w:szCs w:val="30"/>
        </w:rPr>
        <w:t>2.</w:t>
      </w:r>
      <w:r>
        <w:rPr>
          <w:rFonts w:hint="eastAsia"/>
          <w:sz w:val="30"/>
          <w:szCs w:val="30"/>
        </w:rPr>
        <w:t>“春雨医生”平台对于平台医生资质审查有重大缺失，梁卓对于张丽谦的一过性黑矇已经出现危及生命的症状，未给予足够专业和必要的建议，违反倍他乐克说明书禁忌，指导继续用药。（四）北京中正司法鉴定所（以下简称中正司法鉴定所）出具的</w:t>
      </w:r>
      <w:r>
        <w:rPr>
          <w:rFonts w:hint="eastAsia"/>
          <w:sz w:val="30"/>
          <w:szCs w:val="30"/>
        </w:rPr>
        <w:t>[2018]</w:t>
      </w:r>
      <w:r>
        <w:rPr>
          <w:rFonts w:hint="eastAsia"/>
          <w:sz w:val="30"/>
          <w:szCs w:val="30"/>
        </w:rPr>
        <w:t>临鉴字第</w:t>
      </w:r>
      <w:r>
        <w:rPr>
          <w:rFonts w:hint="eastAsia"/>
          <w:sz w:val="30"/>
          <w:szCs w:val="30"/>
        </w:rPr>
        <w:t>1439-1</w:t>
      </w:r>
      <w:r>
        <w:rPr>
          <w:rFonts w:hint="eastAsia"/>
          <w:sz w:val="30"/>
          <w:szCs w:val="30"/>
        </w:rPr>
        <w:t>、</w:t>
      </w:r>
      <w:r>
        <w:rPr>
          <w:rFonts w:hint="eastAsia"/>
          <w:sz w:val="30"/>
          <w:szCs w:val="30"/>
        </w:rPr>
        <w:t>1439-2</w:t>
      </w:r>
      <w:r>
        <w:rPr>
          <w:rFonts w:hint="eastAsia"/>
          <w:sz w:val="30"/>
          <w:szCs w:val="30"/>
        </w:rPr>
        <w:t>号鉴定意见书，存在诸多错误。</w:t>
      </w:r>
      <w:r>
        <w:rPr>
          <w:rFonts w:hint="eastAsia"/>
          <w:sz w:val="30"/>
          <w:szCs w:val="30"/>
        </w:rPr>
        <w:t>1.</w:t>
      </w:r>
      <w:r>
        <w:rPr>
          <w:rFonts w:hint="eastAsia"/>
          <w:sz w:val="30"/>
          <w:szCs w:val="30"/>
        </w:rPr>
        <w:t>依据《最高人民法院关于审理医疗损害责任纠纷案件适用法律若干问题的解释》第九条第三款规定，两位鉴定人缺乏心内科知识，不能就本案涉及的基本知识进行回答，没有心血管内科专家进行鉴定或参与听证会。</w:t>
      </w:r>
      <w:r>
        <w:rPr>
          <w:rFonts w:hint="eastAsia"/>
          <w:sz w:val="30"/>
          <w:szCs w:val="30"/>
        </w:rPr>
        <w:t>2.</w:t>
      </w:r>
      <w:r>
        <w:rPr>
          <w:rFonts w:hint="eastAsia"/>
          <w:sz w:val="30"/>
          <w:szCs w:val="30"/>
        </w:rPr>
        <w:t>依据《北京司法</w:t>
      </w:r>
      <w:r>
        <w:rPr>
          <w:rFonts w:hint="eastAsia"/>
          <w:sz w:val="30"/>
          <w:szCs w:val="30"/>
        </w:rPr>
        <w:t>鉴定业协会关于办理医疗过失司法鉴定案件的若干意见》的规定，没有进行尸体解剖的，司法鉴定人应根据病历资料分析患者的死亡原因。本案鉴定是各方在认可河北以岭医院出具的死亡原因猝死（心源性）的基础上进行的，鉴定人应进一步分析引起心源性猝死发生原因的最大可能性，而不能扩大分析死因发生的原因为心脏死、呼吸死甚至脑死亡等。申请人咨询有关专家，根据现有资料分析，张丽谦射频消融手术后出现完全性房室阻滞的并发症，并最终导致心源性猝死的发生。</w:t>
      </w:r>
      <w:r>
        <w:rPr>
          <w:rFonts w:hint="eastAsia"/>
          <w:sz w:val="30"/>
          <w:szCs w:val="30"/>
        </w:rPr>
        <w:t>3.</w:t>
      </w:r>
      <w:r>
        <w:rPr>
          <w:rFonts w:hint="eastAsia"/>
          <w:sz w:val="30"/>
          <w:szCs w:val="30"/>
        </w:rPr>
        <w:t>鉴定意见书对安贞医院、河北医院的医疗过错认定不充分，医疗过错参与度定量错误。（</w:t>
      </w:r>
      <w:r>
        <w:rPr>
          <w:rFonts w:hint="eastAsia"/>
          <w:sz w:val="30"/>
          <w:szCs w:val="30"/>
        </w:rPr>
        <w:t>1</w:t>
      </w:r>
      <w:r>
        <w:rPr>
          <w:rFonts w:hint="eastAsia"/>
          <w:sz w:val="30"/>
          <w:szCs w:val="30"/>
        </w:rPr>
        <w:t>）安</w:t>
      </w:r>
      <w:r>
        <w:rPr>
          <w:rFonts w:hint="eastAsia"/>
          <w:sz w:val="30"/>
          <w:szCs w:val="30"/>
        </w:rPr>
        <w:t>贞医院存在术前和术后评估上的严重过错，使射频消融造成心脏损伤并发的心脏传导阻滞等并发症没有被及时诊断并作出处理，因果关系明确，应承担主要以上的责任。（</w:t>
      </w:r>
      <w:r>
        <w:rPr>
          <w:rFonts w:hint="eastAsia"/>
          <w:sz w:val="30"/>
          <w:szCs w:val="30"/>
        </w:rPr>
        <w:t>2</w:t>
      </w:r>
      <w:r>
        <w:rPr>
          <w:rFonts w:hint="eastAsia"/>
          <w:sz w:val="30"/>
          <w:szCs w:val="30"/>
        </w:rPr>
        <w:t>）河北医院对病史询问不全、违反用药禁忌，其过错在张丽谦死亡中的参与度较高，应负主要责任。（</w:t>
      </w:r>
      <w:r>
        <w:rPr>
          <w:rFonts w:hint="eastAsia"/>
          <w:sz w:val="30"/>
          <w:szCs w:val="30"/>
        </w:rPr>
        <w:t>3</w:t>
      </w:r>
      <w:r>
        <w:rPr>
          <w:rFonts w:hint="eastAsia"/>
          <w:sz w:val="30"/>
          <w:szCs w:val="30"/>
        </w:rPr>
        <w:t>）张丽谦与梁卓的对话内容与常规的诊疗行为无异，不存在无法进行评价的问题，鉴定机构刻意回避该问题。（五）一审法院未能查清事实，认定责任比例明显偏低，适用法律错误。《中华人民共和国侵权责任法》第五十八条、《中华人民共和国民法通则》第一百零六条第一款、第一百一十九条、《医疗</w:t>
      </w:r>
      <w:r>
        <w:rPr>
          <w:rFonts w:hint="eastAsia"/>
          <w:sz w:val="30"/>
          <w:szCs w:val="30"/>
        </w:rPr>
        <w:t>事故处理条例》第九条、第十条、《卫生部关于医疗机构不配合医疗事故技术鉴定所应承担的责任的批复》卫政法发〔</w:t>
      </w:r>
      <w:r>
        <w:rPr>
          <w:rFonts w:hint="eastAsia"/>
          <w:sz w:val="30"/>
          <w:szCs w:val="30"/>
        </w:rPr>
        <w:t>2005</w:t>
      </w:r>
      <w:r>
        <w:rPr>
          <w:rFonts w:hint="eastAsia"/>
          <w:sz w:val="30"/>
          <w:szCs w:val="30"/>
        </w:rPr>
        <w:t>〕</w:t>
      </w:r>
      <w:r>
        <w:rPr>
          <w:rFonts w:hint="eastAsia"/>
          <w:sz w:val="30"/>
          <w:szCs w:val="30"/>
        </w:rPr>
        <w:t>28</w:t>
      </w:r>
      <w:r>
        <w:rPr>
          <w:rFonts w:hint="eastAsia"/>
          <w:sz w:val="30"/>
          <w:szCs w:val="30"/>
        </w:rPr>
        <w:t>号第一条、《卫生部关于卫生行政部门是否有权直接判定医疗事故的批复》卫政法发〔</w:t>
      </w:r>
      <w:r>
        <w:rPr>
          <w:rFonts w:hint="eastAsia"/>
          <w:sz w:val="30"/>
          <w:szCs w:val="30"/>
        </w:rPr>
        <w:t>2007</w:t>
      </w:r>
      <w:r>
        <w:rPr>
          <w:rFonts w:hint="eastAsia"/>
          <w:sz w:val="30"/>
          <w:szCs w:val="30"/>
        </w:rPr>
        <w:t>〕</w:t>
      </w:r>
      <w:r>
        <w:rPr>
          <w:rFonts w:hint="eastAsia"/>
          <w:sz w:val="30"/>
          <w:szCs w:val="30"/>
        </w:rPr>
        <w:t>135</w:t>
      </w:r>
      <w:r>
        <w:rPr>
          <w:rFonts w:hint="eastAsia"/>
          <w:sz w:val="30"/>
          <w:szCs w:val="30"/>
        </w:rPr>
        <w:t>号，对发生医疗事故后如何处理有明确的程序规定，安贞医院没有依照《医疗事故处理条例》规定的程序办理，至今隐瞒重要手术光盘。在存在诸多事实不清的情况下，认定被申请人承担的责任比例明显偏低。（六）二审法院没有起到监督作用，有悖《中华人民共和国民事诉讼法》的基本原则。现依法申请再审。</w:t>
      </w:r>
    </w:p>
    <w:p w:rsidR="00000000" w:rsidRDefault="0018710A">
      <w:pPr>
        <w:spacing w:line="500" w:lineRule="atLeast"/>
        <w:ind w:firstLine="600"/>
        <w:divId w:val="383791638"/>
        <w:rPr>
          <w:rFonts w:hint="eastAsia"/>
          <w:sz w:val="30"/>
          <w:szCs w:val="30"/>
        </w:rPr>
      </w:pPr>
      <w:r>
        <w:rPr>
          <w:rFonts w:hint="eastAsia"/>
          <w:sz w:val="30"/>
          <w:szCs w:val="30"/>
        </w:rPr>
        <w:t>河北医院提交意见称，申请</w:t>
      </w:r>
      <w:r>
        <w:rPr>
          <w:rFonts w:hint="eastAsia"/>
          <w:sz w:val="30"/>
          <w:szCs w:val="30"/>
        </w:rPr>
        <w:t>人的再审申请不符合再审条件。</w:t>
      </w:r>
    </w:p>
    <w:p w:rsidR="00000000" w:rsidRDefault="0018710A">
      <w:pPr>
        <w:spacing w:line="500" w:lineRule="atLeast"/>
        <w:ind w:firstLine="600"/>
        <w:divId w:val="466165391"/>
        <w:rPr>
          <w:rFonts w:hint="eastAsia"/>
          <w:sz w:val="30"/>
          <w:szCs w:val="30"/>
        </w:rPr>
      </w:pPr>
      <w:r>
        <w:rPr>
          <w:rFonts w:hint="eastAsia"/>
          <w:sz w:val="30"/>
          <w:szCs w:val="30"/>
        </w:rPr>
        <w:t>本院经审查认为，根据中正司法鉴定所</w:t>
      </w:r>
      <w:r>
        <w:rPr>
          <w:rFonts w:hint="eastAsia"/>
          <w:sz w:val="30"/>
          <w:szCs w:val="30"/>
        </w:rPr>
        <w:t>[2019]</w:t>
      </w:r>
      <w:r>
        <w:rPr>
          <w:rFonts w:hint="eastAsia"/>
          <w:sz w:val="30"/>
          <w:szCs w:val="30"/>
        </w:rPr>
        <w:t>临鉴字第</w:t>
      </w:r>
      <w:r>
        <w:rPr>
          <w:rFonts w:hint="eastAsia"/>
          <w:sz w:val="30"/>
          <w:szCs w:val="30"/>
        </w:rPr>
        <w:t>1846</w:t>
      </w:r>
      <w:r>
        <w:rPr>
          <w:rFonts w:hint="eastAsia"/>
          <w:sz w:val="30"/>
          <w:szCs w:val="30"/>
        </w:rPr>
        <w:t>号《司法鉴定意见书》的鉴定意见，梁卓存在过错，且该过错与患者的损害后果之间存在因果关系，建议占轻微责任。安贞医院认可梁卓系职务行为，对于梁卓的过错行为应由安贞医院承担相应的责任。于喆、张彦平、马运风要求梁卓承担侵权责任，依据不足。春雨公司取得了《互联网医疗保健信息服务复核同意书》《电信与信息服务业务经营许可证》，具有提供互联网医疗保健信息服务的经营资质，并对梁卓的医生执业资质进行了审核。春雨公司在“用户协议”中指出，</w:t>
      </w:r>
      <w:r>
        <w:rPr>
          <w:rFonts w:hint="eastAsia"/>
          <w:sz w:val="30"/>
          <w:szCs w:val="30"/>
        </w:rPr>
        <w:t>“咨询建议仅为依据提问者描述而提供建议性内容，不能作为诊断及医疗的依据”，提示“医生回复仅为建议，具体诊疗请前往医院进行”。故依据现有证据，不足以认定春雨公司存在过错。于喆、张彦平、马运风要求春雨公司承担侵权责任，依据不足。经中正司法鉴定所鉴定，安贞医院和河北医院在对患者诊疗过程中均存在一定过错，且其过错与患者死亡的损害后果之间均存在一定的因果关系，建议占轻微原因。一、二审法院酌定河北医院按照</w:t>
      </w:r>
      <w:r>
        <w:rPr>
          <w:rFonts w:hint="eastAsia"/>
          <w:sz w:val="30"/>
          <w:szCs w:val="30"/>
        </w:rPr>
        <w:t>10%</w:t>
      </w:r>
      <w:r>
        <w:rPr>
          <w:rFonts w:hint="eastAsia"/>
          <w:sz w:val="30"/>
          <w:szCs w:val="30"/>
        </w:rPr>
        <w:t>的责任比例，安贞医院按照</w:t>
      </w:r>
      <w:r>
        <w:rPr>
          <w:rFonts w:hint="eastAsia"/>
          <w:sz w:val="30"/>
          <w:szCs w:val="30"/>
        </w:rPr>
        <w:t>15%</w:t>
      </w:r>
      <w:r>
        <w:rPr>
          <w:rFonts w:hint="eastAsia"/>
          <w:sz w:val="30"/>
          <w:szCs w:val="30"/>
        </w:rPr>
        <w:t>的责任比例，对于喆、张彦平、马运风主张的合理损失予以赔偿，并无不当。综上，于喆、</w:t>
      </w:r>
      <w:r>
        <w:rPr>
          <w:rFonts w:hint="eastAsia"/>
          <w:sz w:val="30"/>
          <w:szCs w:val="30"/>
        </w:rPr>
        <w:t>张彦平、马运风的再审申请不符合《中华人民共和国民事诉讼法》第二百条第二项、第三项、第六项、第十三项规定的情形。</w:t>
      </w:r>
    </w:p>
    <w:p w:rsidR="00000000" w:rsidRDefault="0018710A">
      <w:pPr>
        <w:spacing w:line="500" w:lineRule="atLeast"/>
        <w:ind w:firstLine="600"/>
        <w:divId w:val="180361787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18710A">
      <w:pPr>
        <w:spacing w:line="500" w:lineRule="atLeast"/>
        <w:ind w:firstLine="600"/>
        <w:divId w:val="990981951"/>
        <w:rPr>
          <w:rFonts w:hint="eastAsia"/>
          <w:sz w:val="30"/>
          <w:szCs w:val="30"/>
        </w:rPr>
      </w:pPr>
      <w:r>
        <w:rPr>
          <w:rFonts w:hint="eastAsia"/>
          <w:sz w:val="30"/>
          <w:szCs w:val="30"/>
        </w:rPr>
        <w:t>驳回于喆、张彦平、马运风的再审申请。</w:t>
      </w:r>
    </w:p>
    <w:p w:rsidR="00000000" w:rsidRDefault="0018710A">
      <w:pPr>
        <w:spacing w:line="500" w:lineRule="atLeast"/>
        <w:jc w:val="right"/>
        <w:divId w:val="37292499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杨建玲</w:t>
      </w:r>
    </w:p>
    <w:p w:rsidR="00000000" w:rsidRDefault="0018710A">
      <w:pPr>
        <w:spacing w:line="500" w:lineRule="atLeast"/>
        <w:jc w:val="right"/>
        <w:divId w:val="164858421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彭红运</w:t>
      </w:r>
    </w:p>
    <w:p w:rsidR="00000000" w:rsidRDefault="0018710A">
      <w:pPr>
        <w:spacing w:line="500" w:lineRule="atLeast"/>
        <w:jc w:val="right"/>
        <w:divId w:val="174490681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程占胜</w:t>
      </w:r>
    </w:p>
    <w:p w:rsidR="00000000" w:rsidRDefault="0018710A">
      <w:pPr>
        <w:spacing w:line="500" w:lineRule="atLeast"/>
        <w:jc w:val="right"/>
        <w:divId w:val="24715484"/>
        <w:rPr>
          <w:rFonts w:hint="eastAsia"/>
          <w:sz w:val="30"/>
          <w:szCs w:val="30"/>
        </w:rPr>
      </w:pPr>
      <w:r>
        <w:rPr>
          <w:rFonts w:hint="eastAsia"/>
          <w:sz w:val="30"/>
          <w:szCs w:val="30"/>
        </w:rPr>
        <w:t>二〇二一年六月九日</w:t>
      </w:r>
    </w:p>
    <w:p w:rsidR="00000000" w:rsidRDefault="0018710A">
      <w:pPr>
        <w:spacing w:line="500" w:lineRule="atLeast"/>
        <w:jc w:val="right"/>
        <w:divId w:val="1014965609"/>
        <w:rPr>
          <w:rFonts w:hint="eastAsia"/>
          <w:sz w:val="30"/>
          <w:szCs w:val="30"/>
        </w:rPr>
      </w:pPr>
      <w:r>
        <w:rPr>
          <w:rFonts w:hint="eastAsia"/>
          <w:sz w:val="30"/>
          <w:szCs w:val="30"/>
        </w:rPr>
        <w:t>法官助理　刘　娜</w:t>
      </w:r>
    </w:p>
    <w:p w:rsidR="00000000" w:rsidRDefault="0018710A">
      <w:pPr>
        <w:spacing w:line="500" w:lineRule="atLeast"/>
        <w:jc w:val="right"/>
        <w:divId w:val="120586780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杨晓明</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710A"/>
    <w:rsid w:val="0018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484">
      <w:marLeft w:val="0"/>
      <w:marRight w:val="720"/>
      <w:marTop w:val="10"/>
      <w:marBottom w:val="10"/>
      <w:divBdr>
        <w:top w:val="none" w:sz="0" w:space="0" w:color="auto"/>
        <w:left w:val="none" w:sz="0" w:space="0" w:color="auto"/>
        <w:bottom w:val="none" w:sz="0" w:space="0" w:color="auto"/>
        <w:right w:val="none" w:sz="0" w:space="0" w:color="auto"/>
      </w:divBdr>
    </w:div>
    <w:div w:id="62798604">
      <w:marLeft w:val="0"/>
      <w:marRight w:val="0"/>
      <w:marTop w:val="10"/>
      <w:marBottom w:val="10"/>
      <w:divBdr>
        <w:top w:val="none" w:sz="0" w:space="0" w:color="auto"/>
        <w:left w:val="none" w:sz="0" w:space="0" w:color="auto"/>
        <w:bottom w:val="none" w:sz="0" w:space="0" w:color="auto"/>
        <w:right w:val="none" w:sz="0" w:space="0" w:color="auto"/>
      </w:divBdr>
    </w:div>
    <w:div w:id="90243240">
      <w:marLeft w:val="0"/>
      <w:marRight w:val="0"/>
      <w:marTop w:val="10"/>
      <w:marBottom w:val="10"/>
      <w:divBdr>
        <w:top w:val="none" w:sz="0" w:space="0" w:color="auto"/>
        <w:left w:val="none" w:sz="0" w:space="0" w:color="auto"/>
        <w:bottom w:val="none" w:sz="0" w:space="0" w:color="auto"/>
        <w:right w:val="none" w:sz="0" w:space="0" w:color="auto"/>
      </w:divBdr>
    </w:div>
    <w:div w:id="324937671">
      <w:marLeft w:val="0"/>
      <w:marRight w:val="0"/>
      <w:marTop w:val="10"/>
      <w:marBottom w:val="10"/>
      <w:divBdr>
        <w:top w:val="none" w:sz="0" w:space="0" w:color="auto"/>
        <w:left w:val="none" w:sz="0" w:space="0" w:color="auto"/>
        <w:bottom w:val="none" w:sz="0" w:space="0" w:color="auto"/>
        <w:right w:val="none" w:sz="0" w:space="0" w:color="auto"/>
      </w:divBdr>
    </w:div>
    <w:div w:id="372924999">
      <w:marLeft w:val="0"/>
      <w:marRight w:val="720"/>
      <w:marTop w:val="10"/>
      <w:marBottom w:val="10"/>
      <w:divBdr>
        <w:top w:val="none" w:sz="0" w:space="0" w:color="auto"/>
        <w:left w:val="none" w:sz="0" w:space="0" w:color="auto"/>
        <w:bottom w:val="none" w:sz="0" w:space="0" w:color="auto"/>
        <w:right w:val="none" w:sz="0" w:space="0" w:color="auto"/>
      </w:divBdr>
    </w:div>
    <w:div w:id="383791638">
      <w:marLeft w:val="0"/>
      <w:marRight w:val="0"/>
      <w:marTop w:val="10"/>
      <w:marBottom w:val="10"/>
      <w:divBdr>
        <w:top w:val="none" w:sz="0" w:space="0" w:color="auto"/>
        <w:left w:val="none" w:sz="0" w:space="0" w:color="auto"/>
        <w:bottom w:val="none" w:sz="0" w:space="0" w:color="auto"/>
        <w:right w:val="none" w:sz="0" w:space="0" w:color="auto"/>
      </w:divBdr>
    </w:div>
    <w:div w:id="466165391">
      <w:marLeft w:val="0"/>
      <w:marRight w:val="0"/>
      <w:marTop w:val="10"/>
      <w:marBottom w:val="10"/>
      <w:divBdr>
        <w:top w:val="none" w:sz="0" w:space="0" w:color="auto"/>
        <w:left w:val="none" w:sz="0" w:space="0" w:color="auto"/>
        <w:bottom w:val="none" w:sz="0" w:space="0" w:color="auto"/>
        <w:right w:val="none" w:sz="0" w:space="0" w:color="auto"/>
      </w:divBdr>
    </w:div>
    <w:div w:id="556236712">
      <w:marLeft w:val="0"/>
      <w:marRight w:val="0"/>
      <w:marTop w:val="10"/>
      <w:marBottom w:val="10"/>
      <w:divBdr>
        <w:top w:val="none" w:sz="0" w:space="0" w:color="auto"/>
        <w:left w:val="none" w:sz="0" w:space="0" w:color="auto"/>
        <w:bottom w:val="none" w:sz="0" w:space="0" w:color="auto"/>
        <w:right w:val="none" w:sz="0" w:space="0" w:color="auto"/>
      </w:divBdr>
    </w:div>
    <w:div w:id="557862572">
      <w:marLeft w:val="0"/>
      <w:marRight w:val="0"/>
      <w:marTop w:val="10"/>
      <w:marBottom w:val="10"/>
      <w:divBdr>
        <w:top w:val="none" w:sz="0" w:space="0" w:color="auto"/>
        <w:left w:val="none" w:sz="0" w:space="0" w:color="auto"/>
        <w:bottom w:val="none" w:sz="0" w:space="0" w:color="auto"/>
        <w:right w:val="none" w:sz="0" w:space="0" w:color="auto"/>
      </w:divBdr>
    </w:div>
    <w:div w:id="620578530">
      <w:marLeft w:val="0"/>
      <w:marRight w:val="0"/>
      <w:marTop w:val="10"/>
      <w:marBottom w:val="10"/>
      <w:divBdr>
        <w:top w:val="none" w:sz="0" w:space="0" w:color="auto"/>
        <w:left w:val="none" w:sz="0" w:space="0" w:color="auto"/>
        <w:bottom w:val="none" w:sz="0" w:space="0" w:color="auto"/>
        <w:right w:val="none" w:sz="0" w:space="0" w:color="auto"/>
      </w:divBdr>
    </w:div>
    <w:div w:id="775946347">
      <w:marLeft w:val="0"/>
      <w:marRight w:val="0"/>
      <w:marTop w:val="10"/>
      <w:marBottom w:val="10"/>
      <w:divBdr>
        <w:top w:val="none" w:sz="0" w:space="0" w:color="auto"/>
        <w:left w:val="none" w:sz="0" w:space="0" w:color="auto"/>
        <w:bottom w:val="none" w:sz="0" w:space="0" w:color="auto"/>
        <w:right w:val="none" w:sz="0" w:space="0" w:color="auto"/>
      </w:divBdr>
    </w:div>
    <w:div w:id="808086192">
      <w:marLeft w:val="0"/>
      <w:marRight w:val="0"/>
      <w:marTop w:val="10"/>
      <w:marBottom w:val="10"/>
      <w:divBdr>
        <w:top w:val="none" w:sz="0" w:space="0" w:color="auto"/>
        <w:left w:val="none" w:sz="0" w:space="0" w:color="auto"/>
        <w:bottom w:val="none" w:sz="0" w:space="0" w:color="auto"/>
        <w:right w:val="none" w:sz="0" w:space="0" w:color="auto"/>
      </w:divBdr>
    </w:div>
    <w:div w:id="888032134">
      <w:marLeft w:val="0"/>
      <w:marRight w:val="0"/>
      <w:marTop w:val="10"/>
      <w:marBottom w:val="10"/>
      <w:divBdr>
        <w:top w:val="none" w:sz="0" w:space="0" w:color="auto"/>
        <w:left w:val="none" w:sz="0" w:space="0" w:color="auto"/>
        <w:bottom w:val="none" w:sz="0" w:space="0" w:color="auto"/>
        <w:right w:val="none" w:sz="0" w:space="0" w:color="auto"/>
      </w:divBdr>
    </w:div>
    <w:div w:id="923563592">
      <w:marLeft w:val="0"/>
      <w:marRight w:val="0"/>
      <w:marTop w:val="10"/>
      <w:marBottom w:val="10"/>
      <w:divBdr>
        <w:top w:val="none" w:sz="0" w:space="0" w:color="auto"/>
        <w:left w:val="none" w:sz="0" w:space="0" w:color="auto"/>
        <w:bottom w:val="none" w:sz="0" w:space="0" w:color="auto"/>
        <w:right w:val="none" w:sz="0" w:space="0" w:color="auto"/>
      </w:divBdr>
    </w:div>
    <w:div w:id="990981951">
      <w:marLeft w:val="0"/>
      <w:marRight w:val="0"/>
      <w:marTop w:val="10"/>
      <w:marBottom w:val="10"/>
      <w:divBdr>
        <w:top w:val="none" w:sz="0" w:space="0" w:color="auto"/>
        <w:left w:val="none" w:sz="0" w:space="0" w:color="auto"/>
        <w:bottom w:val="none" w:sz="0" w:space="0" w:color="auto"/>
        <w:right w:val="none" w:sz="0" w:space="0" w:color="auto"/>
      </w:divBdr>
    </w:div>
    <w:div w:id="1014965609">
      <w:marLeft w:val="0"/>
      <w:marRight w:val="720"/>
      <w:marTop w:val="10"/>
      <w:marBottom w:val="10"/>
      <w:divBdr>
        <w:top w:val="none" w:sz="0" w:space="0" w:color="auto"/>
        <w:left w:val="none" w:sz="0" w:space="0" w:color="auto"/>
        <w:bottom w:val="none" w:sz="0" w:space="0" w:color="auto"/>
        <w:right w:val="none" w:sz="0" w:space="0" w:color="auto"/>
      </w:divBdr>
    </w:div>
    <w:div w:id="1205867802">
      <w:marLeft w:val="0"/>
      <w:marRight w:val="720"/>
      <w:marTop w:val="10"/>
      <w:marBottom w:val="10"/>
      <w:divBdr>
        <w:top w:val="none" w:sz="0" w:space="0" w:color="auto"/>
        <w:left w:val="none" w:sz="0" w:space="0" w:color="auto"/>
        <w:bottom w:val="none" w:sz="0" w:space="0" w:color="auto"/>
        <w:right w:val="none" w:sz="0" w:space="0" w:color="auto"/>
      </w:divBdr>
    </w:div>
    <w:div w:id="1418987128">
      <w:marLeft w:val="0"/>
      <w:marRight w:val="0"/>
      <w:marTop w:val="10"/>
      <w:marBottom w:val="10"/>
      <w:divBdr>
        <w:top w:val="none" w:sz="0" w:space="0" w:color="auto"/>
        <w:left w:val="none" w:sz="0" w:space="0" w:color="auto"/>
        <w:bottom w:val="none" w:sz="0" w:space="0" w:color="auto"/>
        <w:right w:val="none" w:sz="0" w:space="0" w:color="auto"/>
      </w:divBdr>
    </w:div>
    <w:div w:id="1626302749">
      <w:marLeft w:val="0"/>
      <w:marRight w:val="0"/>
      <w:marTop w:val="10"/>
      <w:marBottom w:val="10"/>
      <w:divBdr>
        <w:top w:val="none" w:sz="0" w:space="0" w:color="auto"/>
        <w:left w:val="none" w:sz="0" w:space="0" w:color="auto"/>
        <w:bottom w:val="none" w:sz="0" w:space="0" w:color="auto"/>
        <w:right w:val="none" w:sz="0" w:space="0" w:color="auto"/>
      </w:divBdr>
    </w:div>
    <w:div w:id="1648584217">
      <w:marLeft w:val="0"/>
      <w:marRight w:val="720"/>
      <w:marTop w:val="10"/>
      <w:marBottom w:val="10"/>
      <w:divBdr>
        <w:top w:val="none" w:sz="0" w:space="0" w:color="auto"/>
        <w:left w:val="none" w:sz="0" w:space="0" w:color="auto"/>
        <w:bottom w:val="none" w:sz="0" w:space="0" w:color="auto"/>
        <w:right w:val="none" w:sz="0" w:space="0" w:color="auto"/>
      </w:divBdr>
    </w:div>
    <w:div w:id="1705985806">
      <w:marLeft w:val="0"/>
      <w:marRight w:val="0"/>
      <w:marTop w:val="10"/>
      <w:marBottom w:val="10"/>
      <w:divBdr>
        <w:top w:val="none" w:sz="0" w:space="0" w:color="auto"/>
        <w:left w:val="none" w:sz="0" w:space="0" w:color="auto"/>
        <w:bottom w:val="none" w:sz="0" w:space="0" w:color="auto"/>
        <w:right w:val="none" w:sz="0" w:space="0" w:color="auto"/>
      </w:divBdr>
    </w:div>
    <w:div w:id="1744906817">
      <w:marLeft w:val="0"/>
      <w:marRight w:val="720"/>
      <w:marTop w:val="10"/>
      <w:marBottom w:val="10"/>
      <w:divBdr>
        <w:top w:val="none" w:sz="0" w:space="0" w:color="auto"/>
        <w:left w:val="none" w:sz="0" w:space="0" w:color="auto"/>
        <w:bottom w:val="none" w:sz="0" w:space="0" w:color="auto"/>
        <w:right w:val="none" w:sz="0" w:space="0" w:color="auto"/>
      </w:divBdr>
    </w:div>
    <w:div w:id="1803617879">
      <w:marLeft w:val="0"/>
      <w:marRight w:val="0"/>
      <w:marTop w:val="10"/>
      <w:marBottom w:val="10"/>
      <w:divBdr>
        <w:top w:val="none" w:sz="0" w:space="0" w:color="auto"/>
        <w:left w:val="none" w:sz="0" w:space="0" w:color="auto"/>
        <w:bottom w:val="none" w:sz="0" w:space="0" w:color="auto"/>
        <w:right w:val="none" w:sz="0" w:space="0" w:color="auto"/>
      </w:divBdr>
    </w:div>
    <w:div w:id="1899704013">
      <w:marLeft w:val="0"/>
      <w:marRight w:val="0"/>
      <w:marTop w:val="10"/>
      <w:marBottom w:val="10"/>
      <w:divBdr>
        <w:top w:val="none" w:sz="0" w:space="0" w:color="auto"/>
        <w:left w:val="none" w:sz="0" w:space="0" w:color="auto"/>
        <w:bottom w:val="none" w:sz="0" w:space="0" w:color="auto"/>
        <w:right w:val="none" w:sz="0" w:space="0" w:color="auto"/>
      </w:divBdr>
    </w:div>
    <w:div w:id="1903714794">
      <w:marLeft w:val="0"/>
      <w:marRight w:val="0"/>
      <w:marTop w:val="10"/>
      <w:marBottom w:val="10"/>
      <w:divBdr>
        <w:top w:val="none" w:sz="0" w:space="0" w:color="auto"/>
        <w:left w:val="none" w:sz="0" w:space="0" w:color="auto"/>
        <w:bottom w:val="none" w:sz="0" w:space="0" w:color="auto"/>
        <w:right w:val="none" w:sz="0" w:space="0" w:color="auto"/>
      </w:divBdr>
    </w:div>
    <w:div w:id="1931501106">
      <w:marLeft w:val="0"/>
      <w:marRight w:val="0"/>
      <w:marTop w:val="10"/>
      <w:marBottom w:val="10"/>
      <w:divBdr>
        <w:top w:val="none" w:sz="0" w:space="0" w:color="auto"/>
        <w:left w:val="none" w:sz="0" w:space="0" w:color="auto"/>
        <w:bottom w:val="none" w:sz="0" w:space="0" w:color="auto"/>
        <w:right w:val="none" w:sz="0" w:space="0" w:color="auto"/>
      </w:divBdr>
    </w:div>
    <w:div w:id="20126333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