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3ECF">
      <w:pPr>
        <w:spacing w:line="500" w:lineRule="atLeast"/>
        <w:jc w:val="center"/>
        <w:divId w:val="930695625"/>
        <w:rPr>
          <w:rFonts w:ascii="黑体" w:eastAsia="黑体" w:hAnsi="黑体"/>
          <w:sz w:val="36"/>
          <w:szCs w:val="36"/>
        </w:rPr>
      </w:pPr>
      <w:bookmarkStart w:id="0" w:name="_GoBack"/>
      <w:bookmarkEnd w:id="0"/>
      <w:r>
        <w:rPr>
          <w:rFonts w:ascii="黑体" w:eastAsia="黑体" w:hAnsi="黑体" w:hint="eastAsia"/>
          <w:sz w:val="36"/>
          <w:szCs w:val="36"/>
        </w:rPr>
        <w:t>安徽省合肥市中级人民法院</w:t>
      </w:r>
    </w:p>
    <w:p w:rsidR="00000000" w:rsidRDefault="00D03ECF">
      <w:pPr>
        <w:spacing w:line="500" w:lineRule="atLeast"/>
        <w:jc w:val="center"/>
        <w:divId w:val="12993343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3ECF">
      <w:pPr>
        <w:spacing w:line="500" w:lineRule="atLeast"/>
        <w:jc w:val="right"/>
        <w:divId w:val="1055202826"/>
        <w:rPr>
          <w:rFonts w:hint="eastAsia"/>
          <w:sz w:val="30"/>
          <w:szCs w:val="30"/>
        </w:rPr>
      </w:pPr>
      <w:r>
        <w:rPr>
          <w:rFonts w:hint="eastAsia"/>
          <w:sz w:val="30"/>
          <w:szCs w:val="30"/>
        </w:rPr>
        <w:t>（</w:t>
      </w:r>
      <w:r>
        <w:rPr>
          <w:rFonts w:hint="eastAsia"/>
          <w:sz w:val="30"/>
          <w:szCs w:val="30"/>
        </w:rPr>
        <w:t>2021</w:t>
      </w:r>
      <w:r>
        <w:rPr>
          <w:rFonts w:hint="eastAsia"/>
          <w:sz w:val="30"/>
          <w:szCs w:val="30"/>
        </w:rPr>
        <w:t>）皖</w:t>
      </w:r>
      <w:r>
        <w:rPr>
          <w:rFonts w:hint="eastAsia"/>
          <w:sz w:val="30"/>
          <w:szCs w:val="30"/>
        </w:rPr>
        <w:t>01</w:t>
      </w:r>
      <w:r>
        <w:rPr>
          <w:rFonts w:hint="eastAsia"/>
          <w:sz w:val="30"/>
          <w:szCs w:val="30"/>
        </w:rPr>
        <w:t>民终</w:t>
      </w:r>
      <w:r>
        <w:rPr>
          <w:rFonts w:hint="eastAsia"/>
          <w:sz w:val="30"/>
          <w:szCs w:val="30"/>
        </w:rPr>
        <w:t>6483</w:t>
      </w:r>
      <w:r>
        <w:rPr>
          <w:rFonts w:hint="eastAsia"/>
          <w:sz w:val="30"/>
          <w:szCs w:val="30"/>
        </w:rPr>
        <w:t>号</w:t>
      </w:r>
    </w:p>
    <w:p w:rsidR="00000000" w:rsidRDefault="00D03ECF">
      <w:pPr>
        <w:spacing w:line="500" w:lineRule="atLeast"/>
        <w:ind w:firstLine="600"/>
        <w:divId w:val="1799756943"/>
        <w:rPr>
          <w:rFonts w:hint="eastAsia"/>
          <w:sz w:val="30"/>
          <w:szCs w:val="30"/>
        </w:rPr>
      </w:pPr>
      <w:r>
        <w:rPr>
          <w:rFonts w:hint="eastAsia"/>
          <w:sz w:val="30"/>
          <w:szCs w:val="30"/>
        </w:rPr>
        <w:t>上诉人（原审原告）：安徽绿升建设集团有限公司，住所地安徽省桐城市经济开发区兴源路，统一社会信用代码</w:t>
      </w:r>
      <w:r>
        <w:rPr>
          <w:rFonts w:hint="eastAsia"/>
          <w:sz w:val="30"/>
          <w:szCs w:val="30"/>
        </w:rPr>
        <w:t>913408816808231228</w:t>
      </w:r>
      <w:r>
        <w:rPr>
          <w:rFonts w:hint="eastAsia"/>
          <w:sz w:val="30"/>
          <w:szCs w:val="30"/>
        </w:rPr>
        <w:t>。</w:t>
      </w:r>
    </w:p>
    <w:p w:rsidR="00000000" w:rsidRDefault="00D03ECF">
      <w:pPr>
        <w:spacing w:line="500" w:lineRule="atLeast"/>
        <w:ind w:firstLine="600"/>
        <w:divId w:val="889220585"/>
        <w:rPr>
          <w:rFonts w:hint="eastAsia"/>
          <w:sz w:val="30"/>
          <w:szCs w:val="30"/>
        </w:rPr>
      </w:pPr>
      <w:r>
        <w:rPr>
          <w:rFonts w:hint="eastAsia"/>
          <w:sz w:val="30"/>
          <w:szCs w:val="30"/>
        </w:rPr>
        <w:t>法定代表人：朱大合，该公司董事长。</w:t>
      </w:r>
    </w:p>
    <w:p w:rsidR="00000000" w:rsidRDefault="00D03ECF">
      <w:pPr>
        <w:spacing w:line="500" w:lineRule="atLeast"/>
        <w:ind w:firstLine="600"/>
        <w:divId w:val="714043283"/>
        <w:rPr>
          <w:rFonts w:hint="eastAsia"/>
          <w:sz w:val="30"/>
          <w:szCs w:val="30"/>
        </w:rPr>
      </w:pPr>
      <w:r>
        <w:rPr>
          <w:rFonts w:hint="eastAsia"/>
          <w:sz w:val="30"/>
          <w:szCs w:val="30"/>
        </w:rPr>
        <w:t>委托诉讼代理人：邢冬青，庐江县龙桥镇法律服务所法律工作者。</w:t>
      </w:r>
    </w:p>
    <w:p w:rsidR="00000000" w:rsidRDefault="00D03ECF">
      <w:pPr>
        <w:spacing w:line="500" w:lineRule="atLeast"/>
        <w:ind w:firstLine="600"/>
        <w:divId w:val="61099640"/>
        <w:rPr>
          <w:rFonts w:hint="eastAsia"/>
          <w:sz w:val="30"/>
          <w:szCs w:val="30"/>
        </w:rPr>
      </w:pPr>
      <w:r>
        <w:rPr>
          <w:rFonts w:hint="eastAsia"/>
          <w:sz w:val="30"/>
          <w:szCs w:val="30"/>
        </w:rPr>
        <w:t>被上诉人（原审被告）：胡宏斌，男</w:t>
      </w:r>
      <w:r>
        <w:rPr>
          <w:rFonts w:hint="eastAsia"/>
          <w:sz w:val="30"/>
          <w:szCs w:val="30"/>
        </w:rPr>
        <w:t>,1970</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日出生，汉族</w:t>
      </w:r>
      <w:r>
        <w:rPr>
          <w:rFonts w:hint="eastAsia"/>
          <w:sz w:val="30"/>
          <w:szCs w:val="30"/>
        </w:rPr>
        <w:t>,</w:t>
      </w:r>
      <w:r>
        <w:rPr>
          <w:rFonts w:hint="eastAsia"/>
          <w:sz w:val="30"/>
          <w:szCs w:val="30"/>
        </w:rPr>
        <w:t>住安徽省庐江县。</w:t>
      </w:r>
    </w:p>
    <w:p w:rsidR="00000000" w:rsidRDefault="00D03ECF">
      <w:pPr>
        <w:spacing w:line="500" w:lineRule="atLeast"/>
        <w:ind w:firstLine="600"/>
        <w:divId w:val="1678001374"/>
        <w:rPr>
          <w:rFonts w:hint="eastAsia"/>
          <w:sz w:val="30"/>
          <w:szCs w:val="30"/>
        </w:rPr>
      </w:pPr>
      <w:r>
        <w:rPr>
          <w:rFonts w:hint="eastAsia"/>
          <w:sz w:val="30"/>
          <w:szCs w:val="30"/>
        </w:rPr>
        <w:t>委托诉讼代理人：童玉兰，安徽省庐江县金牛镇法律服务所法律工作者。</w:t>
      </w:r>
    </w:p>
    <w:p w:rsidR="00000000" w:rsidRDefault="00D03ECF">
      <w:pPr>
        <w:spacing w:line="500" w:lineRule="atLeast"/>
        <w:ind w:firstLine="600"/>
        <w:divId w:val="166868735"/>
        <w:rPr>
          <w:rFonts w:hint="eastAsia"/>
          <w:sz w:val="30"/>
          <w:szCs w:val="30"/>
        </w:rPr>
      </w:pPr>
      <w:r>
        <w:rPr>
          <w:rFonts w:hint="eastAsia"/>
          <w:sz w:val="30"/>
          <w:szCs w:val="30"/>
        </w:rPr>
        <w:t>被上诉人（原审被告）：安徽省庐江县人民医院，住所地安徽省庐江县庐城镇文明中路</w:t>
      </w:r>
      <w:r>
        <w:rPr>
          <w:rFonts w:hint="eastAsia"/>
          <w:sz w:val="30"/>
          <w:szCs w:val="30"/>
        </w:rPr>
        <w:t>32</w:t>
      </w:r>
      <w:r>
        <w:rPr>
          <w:rFonts w:hint="eastAsia"/>
          <w:sz w:val="30"/>
          <w:szCs w:val="30"/>
        </w:rPr>
        <w:t>号，统一社会信用代码</w:t>
      </w:r>
      <w:r>
        <w:rPr>
          <w:rFonts w:hint="eastAsia"/>
          <w:sz w:val="30"/>
          <w:szCs w:val="30"/>
        </w:rPr>
        <w:t>12340124486419505D</w:t>
      </w:r>
      <w:r>
        <w:rPr>
          <w:rFonts w:hint="eastAsia"/>
          <w:sz w:val="30"/>
          <w:szCs w:val="30"/>
        </w:rPr>
        <w:t>。</w:t>
      </w:r>
    </w:p>
    <w:p w:rsidR="00000000" w:rsidRDefault="00D03ECF">
      <w:pPr>
        <w:spacing w:line="500" w:lineRule="atLeast"/>
        <w:ind w:firstLine="600"/>
        <w:divId w:val="1514613610"/>
        <w:rPr>
          <w:rFonts w:hint="eastAsia"/>
          <w:sz w:val="30"/>
          <w:szCs w:val="30"/>
        </w:rPr>
      </w:pPr>
      <w:r>
        <w:rPr>
          <w:rFonts w:hint="eastAsia"/>
          <w:sz w:val="30"/>
          <w:szCs w:val="30"/>
        </w:rPr>
        <w:t>法定代表人</w:t>
      </w:r>
      <w:r>
        <w:rPr>
          <w:rFonts w:hint="eastAsia"/>
          <w:sz w:val="30"/>
          <w:szCs w:val="30"/>
        </w:rPr>
        <w:t>:</w:t>
      </w:r>
      <w:r>
        <w:rPr>
          <w:rFonts w:hint="eastAsia"/>
          <w:sz w:val="30"/>
          <w:szCs w:val="30"/>
        </w:rPr>
        <w:t>莫桂森</w:t>
      </w:r>
      <w:r>
        <w:rPr>
          <w:rFonts w:hint="eastAsia"/>
          <w:sz w:val="30"/>
          <w:szCs w:val="30"/>
        </w:rPr>
        <w:t>,</w:t>
      </w:r>
      <w:r>
        <w:rPr>
          <w:rFonts w:hint="eastAsia"/>
          <w:sz w:val="30"/>
          <w:szCs w:val="30"/>
        </w:rPr>
        <w:t>该医院院长。</w:t>
      </w:r>
    </w:p>
    <w:p w:rsidR="00000000" w:rsidRDefault="00D03ECF">
      <w:pPr>
        <w:spacing w:line="500" w:lineRule="atLeast"/>
        <w:ind w:firstLine="600"/>
        <w:divId w:val="339544444"/>
        <w:rPr>
          <w:rFonts w:hint="eastAsia"/>
          <w:sz w:val="30"/>
          <w:szCs w:val="30"/>
        </w:rPr>
      </w:pPr>
      <w:r>
        <w:rPr>
          <w:rFonts w:hint="eastAsia"/>
          <w:sz w:val="30"/>
          <w:szCs w:val="30"/>
        </w:rPr>
        <w:t>上诉人安徽绿升建设集团有限公司（以下简称绿升公司）与胡宏斌、安徽省庐江县人民医院（以下简称庐江县医院）追偿权纠纷一案，不服安徽省庐江县人民法院（</w:t>
      </w:r>
      <w:r>
        <w:rPr>
          <w:rFonts w:hint="eastAsia"/>
          <w:sz w:val="30"/>
          <w:szCs w:val="30"/>
        </w:rPr>
        <w:t>2021</w:t>
      </w:r>
      <w:r>
        <w:rPr>
          <w:rFonts w:hint="eastAsia"/>
          <w:sz w:val="30"/>
          <w:szCs w:val="30"/>
        </w:rPr>
        <w:t>）皖</w:t>
      </w:r>
      <w:r>
        <w:rPr>
          <w:rFonts w:hint="eastAsia"/>
          <w:sz w:val="30"/>
          <w:szCs w:val="30"/>
        </w:rPr>
        <w:t>0124</w:t>
      </w:r>
      <w:r>
        <w:rPr>
          <w:rFonts w:hint="eastAsia"/>
          <w:sz w:val="30"/>
          <w:szCs w:val="30"/>
        </w:rPr>
        <w:t>民初</w:t>
      </w:r>
      <w:r>
        <w:rPr>
          <w:rFonts w:hint="eastAsia"/>
          <w:sz w:val="30"/>
          <w:szCs w:val="30"/>
        </w:rPr>
        <w:t>1631</w:t>
      </w:r>
      <w:r>
        <w:rPr>
          <w:rFonts w:hint="eastAsia"/>
          <w:sz w:val="30"/>
          <w:szCs w:val="30"/>
        </w:rPr>
        <w:t>号民事裁定，向本院提起上诉。本院于</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日立案后，依据《全国人民代表大会常务委员会关于授权最高人民法院在部分地区开展民事诉讼程序繁简分流改革试点工作的</w:t>
      </w:r>
      <w:r>
        <w:rPr>
          <w:rFonts w:hint="eastAsia"/>
          <w:sz w:val="30"/>
          <w:szCs w:val="30"/>
        </w:rPr>
        <w:t>决定》，本案适用第二审程序，由审判员独任审理。本案现已审理终结。</w:t>
      </w:r>
    </w:p>
    <w:p w:rsidR="00000000" w:rsidRDefault="00D03ECF">
      <w:pPr>
        <w:spacing w:line="500" w:lineRule="atLeast"/>
        <w:ind w:firstLine="600"/>
        <w:divId w:val="1369716932"/>
        <w:rPr>
          <w:rFonts w:hint="eastAsia"/>
          <w:sz w:val="30"/>
          <w:szCs w:val="30"/>
        </w:rPr>
      </w:pPr>
      <w:r>
        <w:rPr>
          <w:rFonts w:hint="eastAsia"/>
          <w:sz w:val="30"/>
          <w:szCs w:val="30"/>
        </w:rPr>
        <w:t>绿升公司上诉请求：依法撤销安徽省庐江县人民法院（</w:t>
      </w:r>
      <w:r>
        <w:rPr>
          <w:rFonts w:hint="eastAsia"/>
          <w:sz w:val="30"/>
          <w:szCs w:val="30"/>
        </w:rPr>
        <w:t>2021</w:t>
      </w:r>
      <w:r>
        <w:rPr>
          <w:rFonts w:hint="eastAsia"/>
          <w:sz w:val="30"/>
          <w:szCs w:val="30"/>
        </w:rPr>
        <w:t>）皖</w:t>
      </w:r>
      <w:r>
        <w:rPr>
          <w:rFonts w:hint="eastAsia"/>
          <w:sz w:val="30"/>
          <w:szCs w:val="30"/>
        </w:rPr>
        <w:t>0124</w:t>
      </w:r>
      <w:r>
        <w:rPr>
          <w:rFonts w:hint="eastAsia"/>
          <w:sz w:val="30"/>
          <w:szCs w:val="30"/>
        </w:rPr>
        <w:t>民初</w:t>
      </w:r>
      <w:r>
        <w:rPr>
          <w:rFonts w:hint="eastAsia"/>
          <w:sz w:val="30"/>
          <w:szCs w:val="30"/>
        </w:rPr>
        <w:t>1631</w:t>
      </w:r>
      <w:r>
        <w:rPr>
          <w:rFonts w:hint="eastAsia"/>
          <w:sz w:val="30"/>
          <w:szCs w:val="30"/>
        </w:rPr>
        <w:t>号民事裁定，指令安徽省庐江县人</w:t>
      </w:r>
      <w:r>
        <w:rPr>
          <w:rFonts w:hint="eastAsia"/>
          <w:sz w:val="30"/>
          <w:szCs w:val="30"/>
        </w:rPr>
        <w:lastRenderedPageBreak/>
        <w:t>民法院继续审理，诉讼费用由胡宏斌、庐江县医院承担。事实与理由：</w:t>
      </w:r>
      <w:r>
        <w:rPr>
          <w:rFonts w:hint="eastAsia"/>
          <w:sz w:val="30"/>
          <w:szCs w:val="30"/>
        </w:rPr>
        <w:t>1</w:t>
      </w:r>
      <w:r>
        <w:rPr>
          <w:rFonts w:hint="eastAsia"/>
          <w:sz w:val="30"/>
          <w:szCs w:val="30"/>
        </w:rPr>
        <w:t>一审法院程序违法。一审立案时</w:t>
      </w:r>
      <w:r>
        <w:rPr>
          <w:rFonts w:hint="eastAsia"/>
          <w:sz w:val="30"/>
          <w:szCs w:val="30"/>
        </w:rPr>
        <w:t>,</w:t>
      </w:r>
      <w:r>
        <w:rPr>
          <w:rFonts w:hint="eastAsia"/>
          <w:sz w:val="30"/>
          <w:szCs w:val="30"/>
        </w:rPr>
        <w:t>绿升公司即向一审法院提出了委托司法鉴定申请</w:t>
      </w:r>
      <w:r>
        <w:rPr>
          <w:rFonts w:hint="eastAsia"/>
          <w:sz w:val="30"/>
          <w:szCs w:val="30"/>
        </w:rPr>
        <w:t>,</w:t>
      </w:r>
      <w:r>
        <w:rPr>
          <w:rFonts w:hint="eastAsia"/>
          <w:sz w:val="30"/>
          <w:szCs w:val="30"/>
        </w:rPr>
        <w:t>请求鉴定的内容为胡宏斌钢板断裂的原因</w:t>
      </w:r>
      <w:r>
        <w:rPr>
          <w:rFonts w:hint="eastAsia"/>
          <w:sz w:val="30"/>
          <w:szCs w:val="30"/>
        </w:rPr>
        <w:t>,</w:t>
      </w:r>
      <w:r>
        <w:rPr>
          <w:rFonts w:hint="eastAsia"/>
          <w:sz w:val="30"/>
          <w:szCs w:val="30"/>
        </w:rPr>
        <w:t>医院或胡宏斌对这一后果是否存在过错</w:t>
      </w:r>
      <w:r>
        <w:rPr>
          <w:rFonts w:hint="eastAsia"/>
          <w:sz w:val="30"/>
          <w:szCs w:val="30"/>
        </w:rPr>
        <w:t>,</w:t>
      </w:r>
      <w:r>
        <w:rPr>
          <w:rFonts w:hint="eastAsia"/>
          <w:sz w:val="30"/>
          <w:szCs w:val="30"/>
        </w:rPr>
        <w:t>以及这一后果是否导致伤残等级升级等。一审法院在立案后至裁定书作出之前</w:t>
      </w:r>
      <w:r>
        <w:rPr>
          <w:rFonts w:hint="eastAsia"/>
          <w:sz w:val="30"/>
          <w:szCs w:val="30"/>
        </w:rPr>
        <w:t>,</w:t>
      </w:r>
      <w:r>
        <w:rPr>
          <w:rFonts w:hint="eastAsia"/>
          <w:sz w:val="30"/>
          <w:szCs w:val="30"/>
        </w:rPr>
        <w:t>并没有委托司法鉴定</w:t>
      </w:r>
      <w:r>
        <w:rPr>
          <w:rFonts w:hint="eastAsia"/>
          <w:sz w:val="30"/>
          <w:szCs w:val="30"/>
        </w:rPr>
        <w:t>,</w:t>
      </w:r>
      <w:r>
        <w:rPr>
          <w:rFonts w:hint="eastAsia"/>
          <w:sz w:val="30"/>
          <w:szCs w:val="30"/>
        </w:rPr>
        <w:t>亦没有说明不给做司法鉴定的原因。</w:t>
      </w:r>
      <w:r>
        <w:rPr>
          <w:rFonts w:hint="eastAsia"/>
          <w:sz w:val="30"/>
          <w:szCs w:val="30"/>
        </w:rPr>
        <w:t>2</w:t>
      </w:r>
      <w:r>
        <w:rPr>
          <w:rFonts w:hint="eastAsia"/>
          <w:sz w:val="30"/>
          <w:szCs w:val="30"/>
        </w:rPr>
        <w:t>.</w:t>
      </w:r>
      <w:r>
        <w:rPr>
          <w:rFonts w:hint="eastAsia"/>
          <w:sz w:val="30"/>
          <w:szCs w:val="30"/>
        </w:rPr>
        <w:t>一审法院认定事实不清。一审法院不组织鉴定</w:t>
      </w:r>
      <w:r>
        <w:rPr>
          <w:rFonts w:hint="eastAsia"/>
          <w:sz w:val="30"/>
          <w:szCs w:val="30"/>
        </w:rPr>
        <w:t>,</w:t>
      </w:r>
      <w:r>
        <w:rPr>
          <w:rFonts w:hint="eastAsia"/>
          <w:sz w:val="30"/>
          <w:szCs w:val="30"/>
        </w:rPr>
        <w:t>说明其应该能够判断钢板断裂系非工伤原因导致</w:t>
      </w:r>
      <w:r>
        <w:rPr>
          <w:rFonts w:hint="eastAsia"/>
          <w:sz w:val="30"/>
          <w:szCs w:val="30"/>
        </w:rPr>
        <w:t>,</w:t>
      </w:r>
      <w:r>
        <w:rPr>
          <w:rFonts w:hint="eastAsia"/>
          <w:sz w:val="30"/>
          <w:szCs w:val="30"/>
        </w:rPr>
        <w:t>那么因钢板断裂产生的经济损失</w:t>
      </w:r>
      <w:r>
        <w:rPr>
          <w:rFonts w:hint="eastAsia"/>
          <w:sz w:val="30"/>
          <w:szCs w:val="30"/>
        </w:rPr>
        <w:t>,</w:t>
      </w:r>
      <w:r>
        <w:rPr>
          <w:rFonts w:hint="eastAsia"/>
          <w:sz w:val="30"/>
          <w:szCs w:val="30"/>
        </w:rPr>
        <w:t>应当由胡宏斌、庐江县医院负担。但一审法院却以生效判决已确定我方应赔偿数额</w:t>
      </w:r>
      <w:r>
        <w:rPr>
          <w:rFonts w:hint="eastAsia"/>
          <w:sz w:val="30"/>
          <w:szCs w:val="30"/>
        </w:rPr>
        <w:t>,</w:t>
      </w:r>
      <w:r>
        <w:rPr>
          <w:rFonts w:hint="eastAsia"/>
          <w:sz w:val="30"/>
          <w:szCs w:val="30"/>
        </w:rPr>
        <w:t>该案如支持我方诉求则否定了生效民事判决结果为由不予受理。我方认为这种观点是错误的</w:t>
      </w:r>
      <w:r>
        <w:rPr>
          <w:rFonts w:hint="eastAsia"/>
          <w:sz w:val="30"/>
          <w:szCs w:val="30"/>
        </w:rPr>
        <w:t>,</w:t>
      </w:r>
      <w:r>
        <w:rPr>
          <w:rFonts w:hint="eastAsia"/>
          <w:sz w:val="30"/>
          <w:szCs w:val="30"/>
        </w:rPr>
        <w:t>已经存在的生效裁决</w:t>
      </w:r>
      <w:r>
        <w:rPr>
          <w:rFonts w:hint="eastAsia"/>
          <w:sz w:val="30"/>
          <w:szCs w:val="30"/>
        </w:rPr>
        <w:t>,</w:t>
      </w:r>
      <w:r>
        <w:rPr>
          <w:rFonts w:hint="eastAsia"/>
          <w:sz w:val="30"/>
          <w:szCs w:val="30"/>
        </w:rPr>
        <w:t>是对胡宏斌工伤保险待遇计算方式的确认</w:t>
      </w:r>
      <w:r>
        <w:rPr>
          <w:rFonts w:hint="eastAsia"/>
          <w:sz w:val="30"/>
          <w:szCs w:val="30"/>
        </w:rPr>
        <w:t>,</w:t>
      </w:r>
      <w:r>
        <w:rPr>
          <w:rFonts w:hint="eastAsia"/>
          <w:sz w:val="30"/>
          <w:szCs w:val="30"/>
        </w:rPr>
        <w:t>但并没有排除我方以其他案由追回导致工伤等级升级的损失。一审法院这一解释</w:t>
      </w:r>
      <w:r>
        <w:rPr>
          <w:rFonts w:hint="eastAsia"/>
          <w:sz w:val="30"/>
          <w:szCs w:val="30"/>
        </w:rPr>
        <w:t>,</w:t>
      </w:r>
      <w:r>
        <w:rPr>
          <w:rFonts w:hint="eastAsia"/>
          <w:sz w:val="30"/>
          <w:szCs w:val="30"/>
        </w:rPr>
        <w:t>很显然不能成立。根据县医院在一审的答辩“科学规范的内固定手术仍然存在其他多种造成钢板断裂的因素</w:t>
      </w:r>
      <w:r>
        <w:rPr>
          <w:rFonts w:hint="eastAsia"/>
          <w:sz w:val="30"/>
          <w:szCs w:val="30"/>
        </w:rPr>
        <w:t>,</w:t>
      </w:r>
      <w:r>
        <w:rPr>
          <w:rFonts w:hint="eastAsia"/>
          <w:sz w:val="30"/>
          <w:szCs w:val="30"/>
        </w:rPr>
        <w:t>包括但不限于</w:t>
      </w:r>
      <w:r>
        <w:rPr>
          <w:rFonts w:hint="eastAsia"/>
          <w:sz w:val="30"/>
          <w:szCs w:val="30"/>
        </w:rPr>
        <w:t>严重粉碎骨折、局部软组织条件差、骨折端血运破坏</w:t>
      </w:r>
      <w:r>
        <w:rPr>
          <w:rFonts w:hint="eastAsia"/>
          <w:sz w:val="30"/>
          <w:szCs w:val="30"/>
        </w:rPr>
        <w:t>,</w:t>
      </w:r>
      <w:r>
        <w:rPr>
          <w:rFonts w:hint="eastAsia"/>
          <w:sz w:val="30"/>
          <w:szCs w:val="30"/>
        </w:rPr>
        <w:t>过早过度活动患肢及负重等”</w:t>
      </w:r>
      <w:r>
        <w:rPr>
          <w:rFonts w:hint="eastAsia"/>
          <w:sz w:val="30"/>
          <w:szCs w:val="30"/>
        </w:rPr>
        <w:t>,</w:t>
      </w:r>
      <w:r>
        <w:rPr>
          <w:rFonts w:hint="eastAsia"/>
          <w:sz w:val="30"/>
          <w:szCs w:val="30"/>
        </w:rPr>
        <w:t>那么如果是胡宏斌过早过度活动患肢及负重导致钢板断裂</w:t>
      </w:r>
      <w:r>
        <w:rPr>
          <w:rFonts w:hint="eastAsia"/>
          <w:sz w:val="30"/>
          <w:szCs w:val="30"/>
        </w:rPr>
        <w:t>,</w:t>
      </w:r>
      <w:r>
        <w:rPr>
          <w:rFonts w:hint="eastAsia"/>
          <w:sz w:val="30"/>
          <w:szCs w:val="30"/>
        </w:rPr>
        <w:t>该损害后果应不应当由我方承担。还有如果是因为手术方式有误或者钢板质量存在问题</w:t>
      </w:r>
      <w:r>
        <w:rPr>
          <w:rFonts w:hint="eastAsia"/>
          <w:sz w:val="30"/>
          <w:szCs w:val="30"/>
        </w:rPr>
        <w:t>,</w:t>
      </w:r>
      <w:r>
        <w:rPr>
          <w:rFonts w:hint="eastAsia"/>
          <w:sz w:val="30"/>
          <w:szCs w:val="30"/>
        </w:rPr>
        <w:t>导致钢板断裂</w:t>
      </w:r>
      <w:r>
        <w:rPr>
          <w:rFonts w:hint="eastAsia"/>
          <w:sz w:val="30"/>
          <w:szCs w:val="30"/>
        </w:rPr>
        <w:t>,</w:t>
      </w:r>
      <w:r>
        <w:rPr>
          <w:rFonts w:hint="eastAsia"/>
          <w:sz w:val="30"/>
          <w:szCs w:val="30"/>
        </w:rPr>
        <w:t>请问县医院是否需要承担责任。</w:t>
      </w:r>
      <w:r>
        <w:rPr>
          <w:rFonts w:hint="eastAsia"/>
          <w:sz w:val="30"/>
          <w:szCs w:val="30"/>
        </w:rPr>
        <w:t>3.</w:t>
      </w:r>
      <w:r>
        <w:rPr>
          <w:rFonts w:hint="eastAsia"/>
          <w:sz w:val="30"/>
          <w:szCs w:val="30"/>
        </w:rPr>
        <w:t>行使追偿权的依据是医院存在医疗过错或者患者存在自身过错的可能不能排除。钢板断裂是极少发生的医疗风险</w:t>
      </w:r>
      <w:r>
        <w:rPr>
          <w:rFonts w:hint="eastAsia"/>
          <w:sz w:val="30"/>
          <w:szCs w:val="30"/>
        </w:rPr>
        <w:t>,</w:t>
      </w:r>
      <w:r>
        <w:rPr>
          <w:rFonts w:hint="eastAsia"/>
          <w:sz w:val="30"/>
          <w:szCs w:val="30"/>
        </w:rPr>
        <w:t>在胡宏斌、庐江县医院无权威司法鉴定结论证明其没有过错的情形下</w:t>
      </w:r>
      <w:r>
        <w:rPr>
          <w:rFonts w:hint="eastAsia"/>
          <w:sz w:val="30"/>
          <w:szCs w:val="30"/>
        </w:rPr>
        <w:t>,</w:t>
      </w:r>
      <w:r>
        <w:rPr>
          <w:rFonts w:hint="eastAsia"/>
          <w:sz w:val="30"/>
          <w:szCs w:val="30"/>
        </w:rPr>
        <w:t>胡宏斌、庐江县医院当然应当对我方承担赔偿责任。</w:t>
      </w:r>
      <w:r>
        <w:rPr>
          <w:rFonts w:hint="eastAsia"/>
          <w:sz w:val="30"/>
          <w:szCs w:val="30"/>
        </w:rPr>
        <w:t>4.</w:t>
      </w:r>
      <w:r>
        <w:rPr>
          <w:rFonts w:hint="eastAsia"/>
          <w:sz w:val="30"/>
          <w:szCs w:val="30"/>
        </w:rPr>
        <w:t>法院是维护公平与正义的司法机构</w:t>
      </w:r>
      <w:r>
        <w:rPr>
          <w:rFonts w:hint="eastAsia"/>
          <w:sz w:val="30"/>
          <w:szCs w:val="30"/>
        </w:rPr>
        <w:t>,</w:t>
      </w:r>
      <w:r>
        <w:rPr>
          <w:rFonts w:hint="eastAsia"/>
          <w:sz w:val="30"/>
          <w:szCs w:val="30"/>
        </w:rPr>
        <w:t>不能片面保护一方</w:t>
      </w:r>
      <w:r>
        <w:rPr>
          <w:rFonts w:hint="eastAsia"/>
          <w:sz w:val="30"/>
          <w:szCs w:val="30"/>
        </w:rPr>
        <w:t>利益</w:t>
      </w:r>
      <w:r>
        <w:rPr>
          <w:rFonts w:hint="eastAsia"/>
          <w:sz w:val="30"/>
          <w:szCs w:val="30"/>
        </w:rPr>
        <w:t>,</w:t>
      </w:r>
      <w:r>
        <w:rPr>
          <w:rFonts w:hint="eastAsia"/>
          <w:sz w:val="30"/>
          <w:szCs w:val="30"/>
        </w:rPr>
        <w:t>损害另一方利益。企业作为纳税人其在承担社会责任的前提下</w:t>
      </w:r>
      <w:r>
        <w:rPr>
          <w:rFonts w:hint="eastAsia"/>
          <w:sz w:val="30"/>
          <w:szCs w:val="30"/>
        </w:rPr>
        <w:t>,</w:t>
      </w:r>
      <w:r>
        <w:rPr>
          <w:rFonts w:hint="eastAsia"/>
          <w:sz w:val="30"/>
          <w:szCs w:val="30"/>
        </w:rPr>
        <w:t>正当合法权益</w:t>
      </w:r>
      <w:r>
        <w:rPr>
          <w:rFonts w:hint="eastAsia"/>
          <w:sz w:val="30"/>
          <w:szCs w:val="30"/>
        </w:rPr>
        <w:t>,</w:t>
      </w:r>
      <w:r>
        <w:rPr>
          <w:rFonts w:hint="eastAsia"/>
          <w:sz w:val="30"/>
          <w:szCs w:val="30"/>
        </w:rPr>
        <w:t>理应给予保护</w:t>
      </w:r>
      <w:r>
        <w:rPr>
          <w:rFonts w:hint="eastAsia"/>
          <w:sz w:val="30"/>
          <w:szCs w:val="30"/>
        </w:rPr>
        <w:t>,</w:t>
      </w:r>
      <w:r>
        <w:rPr>
          <w:rFonts w:hint="eastAsia"/>
          <w:sz w:val="30"/>
          <w:szCs w:val="30"/>
        </w:rPr>
        <w:t>一审法院裁定不予受理</w:t>
      </w:r>
      <w:r>
        <w:rPr>
          <w:rFonts w:hint="eastAsia"/>
          <w:sz w:val="30"/>
          <w:szCs w:val="30"/>
        </w:rPr>
        <w:t>,</w:t>
      </w:r>
      <w:r>
        <w:rPr>
          <w:rFonts w:hint="eastAsia"/>
          <w:sz w:val="30"/>
          <w:szCs w:val="30"/>
        </w:rPr>
        <w:t>显然于法无据</w:t>
      </w:r>
      <w:r>
        <w:rPr>
          <w:rFonts w:hint="eastAsia"/>
          <w:sz w:val="30"/>
          <w:szCs w:val="30"/>
        </w:rPr>
        <w:t>,</w:t>
      </w:r>
      <w:r>
        <w:rPr>
          <w:rFonts w:hint="eastAsia"/>
          <w:sz w:val="30"/>
          <w:szCs w:val="30"/>
        </w:rPr>
        <w:t>于理不合。</w:t>
      </w:r>
    </w:p>
    <w:p w:rsidR="00000000" w:rsidRDefault="00D03ECF">
      <w:pPr>
        <w:spacing w:line="500" w:lineRule="atLeast"/>
        <w:ind w:firstLine="600"/>
        <w:divId w:val="1564292371"/>
        <w:rPr>
          <w:rFonts w:hint="eastAsia"/>
          <w:sz w:val="30"/>
          <w:szCs w:val="30"/>
        </w:rPr>
      </w:pPr>
      <w:r>
        <w:rPr>
          <w:rFonts w:hint="eastAsia"/>
          <w:sz w:val="30"/>
          <w:szCs w:val="30"/>
        </w:rPr>
        <w:lastRenderedPageBreak/>
        <w:t>胡宏斌辩称，</w:t>
      </w:r>
      <w:r>
        <w:rPr>
          <w:rFonts w:hint="eastAsia"/>
          <w:sz w:val="30"/>
          <w:szCs w:val="30"/>
        </w:rPr>
        <w:t>1.</w:t>
      </w:r>
      <w:r>
        <w:rPr>
          <w:rFonts w:hint="eastAsia"/>
          <w:sz w:val="30"/>
          <w:szCs w:val="30"/>
        </w:rPr>
        <w:t>胡宏斌与绿升公司之间不存在追偿权。绿升公司是根据庐江县人民法院（</w:t>
      </w:r>
      <w:r>
        <w:rPr>
          <w:rFonts w:hint="eastAsia"/>
          <w:sz w:val="30"/>
          <w:szCs w:val="30"/>
        </w:rPr>
        <w:t>2020</w:t>
      </w:r>
      <w:r>
        <w:rPr>
          <w:rFonts w:hint="eastAsia"/>
          <w:sz w:val="30"/>
          <w:szCs w:val="30"/>
        </w:rPr>
        <w:t>）皖</w:t>
      </w:r>
      <w:r>
        <w:rPr>
          <w:rFonts w:hint="eastAsia"/>
          <w:sz w:val="30"/>
          <w:szCs w:val="30"/>
        </w:rPr>
        <w:t>0124</w:t>
      </w:r>
      <w:r>
        <w:rPr>
          <w:rFonts w:hint="eastAsia"/>
          <w:sz w:val="30"/>
          <w:szCs w:val="30"/>
        </w:rPr>
        <w:t>民初</w:t>
      </w:r>
      <w:r>
        <w:rPr>
          <w:rFonts w:hint="eastAsia"/>
          <w:sz w:val="30"/>
          <w:szCs w:val="30"/>
        </w:rPr>
        <w:t>5980</w:t>
      </w:r>
      <w:r>
        <w:rPr>
          <w:rFonts w:hint="eastAsia"/>
          <w:sz w:val="30"/>
          <w:szCs w:val="30"/>
        </w:rPr>
        <w:t>号及合肥市中级人民法院（</w:t>
      </w:r>
      <w:r>
        <w:rPr>
          <w:rFonts w:hint="eastAsia"/>
          <w:sz w:val="30"/>
          <w:szCs w:val="30"/>
        </w:rPr>
        <w:t>2020</w:t>
      </w:r>
      <w:r>
        <w:rPr>
          <w:rFonts w:hint="eastAsia"/>
          <w:sz w:val="30"/>
          <w:szCs w:val="30"/>
        </w:rPr>
        <w:t>）皖</w:t>
      </w:r>
      <w:r>
        <w:rPr>
          <w:rFonts w:hint="eastAsia"/>
          <w:sz w:val="30"/>
          <w:szCs w:val="30"/>
        </w:rPr>
        <w:t>01</w:t>
      </w:r>
      <w:r>
        <w:rPr>
          <w:rFonts w:hint="eastAsia"/>
          <w:sz w:val="30"/>
          <w:szCs w:val="30"/>
        </w:rPr>
        <w:t>民终</w:t>
      </w:r>
      <w:r>
        <w:rPr>
          <w:rFonts w:hint="eastAsia"/>
          <w:sz w:val="30"/>
          <w:szCs w:val="30"/>
        </w:rPr>
        <w:t>10421</w:t>
      </w:r>
      <w:r>
        <w:rPr>
          <w:rFonts w:hint="eastAsia"/>
          <w:sz w:val="30"/>
          <w:szCs w:val="30"/>
        </w:rPr>
        <w:t>号生效民事判决履行赔偿义务，况且绿升公司还未履行完毕。故绿升公司履行赔偿义务是法律赋予的，绿升公司的请求不符合追偿权的条件。</w:t>
      </w:r>
      <w:r>
        <w:rPr>
          <w:rFonts w:hint="eastAsia"/>
          <w:sz w:val="30"/>
          <w:szCs w:val="30"/>
        </w:rPr>
        <w:t>2.</w:t>
      </w:r>
      <w:r>
        <w:rPr>
          <w:rFonts w:hint="eastAsia"/>
          <w:sz w:val="30"/>
          <w:szCs w:val="30"/>
        </w:rPr>
        <w:t>绿升公司陈述胡宏斌第二次治疗属于医疗事故缺乏事实和法律依据。胡宏斌所受到的伤害特</w:t>
      </w:r>
      <w:r>
        <w:rPr>
          <w:rFonts w:hint="eastAsia"/>
          <w:sz w:val="30"/>
          <w:szCs w:val="30"/>
        </w:rPr>
        <w:t>别严重且受伤部位在治疗上存在难度，</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日第一次住院出院时遗嘱第三条告知骨折不愈合、延长愈合、肘关节移位骨化、肘关节功能障碍等情况，</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日庐江县人民医院疾病诊断书处理意见第二条告知胡宏斌，定期复查、骨折不愈合延迟愈合及钢板再次断裂可能，</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日省立医院门诊疾病诊断书明确记载胡宏斌的左肘关节恐怖三联症术侯，尺神经损伤可能需要长期治疗，说明胡宏斌第二次住院是必然的。</w:t>
      </w:r>
      <w:r>
        <w:rPr>
          <w:rFonts w:hint="eastAsia"/>
          <w:sz w:val="30"/>
          <w:szCs w:val="30"/>
        </w:rPr>
        <w:t>3.</w:t>
      </w:r>
      <w:r>
        <w:rPr>
          <w:rFonts w:hint="eastAsia"/>
          <w:sz w:val="30"/>
          <w:szCs w:val="30"/>
        </w:rPr>
        <w:t>根据一事不再理原则，绿升公司上诉请求不应得到支持。关于胡宏斌第二次住院治疗是否属于医疗事故以及胡宏斌应得的各项</w:t>
      </w:r>
      <w:r>
        <w:rPr>
          <w:rFonts w:hint="eastAsia"/>
          <w:sz w:val="30"/>
          <w:szCs w:val="30"/>
        </w:rPr>
        <w:t>赔偿，庐江县人民法院（</w:t>
      </w:r>
      <w:r>
        <w:rPr>
          <w:rFonts w:hint="eastAsia"/>
          <w:sz w:val="30"/>
          <w:szCs w:val="30"/>
        </w:rPr>
        <w:t>2020</w:t>
      </w:r>
      <w:r>
        <w:rPr>
          <w:rFonts w:hint="eastAsia"/>
          <w:sz w:val="30"/>
          <w:szCs w:val="30"/>
        </w:rPr>
        <w:t>）皖</w:t>
      </w:r>
      <w:r>
        <w:rPr>
          <w:rFonts w:hint="eastAsia"/>
          <w:sz w:val="30"/>
          <w:szCs w:val="30"/>
        </w:rPr>
        <w:t>0124</w:t>
      </w:r>
      <w:r>
        <w:rPr>
          <w:rFonts w:hint="eastAsia"/>
          <w:sz w:val="30"/>
          <w:szCs w:val="30"/>
        </w:rPr>
        <w:t>民初</w:t>
      </w:r>
      <w:r>
        <w:rPr>
          <w:rFonts w:hint="eastAsia"/>
          <w:sz w:val="30"/>
          <w:szCs w:val="30"/>
        </w:rPr>
        <w:t>5980</w:t>
      </w:r>
      <w:r>
        <w:rPr>
          <w:rFonts w:hint="eastAsia"/>
          <w:sz w:val="30"/>
          <w:szCs w:val="30"/>
        </w:rPr>
        <w:t>号及合肥市中级人民法院（</w:t>
      </w:r>
      <w:r>
        <w:rPr>
          <w:rFonts w:hint="eastAsia"/>
          <w:sz w:val="30"/>
          <w:szCs w:val="30"/>
        </w:rPr>
        <w:t>2020</w:t>
      </w:r>
      <w:r>
        <w:rPr>
          <w:rFonts w:hint="eastAsia"/>
          <w:sz w:val="30"/>
          <w:szCs w:val="30"/>
        </w:rPr>
        <w:t>）皖</w:t>
      </w:r>
      <w:r>
        <w:rPr>
          <w:rFonts w:hint="eastAsia"/>
          <w:sz w:val="30"/>
          <w:szCs w:val="30"/>
        </w:rPr>
        <w:t>01</w:t>
      </w:r>
      <w:r>
        <w:rPr>
          <w:rFonts w:hint="eastAsia"/>
          <w:sz w:val="30"/>
          <w:szCs w:val="30"/>
        </w:rPr>
        <w:t>民终</w:t>
      </w:r>
      <w:r>
        <w:rPr>
          <w:rFonts w:hint="eastAsia"/>
          <w:sz w:val="30"/>
          <w:szCs w:val="30"/>
        </w:rPr>
        <w:t>10421</w:t>
      </w:r>
      <w:r>
        <w:rPr>
          <w:rFonts w:hint="eastAsia"/>
          <w:sz w:val="30"/>
          <w:szCs w:val="30"/>
        </w:rPr>
        <w:t>号生效民事判决都记载了。绿升公司未提供证据证明胡宏斌第二次住院治疗系医疗事故。</w:t>
      </w:r>
    </w:p>
    <w:p w:rsidR="00000000" w:rsidRDefault="00D03ECF">
      <w:pPr>
        <w:spacing w:line="500" w:lineRule="atLeast"/>
        <w:ind w:firstLine="600"/>
        <w:divId w:val="869488641"/>
        <w:rPr>
          <w:rFonts w:hint="eastAsia"/>
          <w:sz w:val="30"/>
          <w:szCs w:val="30"/>
        </w:rPr>
      </w:pPr>
      <w:r>
        <w:rPr>
          <w:rFonts w:hint="eastAsia"/>
          <w:sz w:val="30"/>
          <w:szCs w:val="30"/>
        </w:rPr>
        <w:t>庐江县医院辩称，</w:t>
      </w:r>
      <w:r>
        <w:rPr>
          <w:rFonts w:hint="eastAsia"/>
          <w:sz w:val="30"/>
          <w:szCs w:val="30"/>
        </w:rPr>
        <w:t>1.</w:t>
      </w:r>
      <w:r>
        <w:rPr>
          <w:rFonts w:hint="eastAsia"/>
          <w:sz w:val="30"/>
          <w:szCs w:val="30"/>
        </w:rPr>
        <w:t>绿升公司在一审时诉称“内固定手术不应出现钢板断裂情形”，是严重缺乏医学知识而作的主观臆断，称手术成功则构成骨折后愈合无功能障碍，同样是违反医学知识。</w:t>
      </w:r>
      <w:r>
        <w:rPr>
          <w:rFonts w:hint="eastAsia"/>
          <w:sz w:val="30"/>
          <w:szCs w:val="30"/>
        </w:rPr>
        <w:t>2.</w:t>
      </w:r>
      <w:r>
        <w:rPr>
          <w:rFonts w:hint="eastAsia"/>
          <w:sz w:val="30"/>
          <w:szCs w:val="30"/>
        </w:rPr>
        <w:t>一审程序合法，事实认定清楚，不存在绿升公司所称的情形，绿升公司一审提起的诉讼本身就是不应当提起的，一审法院裁定驳回并无不当。</w:t>
      </w:r>
      <w:r>
        <w:rPr>
          <w:rFonts w:hint="eastAsia"/>
          <w:sz w:val="30"/>
          <w:szCs w:val="30"/>
        </w:rPr>
        <w:t>3.</w:t>
      </w:r>
      <w:r>
        <w:rPr>
          <w:rFonts w:hint="eastAsia"/>
          <w:sz w:val="30"/>
          <w:szCs w:val="30"/>
        </w:rPr>
        <w:t>员工发生工伤事故，绿升公</w:t>
      </w:r>
      <w:r>
        <w:rPr>
          <w:rFonts w:hint="eastAsia"/>
          <w:sz w:val="30"/>
          <w:szCs w:val="30"/>
        </w:rPr>
        <w:t>司作为单位应当担负相应责任，绿升公司却错误认为事故损害与员工自身和不可避免的医疗有关，是极其荒谬的。</w:t>
      </w:r>
    </w:p>
    <w:p w:rsidR="00000000" w:rsidRDefault="00D03ECF">
      <w:pPr>
        <w:spacing w:line="500" w:lineRule="atLeast"/>
        <w:ind w:firstLine="600"/>
        <w:divId w:val="964654787"/>
        <w:rPr>
          <w:rFonts w:hint="eastAsia"/>
          <w:sz w:val="30"/>
          <w:szCs w:val="30"/>
        </w:rPr>
      </w:pPr>
      <w:r>
        <w:rPr>
          <w:rFonts w:hint="eastAsia"/>
          <w:sz w:val="30"/>
          <w:szCs w:val="30"/>
        </w:rPr>
        <w:t>绿升公司向一审法院起诉请求：</w:t>
      </w:r>
      <w:r>
        <w:rPr>
          <w:rFonts w:hint="eastAsia"/>
          <w:sz w:val="30"/>
          <w:szCs w:val="30"/>
        </w:rPr>
        <w:t>1</w:t>
      </w:r>
      <w:r>
        <w:rPr>
          <w:rFonts w:hint="eastAsia"/>
          <w:sz w:val="30"/>
          <w:szCs w:val="30"/>
        </w:rPr>
        <w:t>、请求法院判令胡宏斌、庐江县医院共同赔偿绿升公司各项经济损失</w:t>
      </w:r>
      <w:r>
        <w:rPr>
          <w:rFonts w:hint="eastAsia"/>
          <w:sz w:val="30"/>
          <w:szCs w:val="30"/>
        </w:rPr>
        <w:t>172829.49</w:t>
      </w:r>
      <w:r>
        <w:rPr>
          <w:rFonts w:hint="eastAsia"/>
          <w:sz w:val="30"/>
          <w:szCs w:val="30"/>
        </w:rPr>
        <w:t>元【其中医疗费人民币</w:t>
      </w:r>
      <w:r>
        <w:rPr>
          <w:rFonts w:hint="eastAsia"/>
          <w:sz w:val="30"/>
          <w:szCs w:val="30"/>
        </w:rPr>
        <w:t>23092.99</w:t>
      </w:r>
      <w:r>
        <w:rPr>
          <w:rFonts w:hint="eastAsia"/>
          <w:sz w:val="30"/>
          <w:szCs w:val="30"/>
        </w:rPr>
        <w:t>元、住院伙食补助费</w:t>
      </w:r>
      <w:r>
        <w:rPr>
          <w:rFonts w:hint="eastAsia"/>
          <w:sz w:val="30"/>
          <w:szCs w:val="30"/>
        </w:rPr>
        <w:t>360</w:t>
      </w:r>
      <w:r>
        <w:rPr>
          <w:rFonts w:hint="eastAsia"/>
          <w:sz w:val="30"/>
          <w:szCs w:val="30"/>
        </w:rPr>
        <w:t>元</w:t>
      </w:r>
      <w:r>
        <w:rPr>
          <w:rFonts w:hint="eastAsia"/>
          <w:sz w:val="30"/>
          <w:szCs w:val="30"/>
        </w:rPr>
        <w:t>(20</w:t>
      </w:r>
      <w:r>
        <w:rPr>
          <w:rFonts w:hint="eastAsia"/>
          <w:sz w:val="30"/>
          <w:szCs w:val="30"/>
        </w:rPr>
        <w:t>元</w:t>
      </w:r>
      <w:r>
        <w:rPr>
          <w:rFonts w:hint="eastAsia"/>
          <w:sz w:val="30"/>
          <w:szCs w:val="30"/>
        </w:rPr>
        <w:t>/</w:t>
      </w:r>
      <w:r>
        <w:rPr>
          <w:rFonts w:hint="eastAsia"/>
          <w:sz w:val="30"/>
          <w:szCs w:val="30"/>
        </w:rPr>
        <w:t>天×</w:t>
      </w:r>
      <w:r>
        <w:rPr>
          <w:rFonts w:hint="eastAsia"/>
          <w:sz w:val="30"/>
          <w:szCs w:val="30"/>
        </w:rPr>
        <w:t>18</w:t>
      </w:r>
      <w:r>
        <w:rPr>
          <w:rFonts w:hint="eastAsia"/>
          <w:sz w:val="30"/>
          <w:szCs w:val="30"/>
        </w:rPr>
        <w:t>天</w:t>
      </w:r>
      <w:r>
        <w:rPr>
          <w:rFonts w:hint="eastAsia"/>
          <w:sz w:val="30"/>
          <w:szCs w:val="30"/>
        </w:rPr>
        <w:t>)</w:t>
      </w:r>
      <w:r>
        <w:rPr>
          <w:rFonts w:hint="eastAsia"/>
          <w:sz w:val="30"/>
          <w:szCs w:val="30"/>
        </w:rPr>
        <w:t>、住院护理费</w:t>
      </w:r>
      <w:r>
        <w:rPr>
          <w:rFonts w:hint="eastAsia"/>
          <w:sz w:val="30"/>
          <w:szCs w:val="30"/>
        </w:rPr>
        <w:t>28420</w:t>
      </w:r>
      <w:r>
        <w:rPr>
          <w:rFonts w:hint="eastAsia"/>
          <w:sz w:val="30"/>
          <w:szCs w:val="30"/>
        </w:rPr>
        <w:t>元</w:t>
      </w:r>
      <w:r>
        <w:rPr>
          <w:rFonts w:hint="eastAsia"/>
          <w:sz w:val="30"/>
          <w:szCs w:val="30"/>
        </w:rPr>
        <w:t>(5921</w:t>
      </w:r>
      <w:r>
        <w:rPr>
          <w:rFonts w:hint="eastAsia"/>
          <w:sz w:val="30"/>
          <w:szCs w:val="30"/>
        </w:rPr>
        <w:t>元×</w:t>
      </w:r>
      <w:r>
        <w:rPr>
          <w:rFonts w:hint="eastAsia"/>
          <w:sz w:val="30"/>
          <w:szCs w:val="30"/>
        </w:rPr>
        <w:t>0.8/30</w:t>
      </w:r>
      <w:r>
        <w:rPr>
          <w:rFonts w:hint="eastAsia"/>
          <w:sz w:val="30"/>
          <w:szCs w:val="30"/>
        </w:rPr>
        <w:t>天×</w:t>
      </w:r>
      <w:r>
        <w:rPr>
          <w:rFonts w:hint="eastAsia"/>
          <w:sz w:val="30"/>
          <w:szCs w:val="30"/>
        </w:rPr>
        <w:t>18</w:t>
      </w:r>
      <w:r>
        <w:rPr>
          <w:rFonts w:hint="eastAsia"/>
          <w:sz w:val="30"/>
          <w:szCs w:val="30"/>
        </w:rPr>
        <w:t>天</w:t>
      </w:r>
      <w:r>
        <w:rPr>
          <w:rFonts w:hint="eastAsia"/>
          <w:sz w:val="30"/>
          <w:szCs w:val="30"/>
        </w:rPr>
        <w:t>)</w:t>
      </w:r>
      <w:r>
        <w:rPr>
          <w:rFonts w:hint="eastAsia"/>
          <w:sz w:val="30"/>
          <w:szCs w:val="30"/>
        </w:rPr>
        <w:t>、停工留薪期工资</w:t>
      </w:r>
      <w:r>
        <w:rPr>
          <w:rFonts w:hint="eastAsia"/>
          <w:sz w:val="30"/>
          <w:szCs w:val="30"/>
        </w:rPr>
        <w:t>16312.5</w:t>
      </w:r>
      <w:r>
        <w:rPr>
          <w:rFonts w:hint="eastAsia"/>
          <w:sz w:val="30"/>
          <w:szCs w:val="30"/>
        </w:rPr>
        <w:t>元</w:t>
      </w:r>
      <w:r>
        <w:rPr>
          <w:rFonts w:hint="eastAsia"/>
          <w:sz w:val="30"/>
          <w:szCs w:val="30"/>
        </w:rPr>
        <w:t>(5437.5</w:t>
      </w:r>
      <w:r>
        <w:rPr>
          <w:rFonts w:hint="eastAsia"/>
          <w:sz w:val="30"/>
          <w:szCs w:val="30"/>
        </w:rPr>
        <w:t>元</w:t>
      </w:r>
      <w:r>
        <w:rPr>
          <w:rFonts w:hint="eastAsia"/>
          <w:sz w:val="30"/>
          <w:szCs w:val="30"/>
        </w:rPr>
        <w:t>/</w:t>
      </w:r>
      <w:r>
        <w:rPr>
          <w:rFonts w:hint="eastAsia"/>
          <w:sz w:val="30"/>
          <w:szCs w:val="30"/>
        </w:rPr>
        <w:t>月×</w:t>
      </w:r>
      <w:r>
        <w:rPr>
          <w:rFonts w:hint="eastAsia"/>
          <w:sz w:val="30"/>
          <w:szCs w:val="30"/>
        </w:rPr>
        <w:t>3</w:t>
      </w:r>
      <w:r>
        <w:rPr>
          <w:rFonts w:hint="eastAsia"/>
          <w:sz w:val="30"/>
          <w:szCs w:val="30"/>
        </w:rPr>
        <w:t>个月</w:t>
      </w:r>
      <w:r>
        <w:rPr>
          <w:rFonts w:hint="eastAsia"/>
          <w:sz w:val="30"/>
          <w:szCs w:val="30"/>
        </w:rPr>
        <w:t>)</w:t>
      </w:r>
      <w:r>
        <w:rPr>
          <w:rFonts w:hint="eastAsia"/>
          <w:sz w:val="30"/>
          <w:szCs w:val="30"/>
        </w:rPr>
        <w:t>、超额伤残补助金</w:t>
      </w:r>
      <w:r>
        <w:rPr>
          <w:rFonts w:hint="eastAsia"/>
          <w:sz w:val="30"/>
          <w:szCs w:val="30"/>
        </w:rPr>
        <w:t>21750</w:t>
      </w:r>
      <w:r>
        <w:rPr>
          <w:rFonts w:hint="eastAsia"/>
          <w:sz w:val="30"/>
          <w:szCs w:val="30"/>
        </w:rPr>
        <w:t>元</w:t>
      </w:r>
      <w:r>
        <w:rPr>
          <w:rFonts w:hint="eastAsia"/>
          <w:sz w:val="30"/>
          <w:szCs w:val="30"/>
        </w:rPr>
        <w:t>(5437.5</w:t>
      </w:r>
      <w:r>
        <w:rPr>
          <w:rFonts w:hint="eastAsia"/>
          <w:sz w:val="30"/>
          <w:szCs w:val="30"/>
        </w:rPr>
        <w:t>元</w:t>
      </w:r>
      <w:r>
        <w:rPr>
          <w:rFonts w:hint="eastAsia"/>
          <w:sz w:val="30"/>
          <w:szCs w:val="30"/>
        </w:rPr>
        <w:t>/</w:t>
      </w:r>
      <w:r>
        <w:rPr>
          <w:rFonts w:hint="eastAsia"/>
          <w:sz w:val="30"/>
          <w:szCs w:val="30"/>
        </w:rPr>
        <w:t>个月×</w:t>
      </w:r>
      <w:r>
        <w:rPr>
          <w:rFonts w:hint="eastAsia"/>
          <w:sz w:val="30"/>
          <w:szCs w:val="30"/>
        </w:rPr>
        <w:t>4</w:t>
      </w:r>
      <w:r>
        <w:rPr>
          <w:rFonts w:hint="eastAsia"/>
          <w:sz w:val="30"/>
          <w:szCs w:val="30"/>
        </w:rPr>
        <w:t>个月</w:t>
      </w:r>
      <w:r>
        <w:rPr>
          <w:rFonts w:hint="eastAsia"/>
          <w:sz w:val="30"/>
          <w:szCs w:val="30"/>
        </w:rPr>
        <w:t>)</w:t>
      </w:r>
      <w:r>
        <w:rPr>
          <w:rFonts w:hint="eastAsia"/>
          <w:sz w:val="30"/>
          <w:szCs w:val="30"/>
        </w:rPr>
        <w:t>、超额一次性工伤医疗补助金</w:t>
      </w:r>
      <w:r>
        <w:rPr>
          <w:rFonts w:hint="eastAsia"/>
          <w:sz w:val="30"/>
          <w:szCs w:val="30"/>
        </w:rPr>
        <w:t>2368</w:t>
      </w:r>
      <w:r>
        <w:rPr>
          <w:rFonts w:hint="eastAsia"/>
          <w:sz w:val="30"/>
          <w:szCs w:val="30"/>
        </w:rPr>
        <w:t>4</w:t>
      </w:r>
      <w:r>
        <w:rPr>
          <w:rFonts w:hint="eastAsia"/>
          <w:sz w:val="30"/>
          <w:szCs w:val="30"/>
        </w:rPr>
        <w:t>元</w:t>
      </w:r>
      <w:r>
        <w:rPr>
          <w:rFonts w:hint="eastAsia"/>
          <w:sz w:val="30"/>
          <w:szCs w:val="30"/>
        </w:rPr>
        <w:t>(5921</w:t>
      </w:r>
      <w:r>
        <w:rPr>
          <w:rFonts w:hint="eastAsia"/>
          <w:sz w:val="30"/>
          <w:szCs w:val="30"/>
        </w:rPr>
        <w:t>元</w:t>
      </w:r>
      <w:r>
        <w:rPr>
          <w:rFonts w:hint="eastAsia"/>
          <w:sz w:val="30"/>
          <w:szCs w:val="30"/>
        </w:rPr>
        <w:t>/</w:t>
      </w:r>
      <w:r>
        <w:rPr>
          <w:rFonts w:hint="eastAsia"/>
          <w:sz w:val="30"/>
          <w:szCs w:val="30"/>
        </w:rPr>
        <w:t>月×</w:t>
      </w:r>
      <w:r>
        <w:rPr>
          <w:rFonts w:hint="eastAsia"/>
          <w:sz w:val="30"/>
          <w:szCs w:val="30"/>
        </w:rPr>
        <w:t>4</w:t>
      </w:r>
      <w:r>
        <w:rPr>
          <w:rFonts w:hint="eastAsia"/>
          <w:sz w:val="30"/>
          <w:szCs w:val="30"/>
        </w:rPr>
        <w:t>个月</w:t>
      </w:r>
      <w:r>
        <w:rPr>
          <w:rFonts w:hint="eastAsia"/>
          <w:sz w:val="30"/>
          <w:szCs w:val="30"/>
        </w:rPr>
        <w:t>)</w:t>
      </w:r>
      <w:r>
        <w:rPr>
          <w:rFonts w:hint="eastAsia"/>
          <w:sz w:val="30"/>
          <w:szCs w:val="30"/>
        </w:rPr>
        <w:t>、超额一次性伤残就业补助金</w:t>
      </w:r>
      <w:r>
        <w:rPr>
          <w:rFonts w:hint="eastAsia"/>
          <w:sz w:val="30"/>
          <w:szCs w:val="30"/>
        </w:rPr>
        <w:t>59210</w:t>
      </w:r>
      <w:r>
        <w:rPr>
          <w:rFonts w:hint="eastAsia"/>
          <w:sz w:val="30"/>
          <w:szCs w:val="30"/>
        </w:rPr>
        <w:t>元</w:t>
      </w:r>
      <w:r>
        <w:rPr>
          <w:rFonts w:hint="eastAsia"/>
          <w:sz w:val="30"/>
          <w:szCs w:val="30"/>
        </w:rPr>
        <w:t>(5921</w:t>
      </w:r>
      <w:r>
        <w:rPr>
          <w:rFonts w:hint="eastAsia"/>
          <w:sz w:val="30"/>
          <w:szCs w:val="30"/>
        </w:rPr>
        <w:t>元</w:t>
      </w:r>
      <w:r>
        <w:rPr>
          <w:rFonts w:hint="eastAsia"/>
          <w:sz w:val="30"/>
          <w:szCs w:val="30"/>
        </w:rPr>
        <w:t>/</w:t>
      </w:r>
      <w:r>
        <w:rPr>
          <w:rFonts w:hint="eastAsia"/>
          <w:sz w:val="30"/>
          <w:szCs w:val="30"/>
        </w:rPr>
        <w:t>月×</w:t>
      </w:r>
      <w:r>
        <w:rPr>
          <w:rFonts w:hint="eastAsia"/>
          <w:sz w:val="30"/>
          <w:szCs w:val="30"/>
        </w:rPr>
        <w:t>10</w:t>
      </w:r>
      <w:r>
        <w:rPr>
          <w:rFonts w:hint="eastAsia"/>
          <w:sz w:val="30"/>
          <w:szCs w:val="30"/>
        </w:rPr>
        <w:t>个月</w:t>
      </w:r>
      <w:r>
        <w:rPr>
          <w:rFonts w:hint="eastAsia"/>
          <w:sz w:val="30"/>
          <w:szCs w:val="30"/>
        </w:rPr>
        <w:t>)</w:t>
      </w:r>
      <w:r>
        <w:rPr>
          <w:rFonts w:hint="eastAsia"/>
          <w:sz w:val="30"/>
          <w:szCs w:val="30"/>
        </w:rPr>
        <w:t>】；</w:t>
      </w:r>
      <w:r>
        <w:rPr>
          <w:rFonts w:hint="eastAsia"/>
          <w:sz w:val="30"/>
          <w:szCs w:val="30"/>
        </w:rPr>
        <w:t>2</w:t>
      </w:r>
      <w:r>
        <w:rPr>
          <w:rFonts w:hint="eastAsia"/>
          <w:sz w:val="30"/>
          <w:szCs w:val="30"/>
        </w:rPr>
        <w:t>、本案全部诉讼费用由胡宏斌、庐江县医院承担。</w:t>
      </w:r>
    </w:p>
    <w:p w:rsidR="00000000" w:rsidRDefault="00D03ECF">
      <w:pPr>
        <w:spacing w:line="500" w:lineRule="atLeast"/>
        <w:ind w:firstLine="600"/>
        <w:divId w:val="1072776802"/>
        <w:rPr>
          <w:rFonts w:hint="eastAsia"/>
          <w:sz w:val="30"/>
          <w:szCs w:val="30"/>
        </w:rPr>
      </w:pPr>
      <w:r>
        <w:rPr>
          <w:rFonts w:hint="eastAsia"/>
          <w:sz w:val="30"/>
          <w:szCs w:val="30"/>
        </w:rPr>
        <w:t>一审法院经审查认为，绿升公司主张，胡宏斌受伤后在庐江县医院行内固定手术后出现“左尺桡骨骨折不连续钢板断裂”系胡宏斌自身原因或者庐江县医院医疗过错造成，在正常治疗情况下，胡宏斌伤情只构成劳动能力障碍九级伤残，因胡宏斌或者庐江县医院的原因，造成胡宏斌劳动能力障碍被评定为七级伤残，故其只能按照九级伤残标准赔偿胡宏斌，并且胡宏斌第二次及之后的治疗等相关费用也不由其支付。</w:t>
      </w:r>
      <w:r>
        <w:rPr>
          <w:rFonts w:hint="eastAsia"/>
          <w:sz w:val="30"/>
          <w:szCs w:val="30"/>
        </w:rPr>
        <w:t>绿升公司提起的本案诉讼即是要求胡宏斌和绿升公司支付其七级伤残标准和九级伤残标准计算的损失差额部分以及胡宏斌第二次及之后的治疗等相关费用。</w:t>
      </w:r>
    </w:p>
    <w:p w:rsidR="00000000" w:rsidRDefault="00D03ECF">
      <w:pPr>
        <w:spacing w:line="500" w:lineRule="atLeast"/>
        <w:ind w:firstLine="600"/>
        <w:divId w:val="1213344718"/>
        <w:rPr>
          <w:rFonts w:hint="eastAsia"/>
          <w:sz w:val="30"/>
          <w:szCs w:val="30"/>
        </w:rPr>
      </w:pPr>
      <w:r>
        <w:rPr>
          <w:rFonts w:hint="eastAsia"/>
          <w:sz w:val="30"/>
          <w:szCs w:val="30"/>
        </w:rPr>
        <w:t>原审认为，绿升公司应向胡宏斌支付的赔偿款，系生效民事判决确定的绿升公司应向胡宏斌支付的工伤保险待遇，绿升公司提起本案赔偿诉讼，实质是以另案诉讼的方式否定业已生效民事判决的判决结果。且在前案劳动争议案件审理时，绿升公司即已提出上述主张，该院和安徽省合肥市中级人民法院均未支持。另伤者胡宏斌并未对庐江县医院提出请求，绿升公司与庐江县医院并没有直接的关联，绿升公司要求庐江县医院向</w:t>
      </w:r>
      <w:r>
        <w:rPr>
          <w:rFonts w:hint="eastAsia"/>
          <w:sz w:val="30"/>
          <w:szCs w:val="30"/>
        </w:rPr>
        <w:t>其承担生效民事判决确定由其承担的法律义务缺乏依据。综上，绿升公司提起本案诉讼不符合法律规定，依法应予以驳回其起诉。依照《中华人民共和国民事诉讼法》第一百二十四条第五项，《最高人民法院关于适用〈中华人民共和国民事诉讼法〉的解释》第二百零八条第三项的规定，裁定驳回绿升公司的起诉。</w:t>
      </w:r>
    </w:p>
    <w:p w:rsidR="00000000" w:rsidRDefault="00D03ECF">
      <w:pPr>
        <w:spacing w:line="500" w:lineRule="atLeast"/>
        <w:ind w:firstLine="600"/>
        <w:divId w:val="338700253"/>
        <w:rPr>
          <w:rFonts w:hint="eastAsia"/>
          <w:sz w:val="30"/>
          <w:szCs w:val="30"/>
        </w:rPr>
      </w:pPr>
      <w:r>
        <w:rPr>
          <w:rFonts w:hint="eastAsia"/>
          <w:sz w:val="30"/>
          <w:szCs w:val="30"/>
        </w:rPr>
        <w:t>本院认为，安徽省庐江县人民法院（</w:t>
      </w:r>
      <w:r>
        <w:rPr>
          <w:rFonts w:hint="eastAsia"/>
          <w:sz w:val="30"/>
          <w:szCs w:val="30"/>
        </w:rPr>
        <w:t>2020</w:t>
      </w:r>
      <w:r>
        <w:rPr>
          <w:rFonts w:hint="eastAsia"/>
          <w:sz w:val="30"/>
          <w:szCs w:val="30"/>
        </w:rPr>
        <w:t>）皖</w:t>
      </w:r>
      <w:r>
        <w:rPr>
          <w:rFonts w:hint="eastAsia"/>
          <w:sz w:val="30"/>
          <w:szCs w:val="30"/>
        </w:rPr>
        <w:t>0124</w:t>
      </w:r>
      <w:r>
        <w:rPr>
          <w:rFonts w:hint="eastAsia"/>
          <w:sz w:val="30"/>
          <w:szCs w:val="30"/>
        </w:rPr>
        <w:t>民初</w:t>
      </w:r>
      <w:r>
        <w:rPr>
          <w:rFonts w:hint="eastAsia"/>
          <w:sz w:val="30"/>
          <w:szCs w:val="30"/>
        </w:rPr>
        <w:t>5980</w:t>
      </w:r>
      <w:r>
        <w:rPr>
          <w:rFonts w:hint="eastAsia"/>
          <w:sz w:val="30"/>
          <w:szCs w:val="30"/>
        </w:rPr>
        <w:t>号民事判决及本院（</w:t>
      </w:r>
      <w:r>
        <w:rPr>
          <w:rFonts w:hint="eastAsia"/>
          <w:sz w:val="30"/>
          <w:szCs w:val="30"/>
        </w:rPr>
        <w:t>2020</w:t>
      </w:r>
      <w:r>
        <w:rPr>
          <w:rFonts w:hint="eastAsia"/>
          <w:sz w:val="30"/>
          <w:szCs w:val="30"/>
        </w:rPr>
        <w:t>）皖</w:t>
      </w:r>
      <w:r>
        <w:rPr>
          <w:rFonts w:hint="eastAsia"/>
          <w:sz w:val="30"/>
          <w:szCs w:val="30"/>
        </w:rPr>
        <w:t>01</w:t>
      </w:r>
      <w:r>
        <w:rPr>
          <w:rFonts w:hint="eastAsia"/>
          <w:sz w:val="30"/>
          <w:szCs w:val="30"/>
        </w:rPr>
        <w:t>民终</w:t>
      </w:r>
      <w:r>
        <w:rPr>
          <w:rFonts w:hint="eastAsia"/>
          <w:sz w:val="30"/>
          <w:szCs w:val="30"/>
        </w:rPr>
        <w:t>10421</w:t>
      </w:r>
      <w:r>
        <w:rPr>
          <w:rFonts w:hint="eastAsia"/>
          <w:sz w:val="30"/>
          <w:szCs w:val="30"/>
        </w:rPr>
        <w:t>号民事判决认定胡宏斌因工致残被鉴定为七级，绿升公司作为用人单位应承担工伤保险责任，已经发生法律效力。现绿升公司以胡宏斌与庐</w:t>
      </w:r>
      <w:r>
        <w:rPr>
          <w:rFonts w:hint="eastAsia"/>
          <w:sz w:val="30"/>
          <w:szCs w:val="30"/>
        </w:rPr>
        <w:t>江县医院共同责任导致绿升公司多承担了工伤保险责任为由起诉胡宏斌与庐江县医院要求两方予以赔偿，实质上是对上述生效判决认定的工伤保险的赔偿责任有异议，是以本次诉讼否定上述生效判决的结果，明显违反一事不再理原则。故一审法院裁定驳回其起诉并无不当，综上，依照《中华人民共和国民事诉讼法》第一百七十条第一款第一项、第一百七十一条规定，裁定如下：</w:t>
      </w:r>
    </w:p>
    <w:p w:rsidR="00000000" w:rsidRDefault="00D03ECF">
      <w:pPr>
        <w:spacing w:line="500" w:lineRule="atLeast"/>
        <w:ind w:firstLine="600"/>
        <w:divId w:val="1881893796"/>
        <w:rPr>
          <w:rFonts w:hint="eastAsia"/>
          <w:sz w:val="30"/>
          <w:szCs w:val="30"/>
        </w:rPr>
      </w:pPr>
      <w:r>
        <w:rPr>
          <w:rFonts w:hint="eastAsia"/>
          <w:sz w:val="30"/>
          <w:szCs w:val="30"/>
        </w:rPr>
        <w:t>驳回上诉，维持原裁定。</w:t>
      </w:r>
    </w:p>
    <w:p w:rsidR="00000000" w:rsidRDefault="00D03ECF">
      <w:pPr>
        <w:spacing w:line="500" w:lineRule="atLeast"/>
        <w:ind w:firstLine="600"/>
        <w:divId w:val="605038467"/>
        <w:rPr>
          <w:rFonts w:hint="eastAsia"/>
          <w:sz w:val="30"/>
          <w:szCs w:val="30"/>
        </w:rPr>
      </w:pPr>
      <w:r>
        <w:rPr>
          <w:rFonts w:hint="eastAsia"/>
          <w:sz w:val="30"/>
          <w:szCs w:val="30"/>
        </w:rPr>
        <w:t>本裁定为终审裁定。</w:t>
      </w:r>
    </w:p>
    <w:p w:rsidR="00000000" w:rsidRDefault="00D03ECF">
      <w:pPr>
        <w:spacing w:line="500" w:lineRule="atLeast"/>
        <w:jc w:val="right"/>
        <w:divId w:val="182435331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黄平</w:t>
      </w:r>
    </w:p>
    <w:p w:rsidR="00000000" w:rsidRDefault="00D03ECF">
      <w:pPr>
        <w:spacing w:line="500" w:lineRule="atLeast"/>
        <w:jc w:val="right"/>
        <w:divId w:val="1057169265"/>
        <w:rPr>
          <w:rFonts w:hint="eastAsia"/>
          <w:sz w:val="30"/>
          <w:szCs w:val="30"/>
        </w:rPr>
      </w:pPr>
      <w:r>
        <w:rPr>
          <w:rFonts w:hint="eastAsia"/>
          <w:sz w:val="30"/>
          <w:szCs w:val="30"/>
        </w:rPr>
        <w:t>二〇二一年六月二十八日</w:t>
      </w:r>
    </w:p>
    <w:p w:rsidR="00000000" w:rsidRDefault="00D03ECF">
      <w:pPr>
        <w:spacing w:line="500" w:lineRule="atLeast"/>
        <w:jc w:val="right"/>
        <w:divId w:val="1451509271"/>
        <w:rPr>
          <w:rFonts w:hint="eastAsia"/>
          <w:sz w:val="30"/>
          <w:szCs w:val="30"/>
        </w:rPr>
      </w:pPr>
      <w:r>
        <w:rPr>
          <w:rFonts w:hint="eastAsia"/>
          <w:sz w:val="30"/>
          <w:szCs w:val="30"/>
        </w:rPr>
        <w:t>法官助理　杨丽</w:t>
      </w:r>
    </w:p>
    <w:p w:rsidR="00000000" w:rsidRDefault="00D03ECF">
      <w:pPr>
        <w:spacing w:line="500" w:lineRule="atLeast"/>
        <w:jc w:val="right"/>
        <w:divId w:val="201923763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夏婷</w:t>
      </w:r>
    </w:p>
    <w:p w:rsidR="00000000" w:rsidRDefault="00D03ECF">
      <w:pPr>
        <w:spacing w:line="500" w:lineRule="atLeast"/>
        <w:ind w:firstLine="600"/>
        <w:divId w:val="1174807425"/>
        <w:rPr>
          <w:rFonts w:hint="eastAsia"/>
          <w:sz w:val="30"/>
          <w:szCs w:val="30"/>
        </w:rPr>
      </w:pPr>
      <w:r>
        <w:rPr>
          <w:rFonts w:hint="eastAsia"/>
          <w:sz w:val="30"/>
          <w:szCs w:val="30"/>
        </w:rPr>
        <w:t>附：《中华人民共和国民事诉讼法》</w:t>
      </w:r>
    </w:p>
    <w:p w:rsidR="00000000" w:rsidRDefault="00D03ECF">
      <w:pPr>
        <w:spacing w:line="500" w:lineRule="atLeast"/>
        <w:ind w:firstLine="600"/>
        <w:divId w:val="294875922"/>
        <w:rPr>
          <w:rFonts w:hint="eastAsia"/>
          <w:sz w:val="30"/>
          <w:szCs w:val="30"/>
        </w:rPr>
      </w:pPr>
      <w:r>
        <w:rPr>
          <w:rFonts w:hint="eastAsia"/>
          <w:sz w:val="30"/>
          <w:szCs w:val="30"/>
        </w:rPr>
        <w:t>第一百七十条第二审人民</w:t>
      </w:r>
      <w:r>
        <w:rPr>
          <w:rFonts w:hint="eastAsia"/>
          <w:sz w:val="30"/>
          <w:szCs w:val="30"/>
        </w:rPr>
        <w:t>法院对上诉案件，经过审理，按照下列情形，分别处理：</w:t>
      </w:r>
    </w:p>
    <w:p w:rsidR="00000000" w:rsidRDefault="00D03ECF">
      <w:pPr>
        <w:spacing w:line="500" w:lineRule="atLeast"/>
        <w:ind w:firstLine="600"/>
        <w:divId w:val="907109908"/>
        <w:rPr>
          <w:rFonts w:hint="eastAsia"/>
          <w:sz w:val="30"/>
          <w:szCs w:val="30"/>
        </w:rPr>
      </w:pPr>
      <w:r>
        <w:rPr>
          <w:rFonts w:hint="eastAsia"/>
          <w:sz w:val="30"/>
          <w:szCs w:val="30"/>
        </w:rPr>
        <w:t>（一）原判决、裁定认定事实清楚，适用法律正确的，以判决、裁定方式驳回上诉，维持原判决、裁定。</w:t>
      </w:r>
    </w:p>
    <w:p w:rsidR="00000000" w:rsidRDefault="00D03ECF">
      <w:pPr>
        <w:spacing w:line="500" w:lineRule="atLeast"/>
        <w:ind w:firstLine="600"/>
        <w:divId w:val="583228809"/>
        <w:rPr>
          <w:rFonts w:hint="eastAsia"/>
          <w:sz w:val="30"/>
          <w:szCs w:val="30"/>
        </w:rPr>
      </w:pPr>
      <w:r>
        <w:rPr>
          <w:rFonts w:hint="eastAsia"/>
          <w:sz w:val="30"/>
          <w:szCs w:val="30"/>
        </w:rPr>
        <w:t>第一百七十一条第二审人民法院对不服第一审人民法院裁定的上诉案件的处理，一律使用裁定。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ECF" w:rsidRDefault="00D03ECF" w:rsidP="00D03ECF">
      <w:r>
        <w:separator/>
      </w:r>
    </w:p>
  </w:endnote>
  <w:endnote w:type="continuationSeparator" w:id="0">
    <w:p w:rsidR="00D03ECF" w:rsidRDefault="00D03ECF" w:rsidP="00D0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ECF" w:rsidRDefault="00D03ECF" w:rsidP="00D03ECF">
      <w:r>
        <w:separator/>
      </w:r>
    </w:p>
  </w:footnote>
  <w:footnote w:type="continuationSeparator" w:id="0">
    <w:p w:rsidR="00D03ECF" w:rsidRDefault="00D03ECF" w:rsidP="00D03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3ECF"/>
    <w:rsid w:val="00D03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D03E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3ECF"/>
    <w:rPr>
      <w:rFonts w:ascii="宋体" w:eastAsia="宋体" w:hAnsi="宋体" w:cs="宋体"/>
      <w:sz w:val="18"/>
      <w:szCs w:val="18"/>
    </w:rPr>
  </w:style>
  <w:style w:type="paragraph" w:styleId="a6">
    <w:name w:val="footer"/>
    <w:basedOn w:val="a"/>
    <w:link w:val="a7"/>
    <w:uiPriority w:val="99"/>
    <w:unhideWhenUsed/>
    <w:rsid w:val="00D03ECF"/>
    <w:pPr>
      <w:tabs>
        <w:tab w:val="center" w:pos="4153"/>
        <w:tab w:val="right" w:pos="8306"/>
      </w:tabs>
      <w:snapToGrid w:val="0"/>
    </w:pPr>
    <w:rPr>
      <w:sz w:val="18"/>
      <w:szCs w:val="18"/>
    </w:rPr>
  </w:style>
  <w:style w:type="character" w:customStyle="1" w:styleId="a7">
    <w:name w:val="页脚 字符"/>
    <w:basedOn w:val="a0"/>
    <w:link w:val="a6"/>
    <w:uiPriority w:val="99"/>
    <w:rsid w:val="00D03EC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9640">
      <w:marLeft w:val="0"/>
      <w:marRight w:val="0"/>
      <w:marTop w:val="10"/>
      <w:marBottom w:val="10"/>
      <w:divBdr>
        <w:top w:val="none" w:sz="0" w:space="0" w:color="auto"/>
        <w:left w:val="none" w:sz="0" w:space="0" w:color="auto"/>
        <w:bottom w:val="none" w:sz="0" w:space="0" w:color="auto"/>
        <w:right w:val="none" w:sz="0" w:space="0" w:color="auto"/>
      </w:divBdr>
    </w:div>
    <w:div w:id="166868735">
      <w:marLeft w:val="0"/>
      <w:marRight w:val="0"/>
      <w:marTop w:val="10"/>
      <w:marBottom w:val="10"/>
      <w:divBdr>
        <w:top w:val="none" w:sz="0" w:space="0" w:color="auto"/>
        <w:left w:val="none" w:sz="0" w:space="0" w:color="auto"/>
        <w:bottom w:val="none" w:sz="0" w:space="0" w:color="auto"/>
        <w:right w:val="none" w:sz="0" w:space="0" w:color="auto"/>
      </w:divBdr>
    </w:div>
    <w:div w:id="294875922">
      <w:marLeft w:val="0"/>
      <w:marRight w:val="0"/>
      <w:marTop w:val="10"/>
      <w:marBottom w:val="10"/>
      <w:divBdr>
        <w:top w:val="none" w:sz="0" w:space="0" w:color="auto"/>
        <w:left w:val="none" w:sz="0" w:space="0" w:color="auto"/>
        <w:bottom w:val="none" w:sz="0" w:space="0" w:color="auto"/>
        <w:right w:val="none" w:sz="0" w:space="0" w:color="auto"/>
      </w:divBdr>
    </w:div>
    <w:div w:id="338700253">
      <w:marLeft w:val="0"/>
      <w:marRight w:val="0"/>
      <w:marTop w:val="10"/>
      <w:marBottom w:val="10"/>
      <w:divBdr>
        <w:top w:val="none" w:sz="0" w:space="0" w:color="auto"/>
        <w:left w:val="none" w:sz="0" w:space="0" w:color="auto"/>
        <w:bottom w:val="none" w:sz="0" w:space="0" w:color="auto"/>
        <w:right w:val="none" w:sz="0" w:space="0" w:color="auto"/>
      </w:divBdr>
    </w:div>
    <w:div w:id="339544444">
      <w:marLeft w:val="0"/>
      <w:marRight w:val="0"/>
      <w:marTop w:val="10"/>
      <w:marBottom w:val="10"/>
      <w:divBdr>
        <w:top w:val="none" w:sz="0" w:space="0" w:color="auto"/>
        <w:left w:val="none" w:sz="0" w:space="0" w:color="auto"/>
        <w:bottom w:val="none" w:sz="0" w:space="0" w:color="auto"/>
        <w:right w:val="none" w:sz="0" w:space="0" w:color="auto"/>
      </w:divBdr>
    </w:div>
    <w:div w:id="583228809">
      <w:marLeft w:val="0"/>
      <w:marRight w:val="0"/>
      <w:marTop w:val="10"/>
      <w:marBottom w:val="10"/>
      <w:divBdr>
        <w:top w:val="none" w:sz="0" w:space="0" w:color="auto"/>
        <w:left w:val="none" w:sz="0" w:space="0" w:color="auto"/>
        <w:bottom w:val="none" w:sz="0" w:space="0" w:color="auto"/>
        <w:right w:val="none" w:sz="0" w:space="0" w:color="auto"/>
      </w:divBdr>
    </w:div>
    <w:div w:id="605038467">
      <w:marLeft w:val="0"/>
      <w:marRight w:val="0"/>
      <w:marTop w:val="10"/>
      <w:marBottom w:val="10"/>
      <w:divBdr>
        <w:top w:val="none" w:sz="0" w:space="0" w:color="auto"/>
        <w:left w:val="none" w:sz="0" w:space="0" w:color="auto"/>
        <w:bottom w:val="none" w:sz="0" w:space="0" w:color="auto"/>
        <w:right w:val="none" w:sz="0" w:space="0" w:color="auto"/>
      </w:divBdr>
    </w:div>
    <w:div w:id="714043283">
      <w:marLeft w:val="0"/>
      <w:marRight w:val="0"/>
      <w:marTop w:val="10"/>
      <w:marBottom w:val="10"/>
      <w:divBdr>
        <w:top w:val="none" w:sz="0" w:space="0" w:color="auto"/>
        <w:left w:val="none" w:sz="0" w:space="0" w:color="auto"/>
        <w:bottom w:val="none" w:sz="0" w:space="0" w:color="auto"/>
        <w:right w:val="none" w:sz="0" w:space="0" w:color="auto"/>
      </w:divBdr>
    </w:div>
    <w:div w:id="869488641">
      <w:marLeft w:val="0"/>
      <w:marRight w:val="0"/>
      <w:marTop w:val="10"/>
      <w:marBottom w:val="10"/>
      <w:divBdr>
        <w:top w:val="none" w:sz="0" w:space="0" w:color="auto"/>
        <w:left w:val="none" w:sz="0" w:space="0" w:color="auto"/>
        <w:bottom w:val="none" w:sz="0" w:space="0" w:color="auto"/>
        <w:right w:val="none" w:sz="0" w:space="0" w:color="auto"/>
      </w:divBdr>
    </w:div>
    <w:div w:id="889220585">
      <w:marLeft w:val="0"/>
      <w:marRight w:val="0"/>
      <w:marTop w:val="10"/>
      <w:marBottom w:val="10"/>
      <w:divBdr>
        <w:top w:val="none" w:sz="0" w:space="0" w:color="auto"/>
        <w:left w:val="none" w:sz="0" w:space="0" w:color="auto"/>
        <w:bottom w:val="none" w:sz="0" w:space="0" w:color="auto"/>
        <w:right w:val="none" w:sz="0" w:space="0" w:color="auto"/>
      </w:divBdr>
    </w:div>
    <w:div w:id="907109908">
      <w:marLeft w:val="0"/>
      <w:marRight w:val="0"/>
      <w:marTop w:val="10"/>
      <w:marBottom w:val="10"/>
      <w:divBdr>
        <w:top w:val="none" w:sz="0" w:space="0" w:color="auto"/>
        <w:left w:val="none" w:sz="0" w:space="0" w:color="auto"/>
        <w:bottom w:val="none" w:sz="0" w:space="0" w:color="auto"/>
        <w:right w:val="none" w:sz="0" w:space="0" w:color="auto"/>
      </w:divBdr>
    </w:div>
    <w:div w:id="930695625">
      <w:marLeft w:val="0"/>
      <w:marRight w:val="0"/>
      <w:marTop w:val="10"/>
      <w:marBottom w:val="10"/>
      <w:divBdr>
        <w:top w:val="none" w:sz="0" w:space="0" w:color="auto"/>
        <w:left w:val="none" w:sz="0" w:space="0" w:color="auto"/>
        <w:bottom w:val="none" w:sz="0" w:space="0" w:color="auto"/>
        <w:right w:val="none" w:sz="0" w:space="0" w:color="auto"/>
      </w:divBdr>
    </w:div>
    <w:div w:id="964654787">
      <w:marLeft w:val="0"/>
      <w:marRight w:val="0"/>
      <w:marTop w:val="10"/>
      <w:marBottom w:val="10"/>
      <w:divBdr>
        <w:top w:val="none" w:sz="0" w:space="0" w:color="auto"/>
        <w:left w:val="none" w:sz="0" w:space="0" w:color="auto"/>
        <w:bottom w:val="none" w:sz="0" w:space="0" w:color="auto"/>
        <w:right w:val="none" w:sz="0" w:space="0" w:color="auto"/>
      </w:divBdr>
    </w:div>
    <w:div w:id="1055202826">
      <w:marLeft w:val="0"/>
      <w:marRight w:val="0"/>
      <w:marTop w:val="10"/>
      <w:marBottom w:val="10"/>
      <w:divBdr>
        <w:top w:val="none" w:sz="0" w:space="0" w:color="auto"/>
        <w:left w:val="none" w:sz="0" w:space="0" w:color="auto"/>
        <w:bottom w:val="none" w:sz="0" w:space="0" w:color="auto"/>
        <w:right w:val="none" w:sz="0" w:space="0" w:color="auto"/>
      </w:divBdr>
    </w:div>
    <w:div w:id="1057169265">
      <w:marLeft w:val="0"/>
      <w:marRight w:val="720"/>
      <w:marTop w:val="10"/>
      <w:marBottom w:val="10"/>
      <w:divBdr>
        <w:top w:val="none" w:sz="0" w:space="0" w:color="auto"/>
        <w:left w:val="none" w:sz="0" w:space="0" w:color="auto"/>
        <w:bottom w:val="none" w:sz="0" w:space="0" w:color="auto"/>
        <w:right w:val="none" w:sz="0" w:space="0" w:color="auto"/>
      </w:divBdr>
    </w:div>
    <w:div w:id="1072776802">
      <w:marLeft w:val="0"/>
      <w:marRight w:val="0"/>
      <w:marTop w:val="10"/>
      <w:marBottom w:val="10"/>
      <w:divBdr>
        <w:top w:val="none" w:sz="0" w:space="0" w:color="auto"/>
        <w:left w:val="none" w:sz="0" w:space="0" w:color="auto"/>
        <w:bottom w:val="none" w:sz="0" w:space="0" w:color="auto"/>
        <w:right w:val="none" w:sz="0" w:space="0" w:color="auto"/>
      </w:divBdr>
    </w:div>
    <w:div w:id="1174807425">
      <w:marLeft w:val="0"/>
      <w:marRight w:val="0"/>
      <w:marTop w:val="10"/>
      <w:marBottom w:val="10"/>
      <w:divBdr>
        <w:top w:val="none" w:sz="0" w:space="0" w:color="auto"/>
        <w:left w:val="none" w:sz="0" w:space="0" w:color="auto"/>
        <w:bottom w:val="none" w:sz="0" w:space="0" w:color="auto"/>
        <w:right w:val="none" w:sz="0" w:space="0" w:color="auto"/>
      </w:divBdr>
    </w:div>
    <w:div w:id="1213344718">
      <w:marLeft w:val="0"/>
      <w:marRight w:val="0"/>
      <w:marTop w:val="10"/>
      <w:marBottom w:val="10"/>
      <w:divBdr>
        <w:top w:val="none" w:sz="0" w:space="0" w:color="auto"/>
        <w:left w:val="none" w:sz="0" w:space="0" w:color="auto"/>
        <w:bottom w:val="none" w:sz="0" w:space="0" w:color="auto"/>
        <w:right w:val="none" w:sz="0" w:space="0" w:color="auto"/>
      </w:divBdr>
    </w:div>
    <w:div w:id="1299334337">
      <w:marLeft w:val="0"/>
      <w:marRight w:val="0"/>
      <w:marTop w:val="10"/>
      <w:marBottom w:val="10"/>
      <w:divBdr>
        <w:top w:val="none" w:sz="0" w:space="0" w:color="auto"/>
        <w:left w:val="none" w:sz="0" w:space="0" w:color="auto"/>
        <w:bottom w:val="none" w:sz="0" w:space="0" w:color="auto"/>
        <w:right w:val="none" w:sz="0" w:space="0" w:color="auto"/>
      </w:divBdr>
    </w:div>
    <w:div w:id="1369716932">
      <w:marLeft w:val="0"/>
      <w:marRight w:val="0"/>
      <w:marTop w:val="10"/>
      <w:marBottom w:val="10"/>
      <w:divBdr>
        <w:top w:val="none" w:sz="0" w:space="0" w:color="auto"/>
        <w:left w:val="none" w:sz="0" w:space="0" w:color="auto"/>
        <w:bottom w:val="none" w:sz="0" w:space="0" w:color="auto"/>
        <w:right w:val="none" w:sz="0" w:space="0" w:color="auto"/>
      </w:divBdr>
    </w:div>
    <w:div w:id="1451509271">
      <w:marLeft w:val="0"/>
      <w:marRight w:val="720"/>
      <w:marTop w:val="10"/>
      <w:marBottom w:val="10"/>
      <w:divBdr>
        <w:top w:val="none" w:sz="0" w:space="0" w:color="auto"/>
        <w:left w:val="none" w:sz="0" w:space="0" w:color="auto"/>
        <w:bottom w:val="none" w:sz="0" w:space="0" w:color="auto"/>
        <w:right w:val="none" w:sz="0" w:space="0" w:color="auto"/>
      </w:divBdr>
    </w:div>
    <w:div w:id="1514613610">
      <w:marLeft w:val="0"/>
      <w:marRight w:val="0"/>
      <w:marTop w:val="10"/>
      <w:marBottom w:val="10"/>
      <w:divBdr>
        <w:top w:val="none" w:sz="0" w:space="0" w:color="auto"/>
        <w:left w:val="none" w:sz="0" w:space="0" w:color="auto"/>
        <w:bottom w:val="none" w:sz="0" w:space="0" w:color="auto"/>
        <w:right w:val="none" w:sz="0" w:space="0" w:color="auto"/>
      </w:divBdr>
    </w:div>
    <w:div w:id="1564292371">
      <w:marLeft w:val="0"/>
      <w:marRight w:val="0"/>
      <w:marTop w:val="10"/>
      <w:marBottom w:val="10"/>
      <w:divBdr>
        <w:top w:val="none" w:sz="0" w:space="0" w:color="auto"/>
        <w:left w:val="none" w:sz="0" w:space="0" w:color="auto"/>
        <w:bottom w:val="none" w:sz="0" w:space="0" w:color="auto"/>
        <w:right w:val="none" w:sz="0" w:space="0" w:color="auto"/>
      </w:divBdr>
    </w:div>
    <w:div w:id="1678001374">
      <w:marLeft w:val="0"/>
      <w:marRight w:val="0"/>
      <w:marTop w:val="10"/>
      <w:marBottom w:val="10"/>
      <w:divBdr>
        <w:top w:val="none" w:sz="0" w:space="0" w:color="auto"/>
        <w:left w:val="none" w:sz="0" w:space="0" w:color="auto"/>
        <w:bottom w:val="none" w:sz="0" w:space="0" w:color="auto"/>
        <w:right w:val="none" w:sz="0" w:space="0" w:color="auto"/>
      </w:divBdr>
    </w:div>
    <w:div w:id="1799756943">
      <w:marLeft w:val="0"/>
      <w:marRight w:val="0"/>
      <w:marTop w:val="10"/>
      <w:marBottom w:val="10"/>
      <w:divBdr>
        <w:top w:val="none" w:sz="0" w:space="0" w:color="auto"/>
        <w:left w:val="none" w:sz="0" w:space="0" w:color="auto"/>
        <w:bottom w:val="none" w:sz="0" w:space="0" w:color="auto"/>
        <w:right w:val="none" w:sz="0" w:space="0" w:color="auto"/>
      </w:divBdr>
    </w:div>
    <w:div w:id="1824353316">
      <w:marLeft w:val="0"/>
      <w:marRight w:val="720"/>
      <w:marTop w:val="10"/>
      <w:marBottom w:val="10"/>
      <w:divBdr>
        <w:top w:val="none" w:sz="0" w:space="0" w:color="auto"/>
        <w:left w:val="none" w:sz="0" w:space="0" w:color="auto"/>
        <w:bottom w:val="none" w:sz="0" w:space="0" w:color="auto"/>
        <w:right w:val="none" w:sz="0" w:space="0" w:color="auto"/>
      </w:divBdr>
    </w:div>
    <w:div w:id="1881893796">
      <w:marLeft w:val="0"/>
      <w:marRight w:val="0"/>
      <w:marTop w:val="10"/>
      <w:marBottom w:val="10"/>
      <w:divBdr>
        <w:top w:val="none" w:sz="0" w:space="0" w:color="auto"/>
        <w:left w:val="none" w:sz="0" w:space="0" w:color="auto"/>
        <w:bottom w:val="none" w:sz="0" w:space="0" w:color="auto"/>
        <w:right w:val="none" w:sz="0" w:space="0" w:color="auto"/>
      </w:divBdr>
    </w:div>
    <w:div w:id="201923763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