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B4263">
      <w:pPr>
        <w:spacing w:line="500" w:lineRule="atLeast"/>
        <w:jc w:val="center"/>
        <w:divId w:val="778991961"/>
        <w:rPr>
          <w:rFonts w:ascii="黑体" w:eastAsia="黑体" w:hAnsi="黑体"/>
          <w:sz w:val="36"/>
          <w:szCs w:val="36"/>
        </w:rPr>
      </w:pPr>
      <w:bookmarkStart w:id="0" w:name="_GoBack"/>
      <w:bookmarkEnd w:id="0"/>
      <w:r>
        <w:rPr>
          <w:rFonts w:ascii="黑体" w:eastAsia="黑体" w:hAnsi="黑体" w:hint="eastAsia"/>
          <w:sz w:val="36"/>
          <w:szCs w:val="36"/>
        </w:rPr>
        <w:t>江西省高级人民法院</w:t>
      </w:r>
    </w:p>
    <w:p w:rsidR="00000000" w:rsidRDefault="008B4263">
      <w:pPr>
        <w:spacing w:line="500" w:lineRule="atLeast"/>
        <w:jc w:val="center"/>
        <w:divId w:val="4279545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B4263">
      <w:pPr>
        <w:spacing w:line="500" w:lineRule="atLeast"/>
        <w:jc w:val="right"/>
        <w:divId w:val="333459837"/>
        <w:rPr>
          <w:rFonts w:hint="eastAsia"/>
          <w:sz w:val="30"/>
          <w:szCs w:val="30"/>
        </w:rPr>
      </w:pPr>
      <w:r>
        <w:rPr>
          <w:rFonts w:hint="eastAsia"/>
          <w:sz w:val="30"/>
          <w:szCs w:val="30"/>
        </w:rPr>
        <w:t>（</w:t>
      </w:r>
      <w:r>
        <w:rPr>
          <w:rFonts w:hint="eastAsia"/>
          <w:sz w:val="30"/>
          <w:szCs w:val="30"/>
        </w:rPr>
        <w:t>2020</w:t>
      </w:r>
      <w:r>
        <w:rPr>
          <w:rFonts w:hint="eastAsia"/>
          <w:sz w:val="30"/>
          <w:szCs w:val="30"/>
        </w:rPr>
        <w:t>）赣民申</w:t>
      </w:r>
      <w:r>
        <w:rPr>
          <w:rFonts w:hint="eastAsia"/>
          <w:sz w:val="30"/>
          <w:szCs w:val="30"/>
        </w:rPr>
        <w:t>1446</w:t>
      </w:r>
      <w:r>
        <w:rPr>
          <w:rFonts w:hint="eastAsia"/>
          <w:sz w:val="30"/>
          <w:szCs w:val="30"/>
        </w:rPr>
        <w:t>号</w:t>
      </w:r>
    </w:p>
    <w:p w:rsidR="00000000" w:rsidRDefault="008B4263">
      <w:pPr>
        <w:spacing w:line="500" w:lineRule="atLeast"/>
        <w:ind w:firstLine="600"/>
        <w:divId w:val="593249243"/>
        <w:rPr>
          <w:rFonts w:hint="eastAsia"/>
          <w:sz w:val="30"/>
          <w:szCs w:val="30"/>
        </w:rPr>
      </w:pPr>
      <w:r>
        <w:rPr>
          <w:rFonts w:hint="eastAsia"/>
          <w:sz w:val="30"/>
          <w:szCs w:val="30"/>
        </w:rPr>
        <w:t>再审申请人（一审原告、二审上诉人）：定南县人民医院。住所地：江西省定南县建设西路</w:t>
      </w:r>
      <w:r>
        <w:rPr>
          <w:rFonts w:hint="eastAsia"/>
          <w:sz w:val="30"/>
          <w:szCs w:val="30"/>
        </w:rPr>
        <w:t>16</w:t>
      </w:r>
      <w:r>
        <w:rPr>
          <w:rFonts w:hint="eastAsia"/>
          <w:sz w:val="30"/>
          <w:szCs w:val="30"/>
        </w:rPr>
        <w:t>号。</w:t>
      </w:r>
    </w:p>
    <w:p w:rsidR="00000000" w:rsidRDefault="008B4263">
      <w:pPr>
        <w:spacing w:line="500" w:lineRule="atLeast"/>
        <w:ind w:firstLine="600"/>
        <w:divId w:val="1224684649"/>
        <w:rPr>
          <w:rFonts w:hint="eastAsia"/>
          <w:sz w:val="30"/>
          <w:szCs w:val="30"/>
        </w:rPr>
      </w:pPr>
      <w:r>
        <w:rPr>
          <w:rFonts w:hint="eastAsia"/>
          <w:sz w:val="30"/>
          <w:szCs w:val="30"/>
        </w:rPr>
        <w:t>法定代表人：江洲，该医院董事长。</w:t>
      </w:r>
    </w:p>
    <w:p w:rsidR="00000000" w:rsidRDefault="008B4263">
      <w:pPr>
        <w:spacing w:line="500" w:lineRule="atLeast"/>
        <w:ind w:firstLine="600"/>
        <w:divId w:val="959844481"/>
        <w:rPr>
          <w:rFonts w:hint="eastAsia"/>
          <w:sz w:val="30"/>
          <w:szCs w:val="30"/>
        </w:rPr>
      </w:pPr>
      <w:r>
        <w:rPr>
          <w:rFonts w:hint="eastAsia"/>
          <w:sz w:val="30"/>
          <w:szCs w:val="30"/>
        </w:rPr>
        <w:t>委托诉讼代理人：钟兆章，定南县章正法律服务所法律工作者。</w:t>
      </w:r>
    </w:p>
    <w:p w:rsidR="00000000" w:rsidRDefault="008B4263">
      <w:pPr>
        <w:spacing w:line="500" w:lineRule="atLeast"/>
        <w:ind w:firstLine="600"/>
        <w:divId w:val="722368858"/>
        <w:rPr>
          <w:rFonts w:hint="eastAsia"/>
          <w:sz w:val="30"/>
          <w:szCs w:val="30"/>
        </w:rPr>
      </w:pPr>
      <w:r>
        <w:rPr>
          <w:rFonts w:hint="eastAsia"/>
          <w:sz w:val="30"/>
          <w:szCs w:val="30"/>
        </w:rPr>
        <w:t>被申请人（一审被告、二审上诉人）：陈慧敏，男，</w:t>
      </w:r>
      <w:r>
        <w:rPr>
          <w:rFonts w:hint="eastAsia"/>
          <w:sz w:val="30"/>
          <w:szCs w:val="30"/>
        </w:rPr>
        <w:t>1962</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日生，汉族，住江西省定南县。</w:t>
      </w:r>
    </w:p>
    <w:p w:rsidR="00000000" w:rsidRDefault="008B4263">
      <w:pPr>
        <w:spacing w:line="500" w:lineRule="atLeast"/>
        <w:ind w:firstLine="600"/>
        <w:divId w:val="428502162"/>
        <w:rPr>
          <w:rFonts w:hint="eastAsia"/>
          <w:sz w:val="30"/>
          <w:szCs w:val="30"/>
        </w:rPr>
      </w:pPr>
      <w:r>
        <w:rPr>
          <w:rFonts w:hint="eastAsia"/>
          <w:sz w:val="30"/>
          <w:szCs w:val="30"/>
        </w:rPr>
        <w:t>被申请人（一审被告、二审上诉人）：陈慧灵，男，</w:t>
      </w:r>
      <w:r>
        <w:rPr>
          <w:rFonts w:hint="eastAsia"/>
          <w:sz w:val="30"/>
          <w:szCs w:val="30"/>
        </w:rPr>
        <w:t>1964</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日生，汉族，住江西省定南县。</w:t>
      </w:r>
    </w:p>
    <w:p w:rsidR="00000000" w:rsidRDefault="008B4263">
      <w:pPr>
        <w:spacing w:line="500" w:lineRule="atLeast"/>
        <w:ind w:firstLine="600"/>
        <w:divId w:val="1395275197"/>
        <w:rPr>
          <w:rFonts w:hint="eastAsia"/>
          <w:sz w:val="30"/>
          <w:szCs w:val="30"/>
        </w:rPr>
      </w:pPr>
      <w:r>
        <w:rPr>
          <w:rFonts w:hint="eastAsia"/>
          <w:sz w:val="30"/>
          <w:szCs w:val="30"/>
        </w:rPr>
        <w:t>被申请人（一审被告、二审上诉人）：陈慧超，男，</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日生，汉族，住江西省定南县。</w:t>
      </w:r>
    </w:p>
    <w:p w:rsidR="00000000" w:rsidRDefault="008B4263">
      <w:pPr>
        <w:spacing w:line="500" w:lineRule="atLeast"/>
        <w:ind w:firstLine="600"/>
        <w:divId w:val="813252480"/>
        <w:rPr>
          <w:rFonts w:hint="eastAsia"/>
          <w:sz w:val="30"/>
          <w:szCs w:val="30"/>
        </w:rPr>
      </w:pPr>
      <w:r>
        <w:rPr>
          <w:rFonts w:hint="eastAsia"/>
          <w:sz w:val="30"/>
          <w:szCs w:val="30"/>
        </w:rPr>
        <w:t>被申请人（一审被告、二审上诉人）：陈慧峰，男，</w:t>
      </w:r>
      <w:r>
        <w:rPr>
          <w:rFonts w:hint="eastAsia"/>
          <w:sz w:val="30"/>
          <w:szCs w:val="30"/>
        </w:rPr>
        <w:t>1969</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日生，汉族，住江西省定南县。</w:t>
      </w:r>
    </w:p>
    <w:p w:rsidR="00000000" w:rsidRDefault="008B4263">
      <w:pPr>
        <w:spacing w:line="500" w:lineRule="atLeast"/>
        <w:ind w:firstLine="600"/>
        <w:divId w:val="735856227"/>
        <w:rPr>
          <w:rFonts w:hint="eastAsia"/>
          <w:sz w:val="30"/>
          <w:szCs w:val="30"/>
        </w:rPr>
      </w:pPr>
      <w:r>
        <w:rPr>
          <w:rFonts w:hint="eastAsia"/>
          <w:sz w:val="30"/>
          <w:szCs w:val="30"/>
        </w:rPr>
        <w:t>被申请人（一审被告、二审上诉人）：陈慧颖，男，</w:t>
      </w:r>
      <w:r>
        <w:rPr>
          <w:rFonts w:hint="eastAsia"/>
          <w:sz w:val="30"/>
          <w:szCs w:val="30"/>
        </w:rPr>
        <w:t>1972</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日生，汉族，住江西省定南县。</w:t>
      </w:r>
    </w:p>
    <w:p w:rsidR="00000000" w:rsidRDefault="008B4263">
      <w:pPr>
        <w:spacing w:line="500" w:lineRule="atLeast"/>
        <w:ind w:firstLine="600"/>
        <w:divId w:val="1317758036"/>
        <w:rPr>
          <w:rFonts w:hint="eastAsia"/>
          <w:sz w:val="30"/>
          <w:szCs w:val="30"/>
        </w:rPr>
      </w:pPr>
      <w:r>
        <w:rPr>
          <w:rFonts w:hint="eastAsia"/>
          <w:sz w:val="30"/>
          <w:szCs w:val="30"/>
        </w:rPr>
        <w:t>再审申请人定南县人民医院（下称定南县医院）因与被申请人陈慧敏、陈慧灵、陈慧超、陈慧峰、陈慧颖（以下简称陈慧敏等</w:t>
      </w:r>
      <w:r>
        <w:rPr>
          <w:rFonts w:hint="eastAsia"/>
          <w:sz w:val="30"/>
          <w:szCs w:val="30"/>
        </w:rPr>
        <w:t>5</w:t>
      </w:r>
      <w:r>
        <w:rPr>
          <w:rFonts w:hint="eastAsia"/>
          <w:sz w:val="30"/>
          <w:szCs w:val="30"/>
        </w:rPr>
        <w:t>人）医疗服务合同及医疗侵权损害赔偿纠纷一案，不服江西省赣州市中级人民法院（</w:t>
      </w:r>
      <w:r>
        <w:rPr>
          <w:rFonts w:hint="eastAsia"/>
          <w:sz w:val="30"/>
          <w:szCs w:val="30"/>
        </w:rPr>
        <w:t>2019</w:t>
      </w:r>
      <w:r>
        <w:rPr>
          <w:rFonts w:hint="eastAsia"/>
          <w:sz w:val="30"/>
          <w:szCs w:val="30"/>
        </w:rPr>
        <w:t>）赣</w:t>
      </w:r>
      <w:r>
        <w:rPr>
          <w:rFonts w:hint="eastAsia"/>
          <w:sz w:val="30"/>
          <w:szCs w:val="30"/>
        </w:rPr>
        <w:t>07</w:t>
      </w:r>
      <w:r>
        <w:rPr>
          <w:rFonts w:hint="eastAsia"/>
          <w:sz w:val="30"/>
          <w:szCs w:val="30"/>
        </w:rPr>
        <w:t>民终</w:t>
      </w:r>
      <w:r>
        <w:rPr>
          <w:rFonts w:hint="eastAsia"/>
          <w:sz w:val="30"/>
          <w:szCs w:val="30"/>
        </w:rPr>
        <w:t>4487</w:t>
      </w:r>
      <w:r>
        <w:rPr>
          <w:rFonts w:hint="eastAsia"/>
          <w:sz w:val="30"/>
          <w:szCs w:val="30"/>
        </w:rPr>
        <w:t>号民事判决，向本</w:t>
      </w:r>
      <w:r>
        <w:rPr>
          <w:rFonts w:hint="eastAsia"/>
          <w:sz w:val="30"/>
          <w:szCs w:val="30"/>
        </w:rPr>
        <w:t>院申请再审。本院依法组成合议庭进行了审查，现已审查终结。</w:t>
      </w:r>
    </w:p>
    <w:p w:rsidR="00000000" w:rsidRDefault="008B4263">
      <w:pPr>
        <w:spacing w:line="500" w:lineRule="atLeast"/>
        <w:ind w:firstLine="600"/>
        <w:divId w:val="13114554"/>
        <w:rPr>
          <w:rFonts w:hint="eastAsia"/>
          <w:sz w:val="30"/>
          <w:szCs w:val="30"/>
        </w:rPr>
      </w:pPr>
      <w:r>
        <w:rPr>
          <w:rFonts w:hint="eastAsia"/>
          <w:sz w:val="30"/>
          <w:szCs w:val="30"/>
        </w:rPr>
        <w:t>定南县医院申请再审称，（一）一审法院在认定何芳娣家属仅负责提供营养食品的情况下仍认定一人护理费用</w:t>
      </w:r>
      <w:r>
        <w:rPr>
          <w:rFonts w:hint="eastAsia"/>
          <w:sz w:val="30"/>
          <w:szCs w:val="30"/>
        </w:rPr>
        <w:t>66,956.6</w:t>
      </w:r>
      <w:r>
        <w:rPr>
          <w:rFonts w:hint="eastAsia"/>
          <w:sz w:val="30"/>
          <w:szCs w:val="30"/>
        </w:rPr>
        <w:t>元，以及二审法院在陈慧敏等</w:t>
      </w:r>
      <w:r>
        <w:rPr>
          <w:rFonts w:hint="eastAsia"/>
          <w:sz w:val="30"/>
          <w:szCs w:val="30"/>
        </w:rPr>
        <w:t>5</w:t>
      </w:r>
      <w:r>
        <w:rPr>
          <w:rFonts w:hint="eastAsia"/>
          <w:sz w:val="30"/>
          <w:szCs w:val="30"/>
        </w:rPr>
        <w:t>人未提供任何</w:t>
      </w:r>
      <w:r>
        <w:rPr>
          <w:rFonts w:hint="eastAsia"/>
          <w:sz w:val="30"/>
          <w:szCs w:val="30"/>
        </w:rPr>
        <w:t>2</w:t>
      </w:r>
      <w:r>
        <w:rPr>
          <w:rFonts w:hint="eastAsia"/>
          <w:sz w:val="30"/>
          <w:szCs w:val="30"/>
        </w:rPr>
        <w:t>人护理的证据</w:t>
      </w:r>
      <w:r>
        <w:rPr>
          <w:rFonts w:hint="eastAsia"/>
          <w:sz w:val="30"/>
          <w:szCs w:val="30"/>
        </w:rPr>
        <w:lastRenderedPageBreak/>
        <w:t>证明情况下认定二人护理费用</w:t>
      </w:r>
      <w:r>
        <w:rPr>
          <w:rFonts w:hint="eastAsia"/>
          <w:sz w:val="30"/>
          <w:szCs w:val="30"/>
        </w:rPr>
        <w:t>133,913.2</w:t>
      </w:r>
      <w:r>
        <w:rPr>
          <w:rFonts w:hint="eastAsia"/>
          <w:sz w:val="30"/>
          <w:szCs w:val="30"/>
        </w:rPr>
        <w:t>元，缺乏证据证明。何芳娣一直呈植物人状态，完全依赖医疗器械及营养液营养针维持生命体征，定南县医院无须支付其住院伙食补助费、营养费。（二）赣天剑司鉴【</w:t>
      </w:r>
      <w:r>
        <w:rPr>
          <w:rFonts w:hint="eastAsia"/>
          <w:sz w:val="30"/>
          <w:szCs w:val="30"/>
        </w:rPr>
        <w:t>2019</w:t>
      </w:r>
      <w:r>
        <w:rPr>
          <w:rFonts w:hint="eastAsia"/>
          <w:sz w:val="30"/>
          <w:szCs w:val="30"/>
        </w:rPr>
        <w:t>】法医鉴字第（</w:t>
      </w:r>
      <w:r>
        <w:rPr>
          <w:rFonts w:hint="eastAsia"/>
          <w:sz w:val="30"/>
          <w:szCs w:val="30"/>
        </w:rPr>
        <w:t>1915</w:t>
      </w:r>
      <w:r>
        <w:rPr>
          <w:rFonts w:hint="eastAsia"/>
          <w:sz w:val="30"/>
          <w:szCs w:val="30"/>
        </w:rPr>
        <w:t>）号《医疗损害司法鉴定意见书》不能作为本案定案的依据，鉴定机构超范</w:t>
      </w:r>
      <w:r>
        <w:rPr>
          <w:rFonts w:hint="eastAsia"/>
          <w:sz w:val="30"/>
          <w:szCs w:val="30"/>
        </w:rPr>
        <w:t>围鉴定，作出的鉴定结论没有医学和法律依据。综上，定南县医院依据《中华人民共和国民事诉讼法》第二百条第二项、第四项的规定申请再审。</w:t>
      </w:r>
    </w:p>
    <w:p w:rsidR="00000000" w:rsidRDefault="008B4263">
      <w:pPr>
        <w:spacing w:line="500" w:lineRule="atLeast"/>
        <w:ind w:firstLine="600"/>
        <w:divId w:val="278799150"/>
        <w:rPr>
          <w:rFonts w:hint="eastAsia"/>
          <w:sz w:val="30"/>
          <w:szCs w:val="30"/>
        </w:rPr>
      </w:pPr>
      <w:r>
        <w:rPr>
          <w:rFonts w:hint="eastAsia"/>
          <w:sz w:val="30"/>
          <w:szCs w:val="30"/>
        </w:rPr>
        <w:t>陈慧敏等</w:t>
      </w:r>
      <w:r>
        <w:rPr>
          <w:rFonts w:hint="eastAsia"/>
          <w:sz w:val="30"/>
          <w:szCs w:val="30"/>
        </w:rPr>
        <w:t>5</w:t>
      </w:r>
      <w:r>
        <w:rPr>
          <w:rFonts w:hint="eastAsia"/>
          <w:sz w:val="30"/>
          <w:szCs w:val="30"/>
        </w:rPr>
        <w:t>人提交意见称，（一）江西天剑司法鉴定中心作出的《医疗损害司法鉴定意见书》认定的事实清楚，程序合法。（二）一、二审判决认定护理费赔偿标准正确。（三）何芳娣在交通事故及医疗事故中均没有任何过错，定南县医院认为陈慧敏等</w:t>
      </w:r>
      <w:r>
        <w:rPr>
          <w:rFonts w:hint="eastAsia"/>
          <w:sz w:val="30"/>
          <w:szCs w:val="30"/>
        </w:rPr>
        <w:t>5</w:t>
      </w:r>
      <w:r>
        <w:rPr>
          <w:rFonts w:hint="eastAsia"/>
          <w:sz w:val="30"/>
          <w:szCs w:val="30"/>
        </w:rPr>
        <w:t>人应支付医疗费，没有事实与法律依据。请求依法驳回定南县医院的再审申请。</w:t>
      </w:r>
    </w:p>
    <w:p w:rsidR="00000000" w:rsidRDefault="008B4263">
      <w:pPr>
        <w:spacing w:line="500" w:lineRule="atLeast"/>
        <w:ind w:firstLine="600"/>
        <w:divId w:val="488637340"/>
        <w:rPr>
          <w:rFonts w:hint="eastAsia"/>
          <w:sz w:val="30"/>
          <w:szCs w:val="30"/>
        </w:rPr>
      </w:pPr>
      <w:r>
        <w:rPr>
          <w:rFonts w:hint="eastAsia"/>
          <w:sz w:val="30"/>
          <w:szCs w:val="30"/>
        </w:rPr>
        <w:t>本院经审查认为，（一）关于护理费的问题。根据《最高人民法院关于审理人身损害赔偿案件适用</w:t>
      </w:r>
      <w:r>
        <w:rPr>
          <w:rFonts w:hint="eastAsia"/>
          <w:sz w:val="30"/>
          <w:szCs w:val="30"/>
        </w:rPr>
        <w:t>法律若干问题的解释》第二十一条规定，“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本案中，江西求实司法鉴定中心赣求司［</w:t>
      </w:r>
      <w:r>
        <w:rPr>
          <w:rFonts w:hint="eastAsia"/>
          <w:sz w:val="30"/>
          <w:szCs w:val="30"/>
        </w:rPr>
        <w:t>2018</w:t>
      </w:r>
      <w:r>
        <w:rPr>
          <w:rFonts w:hint="eastAsia"/>
          <w:sz w:val="30"/>
          <w:szCs w:val="30"/>
        </w:rPr>
        <w:t>］医鉴字第</w:t>
      </w:r>
      <w:r>
        <w:rPr>
          <w:rFonts w:hint="eastAsia"/>
          <w:sz w:val="30"/>
          <w:szCs w:val="30"/>
        </w:rPr>
        <w:t>12009-1</w:t>
      </w:r>
      <w:r>
        <w:rPr>
          <w:rFonts w:hint="eastAsia"/>
          <w:sz w:val="30"/>
          <w:szCs w:val="30"/>
        </w:rPr>
        <w:t>号《法医学鉴定意见书》已经明确了护理人数为</w:t>
      </w:r>
      <w:r>
        <w:rPr>
          <w:rFonts w:hint="eastAsia"/>
          <w:sz w:val="30"/>
          <w:szCs w:val="30"/>
        </w:rPr>
        <w:t>2</w:t>
      </w:r>
      <w:r>
        <w:rPr>
          <w:rFonts w:hint="eastAsia"/>
          <w:sz w:val="30"/>
          <w:szCs w:val="30"/>
        </w:rPr>
        <w:t>人，故二审法院判决护理费按护理人数</w:t>
      </w:r>
      <w:r>
        <w:rPr>
          <w:rFonts w:hint="eastAsia"/>
          <w:sz w:val="30"/>
          <w:szCs w:val="30"/>
        </w:rPr>
        <w:t>2</w:t>
      </w:r>
      <w:r>
        <w:rPr>
          <w:rFonts w:hint="eastAsia"/>
          <w:sz w:val="30"/>
          <w:szCs w:val="30"/>
        </w:rPr>
        <w:t>人计算，并无不当。</w:t>
      </w:r>
    </w:p>
    <w:p w:rsidR="00000000" w:rsidRDefault="008B4263">
      <w:pPr>
        <w:spacing w:line="500" w:lineRule="atLeast"/>
        <w:ind w:firstLine="600"/>
        <w:divId w:val="224531312"/>
        <w:rPr>
          <w:rFonts w:hint="eastAsia"/>
          <w:sz w:val="30"/>
          <w:szCs w:val="30"/>
        </w:rPr>
      </w:pPr>
      <w:r>
        <w:rPr>
          <w:rFonts w:hint="eastAsia"/>
          <w:sz w:val="30"/>
          <w:szCs w:val="30"/>
        </w:rPr>
        <w:t>（二）关于鉴定报告的问题。经查，江西天剑司法鉴</w:t>
      </w:r>
      <w:r>
        <w:rPr>
          <w:rFonts w:hint="eastAsia"/>
          <w:sz w:val="30"/>
          <w:szCs w:val="30"/>
        </w:rPr>
        <w:t>定中心赣天剑司鉴［</w:t>
      </w:r>
      <w:r>
        <w:rPr>
          <w:rFonts w:hint="eastAsia"/>
          <w:sz w:val="30"/>
          <w:szCs w:val="30"/>
        </w:rPr>
        <w:t>2019</w:t>
      </w:r>
      <w:r>
        <w:rPr>
          <w:rFonts w:hint="eastAsia"/>
          <w:sz w:val="30"/>
          <w:szCs w:val="30"/>
        </w:rPr>
        <w:t>］法医鉴字第（</w:t>
      </w:r>
      <w:r>
        <w:rPr>
          <w:rFonts w:hint="eastAsia"/>
          <w:sz w:val="30"/>
          <w:szCs w:val="30"/>
        </w:rPr>
        <w:t>1915</w:t>
      </w:r>
      <w:r>
        <w:rPr>
          <w:rFonts w:hint="eastAsia"/>
          <w:sz w:val="30"/>
          <w:szCs w:val="30"/>
        </w:rPr>
        <w:t>）号《医疗损害司法</w:t>
      </w:r>
      <w:r>
        <w:rPr>
          <w:rFonts w:hint="eastAsia"/>
          <w:sz w:val="30"/>
          <w:szCs w:val="30"/>
        </w:rPr>
        <w:lastRenderedPageBreak/>
        <w:t>鉴定意见书》，系法院委托鉴定且双方当事人均在场，在一审庭审中，对该鉴定意见书进行了举证质证，该鉴定意见的鉴定人也出庭接受询问，符合法律规定，故一、二审法院采信该鉴定意见，并无不妥。</w:t>
      </w:r>
    </w:p>
    <w:p w:rsidR="00000000" w:rsidRDefault="008B4263">
      <w:pPr>
        <w:spacing w:line="500" w:lineRule="atLeast"/>
        <w:ind w:firstLine="600"/>
        <w:divId w:val="1270433880"/>
        <w:rPr>
          <w:rFonts w:hint="eastAsia"/>
          <w:sz w:val="30"/>
          <w:szCs w:val="30"/>
        </w:rPr>
      </w:pPr>
      <w:r>
        <w:rPr>
          <w:rFonts w:hint="eastAsia"/>
          <w:sz w:val="30"/>
          <w:szCs w:val="30"/>
        </w:rPr>
        <w:t>综上，定南县医院的再审申请不符合《中华人民共和国民事诉讼法》第二百条第二项、第四项规定的情形。依照《中华人民共和国民事诉讼法》第二百零四条第一款，《最高人民法院关于适用＜中华人民共和国民事诉讼法＞的解释》第三百九十五条第二款规定，裁定如下：</w:t>
      </w:r>
    </w:p>
    <w:p w:rsidR="00000000" w:rsidRDefault="008B4263">
      <w:pPr>
        <w:spacing w:line="500" w:lineRule="atLeast"/>
        <w:ind w:firstLine="600"/>
        <w:divId w:val="2065524494"/>
        <w:rPr>
          <w:rFonts w:hint="eastAsia"/>
          <w:sz w:val="30"/>
          <w:szCs w:val="30"/>
        </w:rPr>
      </w:pPr>
      <w:r>
        <w:rPr>
          <w:rFonts w:hint="eastAsia"/>
          <w:sz w:val="30"/>
          <w:szCs w:val="30"/>
        </w:rPr>
        <w:t>驳回定南县人民医院的再</w:t>
      </w:r>
      <w:r>
        <w:rPr>
          <w:rFonts w:hint="eastAsia"/>
          <w:sz w:val="30"/>
          <w:szCs w:val="30"/>
        </w:rPr>
        <w:t>审申请。</w:t>
      </w:r>
    </w:p>
    <w:p w:rsidR="00000000" w:rsidRDefault="008B4263">
      <w:pPr>
        <w:spacing w:line="500" w:lineRule="atLeast"/>
        <w:jc w:val="right"/>
        <w:divId w:val="454905351"/>
        <w:rPr>
          <w:rFonts w:hint="eastAsia"/>
          <w:sz w:val="30"/>
          <w:szCs w:val="30"/>
        </w:rPr>
      </w:pPr>
      <w:r>
        <w:rPr>
          <w:rFonts w:hint="eastAsia"/>
          <w:sz w:val="30"/>
          <w:szCs w:val="30"/>
        </w:rPr>
        <w:t>审判长　熊　伟</w:t>
      </w:r>
    </w:p>
    <w:p w:rsidR="00000000" w:rsidRDefault="008B4263">
      <w:pPr>
        <w:spacing w:line="500" w:lineRule="atLeast"/>
        <w:jc w:val="right"/>
        <w:divId w:val="38944478"/>
        <w:rPr>
          <w:rFonts w:hint="eastAsia"/>
          <w:sz w:val="30"/>
          <w:szCs w:val="30"/>
        </w:rPr>
      </w:pPr>
      <w:r>
        <w:rPr>
          <w:rFonts w:hint="eastAsia"/>
          <w:sz w:val="30"/>
          <w:szCs w:val="30"/>
        </w:rPr>
        <w:t>审判员　胡爱菊</w:t>
      </w:r>
    </w:p>
    <w:p w:rsidR="00000000" w:rsidRDefault="008B4263">
      <w:pPr>
        <w:spacing w:line="500" w:lineRule="atLeast"/>
        <w:jc w:val="right"/>
        <w:divId w:val="1524440271"/>
        <w:rPr>
          <w:rFonts w:hint="eastAsia"/>
          <w:sz w:val="30"/>
          <w:szCs w:val="30"/>
        </w:rPr>
      </w:pPr>
      <w:r>
        <w:rPr>
          <w:rFonts w:hint="eastAsia"/>
          <w:sz w:val="30"/>
          <w:szCs w:val="30"/>
        </w:rPr>
        <w:t>审判员　吴　军</w:t>
      </w:r>
    </w:p>
    <w:p w:rsidR="00000000" w:rsidRDefault="008B4263">
      <w:pPr>
        <w:spacing w:line="500" w:lineRule="atLeast"/>
        <w:jc w:val="right"/>
        <w:divId w:val="1368018661"/>
        <w:rPr>
          <w:rFonts w:hint="eastAsia"/>
          <w:sz w:val="30"/>
          <w:szCs w:val="30"/>
        </w:rPr>
      </w:pPr>
      <w:r>
        <w:rPr>
          <w:rFonts w:hint="eastAsia"/>
          <w:sz w:val="30"/>
          <w:szCs w:val="30"/>
        </w:rPr>
        <w:t>二〇二〇年十一月十三日</w:t>
      </w:r>
    </w:p>
    <w:p w:rsidR="00000000" w:rsidRDefault="008B4263">
      <w:pPr>
        <w:spacing w:line="500" w:lineRule="atLeast"/>
        <w:jc w:val="right"/>
        <w:divId w:val="1193962151"/>
        <w:rPr>
          <w:rFonts w:hint="eastAsia"/>
          <w:sz w:val="30"/>
          <w:szCs w:val="30"/>
        </w:rPr>
      </w:pPr>
      <w:r>
        <w:rPr>
          <w:rFonts w:hint="eastAsia"/>
          <w:sz w:val="30"/>
          <w:szCs w:val="30"/>
        </w:rPr>
        <w:t>书记员　夏志妹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263" w:rsidRDefault="008B4263" w:rsidP="008B4263">
      <w:r>
        <w:separator/>
      </w:r>
    </w:p>
  </w:endnote>
  <w:endnote w:type="continuationSeparator" w:id="0">
    <w:p w:rsidR="008B4263" w:rsidRDefault="008B4263" w:rsidP="008B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263" w:rsidRDefault="008B4263" w:rsidP="008B4263">
      <w:r>
        <w:separator/>
      </w:r>
    </w:p>
  </w:footnote>
  <w:footnote w:type="continuationSeparator" w:id="0">
    <w:p w:rsidR="008B4263" w:rsidRDefault="008B4263" w:rsidP="008B42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4263"/>
    <w:rsid w:val="008B4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B42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4263"/>
    <w:rPr>
      <w:rFonts w:ascii="宋体" w:eastAsia="宋体" w:hAnsi="宋体" w:cs="宋体"/>
      <w:sz w:val="18"/>
      <w:szCs w:val="18"/>
    </w:rPr>
  </w:style>
  <w:style w:type="paragraph" w:styleId="a5">
    <w:name w:val="footer"/>
    <w:basedOn w:val="a"/>
    <w:link w:val="a6"/>
    <w:uiPriority w:val="99"/>
    <w:unhideWhenUsed/>
    <w:rsid w:val="008B4263"/>
    <w:pPr>
      <w:tabs>
        <w:tab w:val="center" w:pos="4153"/>
        <w:tab w:val="right" w:pos="8306"/>
      </w:tabs>
      <w:snapToGrid w:val="0"/>
    </w:pPr>
    <w:rPr>
      <w:sz w:val="18"/>
      <w:szCs w:val="18"/>
    </w:rPr>
  </w:style>
  <w:style w:type="character" w:customStyle="1" w:styleId="a6">
    <w:name w:val="页脚 字符"/>
    <w:basedOn w:val="a0"/>
    <w:link w:val="a5"/>
    <w:uiPriority w:val="99"/>
    <w:rsid w:val="008B426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554">
      <w:marLeft w:val="0"/>
      <w:marRight w:val="0"/>
      <w:marTop w:val="10"/>
      <w:marBottom w:val="10"/>
      <w:divBdr>
        <w:top w:val="none" w:sz="0" w:space="0" w:color="auto"/>
        <w:left w:val="none" w:sz="0" w:space="0" w:color="auto"/>
        <w:bottom w:val="none" w:sz="0" w:space="0" w:color="auto"/>
        <w:right w:val="none" w:sz="0" w:space="0" w:color="auto"/>
      </w:divBdr>
    </w:div>
    <w:div w:id="38944478">
      <w:marLeft w:val="0"/>
      <w:marRight w:val="720"/>
      <w:marTop w:val="10"/>
      <w:marBottom w:val="10"/>
      <w:divBdr>
        <w:top w:val="none" w:sz="0" w:space="0" w:color="auto"/>
        <w:left w:val="none" w:sz="0" w:space="0" w:color="auto"/>
        <w:bottom w:val="none" w:sz="0" w:space="0" w:color="auto"/>
        <w:right w:val="none" w:sz="0" w:space="0" w:color="auto"/>
      </w:divBdr>
    </w:div>
    <w:div w:id="42795452">
      <w:marLeft w:val="0"/>
      <w:marRight w:val="0"/>
      <w:marTop w:val="10"/>
      <w:marBottom w:val="10"/>
      <w:divBdr>
        <w:top w:val="none" w:sz="0" w:space="0" w:color="auto"/>
        <w:left w:val="none" w:sz="0" w:space="0" w:color="auto"/>
        <w:bottom w:val="none" w:sz="0" w:space="0" w:color="auto"/>
        <w:right w:val="none" w:sz="0" w:space="0" w:color="auto"/>
      </w:divBdr>
    </w:div>
    <w:div w:id="224531312">
      <w:marLeft w:val="0"/>
      <w:marRight w:val="0"/>
      <w:marTop w:val="10"/>
      <w:marBottom w:val="10"/>
      <w:divBdr>
        <w:top w:val="none" w:sz="0" w:space="0" w:color="auto"/>
        <w:left w:val="none" w:sz="0" w:space="0" w:color="auto"/>
        <w:bottom w:val="none" w:sz="0" w:space="0" w:color="auto"/>
        <w:right w:val="none" w:sz="0" w:space="0" w:color="auto"/>
      </w:divBdr>
    </w:div>
    <w:div w:id="278799150">
      <w:marLeft w:val="0"/>
      <w:marRight w:val="0"/>
      <w:marTop w:val="10"/>
      <w:marBottom w:val="10"/>
      <w:divBdr>
        <w:top w:val="none" w:sz="0" w:space="0" w:color="auto"/>
        <w:left w:val="none" w:sz="0" w:space="0" w:color="auto"/>
        <w:bottom w:val="none" w:sz="0" w:space="0" w:color="auto"/>
        <w:right w:val="none" w:sz="0" w:space="0" w:color="auto"/>
      </w:divBdr>
    </w:div>
    <w:div w:id="333459837">
      <w:marLeft w:val="0"/>
      <w:marRight w:val="0"/>
      <w:marTop w:val="10"/>
      <w:marBottom w:val="10"/>
      <w:divBdr>
        <w:top w:val="none" w:sz="0" w:space="0" w:color="auto"/>
        <w:left w:val="none" w:sz="0" w:space="0" w:color="auto"/>
        <w:bottom w:val="none" w:sz="0" w:space="0" w:color="auto"/>
        <w:right w:val="none" w:sz="0" w:space="0" w:color="auto"/>
      </w:divBdr>
    </w:div>
    <w:div w:id="428502162">
      <w:marLeft w:val="0"/>
      <w:marRight w:val="0"/>
      <w:marTop w:val="10"/>
      <w:marBottom w:val="10"/>
      <w:divBdr>
        <w:top w:val="none" w:sz="0" w:space="0" w:color="auto"/>
        <w:left w:val="none" w:sz="0" w:space="0" w:color="auto"/>
        <w:bottom w:val="none" w:sz="0" w:space="0" w:color="auto"/>
        <w:right w:val="none" w:sz="0" w:space="0" w:color="auto"/>
      </w:divBdr>
    </w:div>
    <w:div w:id="454905351">
      <w:marLeft w:val="0"/>
      <w:marRight w:val="720"/>
      <w:marTop w:val="10"/>
      <w:marBottom w:val="10"/>
      <w:divBdr>
        <w:top w:val="none" w:sz="0" w:space="0" w:color="auto"/>
        <w:left w:val="none" w:sz="0" w:space="0" w:color="auto"/>
        <w:bottom w:val="none" w:sz="0" w:space="0" w:color="auto"/>
        <w:right w:val="none" w:sz="0" w:space="0" w:color="auto"/>
      </w:divBdr>
    </w:div>
    <w:div w:id="488637340">
      <w:marLeft w:val="0"/>
      <w:marRight w:val="0"/>
      <w:marTop w:val="10"/>
      <w:marBottom w:val="10"/>
      <w:divBdr>
        <w:top w:val="none" w:sz="0" w:space="0" w:color="auto"/>
        <w:left w:val="none" w:sz="0" w:space="0" w:color="auto"/>
        <w:bottom w:val="none" w:sz="0" w:space="0" w:color="auto"/>
        <w:right w:val="none" w:sz="0" w:space="0" w:color="auto"/>
      </w:divBdr>
    </w:div>
    <w:div w:id="593249243">
      <w:marLeft w:val="0"/>
      <w:marRight w:val="0"/>
      <w:marTop w:val="10"/>
      <w:marBottom w:val="10"/>
      <w:divBdr>
        <w:top w:val="none" w:sz="0" w:space="0" w:color="auto"/>
        <w:left w:val="none" w:sz="0" w:space="0" w:color="auto"/>
        <w:bottom w:val="none" w:sz="0" w:space="0" w:color="auto"/>
        <w:right w:val="none" w:sz="0" w:space="0" w:color="auto"/>
      </w:divBdr>
    </w:div>
    <w:div w:id="722368858">
      <w:marLeft w:val="0"/>
      <w:marRight w:val="0"/>
      <w:marTop w:val="10"/>
      <w:marBottom w:val="10"/>
      <w:divBdr>
        <w:top w:val="none" w:sz="0" w:space="0" w:color="auto"/>
        <w:left w:val="none" w:sz="0" w:space="0" w:color="auto"/>
        <w:bottom w:val="none" w:sz="0" w:space="0" w:color="auto"/>
        <w:right w:val="none" w:sz="0" w:space="0" w:color="auto"/>
      </w:divBdr>
    </w:div>
    <w:div w:id="735856227">
      <w:marLeft w:val="0"/>
      <w:marRight w:val="0"/>
      <w:marTop w:val="10"/>
      <w:marBottom w:val="10"/>
      <w:divBdr>
        <w:top w:val="none" w:sz="0" w:space="0" w:color="auto"/>
        <w:left w:val="none" w:sz="0" w:space="0" w:color="auto"/>
        <w:bottom w:val="none" w:sz="0" w:space="0" w:color="auto"/>
        <w:right w:val="none" w:sz="0" w:space="0" w:color="auto"/>
      </w:divBdr>
    </w:div>
    <w:div w:id="778991961">
      <w:marLeft w:val="0"/>
      <w:marRight w:val="0"/>
      <w:marTop w:val="10"/>
      <w:marBottom w:val="10"/>
      <w:divBdr>
        <w:top w:val="none" w:sz="0" w:space="0" w:color="auto"/>
        <w:left w:val="none" w:sz="0" w:space="0" w:color="auto"/>
        <w:bottom w:val="none" w:sz="0" w:space="0" w:color="auto"/>
        <w:right w:val="none" w:sz="0" w:space="0" w:color="auto"/>
      </w:divBdr>
    </w:div>
    <w:div w:id="813252480">
      <w:marLeft w:val="0"/>
      <w:marRight w:val="0"/>
      <w:marTop w:val="10"/>
      <w:marBottom w:val="10"/>
      <w:divBdr>
        <w:top w:val="none" w:sz="0" w:space="0" w:color="auto"/>
        <w:left w:val="none" w:sz="0" w:space="0" w:color="auto"/>
        <w:bottom w:val="none" w:sz="0" w:space="0" w:color="auto"/>
        <w:right w:val="none" w:sz="0" w:space="0" w:color="auto"/>
      </w:divBdr>
    </w:div>
    <w:div w:id="959844481">
      <w:marLeft w:val="0"/>
      <w:marRight w:val="0"/>
      <w:marTop w:val="10"/>
      <w:marBottom w:val="10"/>
      <w:divBdr>
        <w:top w:val="none" w:sz="0" w:space="0" w:color="auto"/>
        <w:left w:val="none" w:sz="0" w:space="0" w:color="auto"/>
        <w:bottom w:val="none" w:sz="0" w:space="0" w:color="auto"/>
        <w:right w:val="none" w:sz="0" w:space="0" w:color="auto"/>
      </w:divBdr>
    </w:div>
    <w:div w:id="1193962151">
      <w:marLeft w:val="0"/>
      <w:marRight w:val="720"/>
      <w:marTop w:val="10"/>
      <w:marBottom w:val="10"/>
      <w:divBdr>
        <w:top w:val="none" w:sz="0" w:space="0" w:color="auto"/>
        <w:left w:val="none" w:sz="0" w:space="0" w:color="auto"/>
        <w:bottom w:val="none" w:sz="0" w:space="0" w:color="auto"/>
        <w:right w:val="none" w:sz="0" w:space="0" w:color="auto"/>
      </w:divBdr>
    </w:div>
    <w:div w:id="1224684649">
      <w:marLeft w:val="0"/>
      <w:marRight w:val="0"/>
      <w:marTop w:val="10"/>
      <w:marBottom w:val="10"/>
      <w:divBdr>
        <w:top w:val="none" w:sz="0" w:space="0" w:color="auto"/>
        <w:left w:val="none" w:sz="0" w:space="0" w:color="auto"/>
        <w:bottom w:val="none" w:sz="0" w:space="0" w:color="auto"/>
        <w:right w:val="none" w:sz="0" w:space="0" w:color="auto"/>
      </w:divBdr>
    </w:div>
    <w:div w:id="1270433880">
      <w:marLeft w:val="0"/>
      <w:marRight w:val="0"/>
      <w:marTop w:val="10"/>
      <w:marBottom w:val="10"/>
      <w:divBdr>
        <w:top w:val="none" w:sz="0" w:space="0" w:color="auto"/>
        <w:left w:val="none" w:sz="0" w:space="0" w:color="auto"/>
        <w:bottom w:val="none" w:sz="0" w:space="0" w:color="auto"/>
        <w:right w:val="none" w:sz="0" w:space="0" w:color="auto"/>
      </w:divBdr>
    </w:div>
    <w:div w:id="1317758036">
      <w:marLeft w:val="0"/>
      <w:marRight w:val="0"/>
      <w:marTop w:val="10"/>
      <w:marBottom w:val="10"/>
      <w:divBdr>
        <w:top w:val="none" w:sz="0" w:space="0" w:color="auto"/>
        <w:left w:val="none" w:sz="0" w:space="0" w:color="auto"/>
        <w:bottom w:val="none" w:sz="0" w:space="0" w:color="auto"/>
        <w:right w:val="none" w:sz="0" w:space="0" w:color="auto"/>
      </w:divBdr>
    </w:div>
    <w:div w:id="1368018661">
      <w:marLeft w:val="0"/>
      <w:marRight w:val="720"/>
      <w:marTop w:val="10"/>
      <w:marBottom w:val="10"/>
      <w:divBdr>
        <w:top w:val="none" w:sz="0" w:space="0" w:color="auto"/>
        <w:left w:val="none" w:sz="0" w:space="0" w:color="auto"/>
        <w:bottom w:val="none" w:sz="0" w:space="0" w:color="auto"/>
        <w:right w:val="none" w:sz="0" w:space="0" w:color="auto"/>
      </w:divBdr>
    </w:div>
    <w:div w:id="1395275197">
      <w:marLeft w:val="0"/>
      <w:marRight w:val="0"/>
      <w:marTop w:val="10"/>
      <w:marBottom w:val="10"/>
      <w:divBdr>
        <w:top w:val="none" w:sz="0" w:space="0" w:color="auto"/>
        <w:left w:val="none" w:sz="0" w:space="0" w:color="auto"/>
        <w:bottom w:val="none" w:sz="0" w:space="0" w:color="auto"/>
        <w:right w:val="none" w:sz="0" w:space="0" w:color="auto"/>
      </w:divBdr>
    </w:div>
    <w:div w:id="1524440271">
      <w:marLeft w:val="0"/>
      <w:marRight w:val="720"/>
      <w:marTop w:val="10"/>
      <w:marBottom w:val="10"/>
      <w:divBdr>
        <w:top w:val="none" w:sz="0" w:space="0" w:color="auto"/>
        <w:left w:val="none" w:sz="0" w:space="0" w:color="auto"/>
        <w:bottom w:val="none" w:sz="0" w:space="0" w:color="auto"/>
        <w:right w:val="none" w:sz="0" w:space="0" w:color="auto"/>
      </w:divBdr>
    </w:div>
    <w:div w:id="206552449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