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B01E6">
      <w:pPr>
        <w:spacing w:line="500" w:lineRule="atLeast"/>
        <w:jc w:val="center"/>
        <w:divId w:val="2108847192"/>
        <w:rPr>
          <w:rFonts w:ascii="黑体" w:eastAsia="黑体" w:hAnsi="黑体"/>
          <w:sz w:val="36"/>
          <w:szCs w:val="36"/>
        </w:rPr>
      </w:pPr>
      <w:bookmarkStart w:id="0" w:name="_GoBack"/>
      <w:bookmarkEnd w:id="0"/>
      <w:r>
        <w:rPr>
          <w:rFonts w:ascii="黑体" w:eastAsia="黑体" w:hAnsi="黑体" w:hint="eastAsia"/>
          <w:sz w:val="36"/>
          <w:szCs w:val="36"/>
        </w:rPr>
        <w:t>兴城市人民法院</w:t>
      </w:r>
    </w:p>
    <w:p w:rsidR="00000000" w:rsidRDefault="002B01E6">
      <w:pPr>
        <w:spacing w:line="500" w:lineRule="atLeast"/>
        <w:jc w:val="center"/>
        <w:divId w:val="29545555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B01E6">
      <w:pPr>
        <w:spacing w:line="500" w:lineRule="atLeast"/>
        <w:jc w:val="right"/>
        <w:divId w:val="1174422052"/>
        <w:rPr>
          <w:rFonts w:hint="eastAsia"/>
          <w:sz w:val="30"/>
          <w:szCs w:val="30"/>
        </w:rPr>
      </w:pPr>
      <w:r>
        <w:rPr>
          <w:rFonts w:hint="eastAsia"/>
          <w:sz w:val="30"/>
          <w:szCs w:val="30"/>
        </w:rPr>
        <w:t>（</w:t>
      </w:r>
      <w:r>
        <w:rPr>
          <w:rFonts w:hint="eastAsia"/>
          <w:sz w:val="30"/>
          <w:szCs w:val="30"/>
        </w:rPr>
        <w:t>2022</w:t>
      </w:r>
      <w:r>
        <w:rPr>
          <w:rFonts w:hint="eastAsia"/>
          <w:sz w:val="30"/>
          <w:szCs w:val="30"/>
        </w:rPr>
        <w:t>）辽</w:t>
      </w:r>
      <w:r>
        <w:rPr>
          <w:rFonts w:hint="eastAsia"/>
          <w:sz w:val="30"/>
          <w:szCs w:val="30"/>
        </w:rPr>
        <w:t>1481</w:t>
      </w:r>
      <w:r>
        <w:rPr>
          <w:rFonts w:hint="eastAsia"/>
          <w:sz w:val="30"/>
          <w:szCs w:val="30"/>
        </w:rPr>
        <w:t>民初</w:t>
      </w:r>
      <w:r>
        <w:rPr>
          <w:rFonts w:hint="eastAsia"/>
          <w:sz w:val="30"/>
          <w:szCs w:val="30"/>
        </w:rPr>
        <w:t>1414</w:t>
      </w:r>
      <w:r>
        <w:rPr>
          <w:rFonts w:hint="eastAsia"/>
          <w:sz w:val="30"/>
          <w:szCs w:val="30"/>
        </w:rPr>
        <w:t>号</w:t>
      </w:r>
    </w:p>
    <w:p w:rsidR="00000000" w:rsidRDefault="002B01E6">
      <w:pPr>
        <w:spacing w:line="500" w:lineRule="atLeast"/>
        <w:ind w:firstLine="600"/>
        <w:divId w:val="112211820"/>
        <w:rPr>
          <w:rFonts w:hint="eastAsia"/>
          <w:sz w:val="30"/>
          <w:szCs w:val="30"/>
        </w:rPr>
      </w:pPr>
      <w:r>
        <w:rPr>
          <w:rFonts w:hint="eastAsia"/>
          <w:sz w:val="30"/>
          <w:szCs w:val="30"/>
        </w:rPr>
        <w:t>原告：崔颖鹏，男，</w:t>
      </w:r>
      <w:r>
        <w:rPr>
          <w:rFonts w:hint="eastAsia"/>
          <w:sz w:val="30"/>
          <w:szCs w:val="30"/>
        </w:rPr>
        <w:t>1952</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日出生，满族，农民，群众，住兴城市。</w:t>
      </w:r>
    </w:p>
    <w:p w:rsidR="00000000" w:rsidRDefault="002B01E6">
      <w:pPr>
        <w:spacing w:line="500" w:lineRule="atLeast"/>
        <w:ind w:firstLine="600"/>
        <w:divId w:val="1331983560"/>
        <w:rPr>
          <w:rFonts w:hint="eastAsia"/>
          <w:sz w:val="30"/>
          <w:szCs w:val="30"/>
        </w:rPr>
      </w:pPr>
      <w:r>
        <w:rPr>
          <w:rFonts w:hint="eastAsia"/>
          <w:sz w:val="30"/>
          <w:szCs w:val="30"/>
        </w:rPr>
        <w:t>委托诉讼代理人：刘文征，兴城市海河法律服务所法律工作者。</w:t>
      </w:r>
    </w:p>
    <w:p w:rsidR="00000000" w:rsidRDefault="002B01E6">
      <w:pPr>
        <w:spacing w:line="500" w:lineRule="atLeast"/>
        <w:ind w:firstLine="600"/>
        <w:divId w:val="1372340454"/>
        <w:rPr>
          <w:rFonts w:hint="eastAsia"/>
          <w:sz w:val="30"/>
          <w:szCs w:val="30"/>
        </w:rPr>
      </w:pPr>
      <w:r>
        <w:rPr>
          <w:rFonts w:hint="eastAsia"/>
          <w:sz w:val="30"/>
          <w:szCs w:val="30"/>
        </w:rPr>
        <w:t>执业证号：××。</w:t>
      </w:r>
    </w:p>
    <w:p w:rsidR="00000000" w:rsidRDefault="002B01E6">
      <w:pPr>
        <w:spacing w:line="500" w:lineRule="atLeast"/>
        <w:ind w:firstLine="600"/>
        <w:divId w:val="1271474183"/>
        <w:rPr>
          <w:rFonts w:hint="eastAsia"/>
          <w:sz w:val="30"/>
          <w:szCs w:val="30"/>
        </w:rPr>
      </w:pPr>
      <w:r>
        <w:rPr>
          <w:rFonts w:hint="eastAsia"/>
          <w:sz w:val="30"/>
          <w:szCs w:val="30"/>
        </w:rPr>
        <w:t>被告：兴城市中医医院。住所地：兴城市龙兴路</w:t>
      </w:r>
      <w:r>
        <w:rPr>
          <w:rFonts w:hint="eastAsia"/>
          <w:sz w:val="30"/>
          <w:szCs w:val="30"/>
        </w:rPr>
        <w:t>63</w:t>
      </w:r>
      <w:r>
        <w:rPr>
          <w:rFonts w:hint="eastAsia"/>
          <w:sz w:val="30"/>
          <w:szCs w:val="30"/>
        </w:rPr>
        <w:t>号。</w:t>
      </w:r>
    </w:p>
    <w:p w:rsidR="00000000" w:rsidRDefault="002B01E6">
      <w:pPr>
        <w:spacing w:line="500" w:lineRule="atLeast"/>
        <w:ind w:firstLine="600"/>
        <w:divId w:val="613827375"/>
        <w:rPr>
          <w:rFonts w:hint="eastAsia"/>
          <w:sz w:val="30"/>
          <w:szCs w:val="30"/>
        </w:rPr>
      </w:pPr>
      <w:r>
        <w:rPr>
          <w:rFonts w:hint="eastAsia"/>
          <w:sz w:val="30"/>
          <w:szCs w:val="30"/>
        </w:rPr>
        <w:t>组织机构代码：</w:t>
      </w:r>
      <w:r>
        <w:rPr>
          <w:rFonts w:hint="eastAsia"/>
          <w:sz w:val="30"/>
          <w:szCs w:val="30"/>
        </w:rPr>
        <w:t>12211481465227395F</w:t>
      </w:r>
      <w:r>
        <w:rPr>
          <w:rFonts w:hint="eastAsia"/>
          <w:sz w:val="30"/>
          <w:szCs w:val="30"/>
        </w:rPr>
        <w:t>。</w:t>
      </w:r>
    </w:p>
    <w:p w:rsidR="00000000" w:rsidRDefault="002B01E6">
      <w:pPr>
        <w:spacing w:line="500" w:lineRule="atLeast"/>
        <w:ind w:firstLine="600"/>
        <w:divId w:val="1899123935"/>
        <w:rPr>
          <w:rFonts w:hint="eastAsia"/>
          <w:sz w:val="30"/>
          <w:szCs w:val="30"/>
        </w:rPr>
      </w:pPr>
      <w:r>
        <w:rPr>
          <w:rFonts w:hint="eastAsia"/>
          <w:sz w:val="30"/>
          <w:szCs w:val="30"/>
        </w:rPr>
        <w:t>法定代表人：邢海臣，男，</w:t>
      </w:r>
      <w:r>
        <w:rPr>
          <w:rFonts w:hint="eastAsia"/>
          <w:sz w:val="30"/>
          <w:szCs w:val="30"/>
        </w:rPr>
        <w:t>1967</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日出生，满族，中共党员，该院院长，住兴城市。</w:t>
      </w:r>
    </w:p>
    <w:p w:rsidR="00000000" w:rsidRDefault="002B01E6">
      <w:pPr>
        <w:spacing w:line="500" w:lineRule="atLeast"/>
        <w:ind w:firstLine="600"/>
        <w:divId w:val="58409511"/>
        <w:rPr>
          <w:rFonts w:hint="eastAsia"/>
          <w:sz w:val="30"/>
          <w:szCs w:val="30"/>
        </w:rPr>
      </w:pPr>
      <w:r>
        <w:rPr>
          <w:rFonts w:hint="eastAsia"/>
          <w:sz w:val="30"/>
          <w:szCs w:val="30"/>
        </w:rPr>
        <w:t>委托诉讼代理人：辛志力，辽宁卢宏律师事务所律师。</w:t>
      </w:r>
    </w:p>
    <w:p w:rsidR="00000000" w:rsidRDefault="002B01E6">
      <w:pPr>
        <w:spacing w:line="500" w:lineRule="atLeast"/>
        <w:ind w:firstLine="600"/>
        <w:divId w:val="1936211360"/>
        <w:rPr>
          <w:rFonts w:hint="eastAsia"/>
          <w:sz w:val="30"/>
          <w:szCs w:val="30"/>
        </w:rPr>
      </w:pPr>
      <w:r>
        <w:rPr>
          <w:rFonts w:hint="eastAsia"/>
          <w:sz w:val="30"/>
          <w:szCs w:val="30"/>
        </w:rPr>
        <w:t>执业证号：××。</w:t>
      </w:r>
    </w:p>
    <w:p w:rsidR="00000000" w:rsidRDefault="002B01E6">
      <w:pPr>
        <w:spacing w:line="500" w:lineRule="atLeast"/>
        <w:ind w:firstLine="600"/>
        <w:divId w:val="1040671434"/>
        <w:rPr>
          <w:rFonts w:hint="eastAsia"/>
          <w:sz w:val="30"/>
          <w:szCs w:val="30"/>
        </w:rPr>
      </w:pPr>
      <w:r>
        <w:rPr>
          <w:rFonts w:hint="eastAsia"/>
          <w:sz w:val="30"/>
          <w:szCs w:val="30"/>
        </w:rPr>
        <w:t>委托诉讼代理人</w:t>
      </w:r>
      <w:r>
        <w:rPr>
          <w:rFonts w:hint="eastAsia"/>
          <w:sz w:val="30"/>
          <w:szCs w:val="30"/>
        </w:rPr>
        <w:t>:</w:t>
      </w:r>
      <w:r>
        <w:rPr>
          <w:rFonts w:hint="eastAsia"/>
          <w:sz w:val="30"/>
          <w:szCs w:val="30"/>
        </w:rPr>
        <w:t>刘艳伟，女，</w:t>
      </w:r>
      <w:r>
        <w:rPr>
          <w:rFonts w:hint="eastAsia"/>
          <w:sz w:val="30"/>
          <w:szCs w:val="30"/>
        </w:rPr>
        <w:t>1979</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日出生，满族，中共党员，住兴城市。</w:t>
      </w:r>
    </w:p>
    <w:p w:rsidR="00000000" w:rsidRDefault="002B01E6">
      <w:pPr>
        <w:spacing w:line="500" w:lineRule="atLeast"/>
        <w:ind w:firstLine="600"/>
        <w:divId w:val="1930112283"/>
        <w:rPr>
          <w:rFonts w:hint="eastAsia"/>
          <w:sz w:val="30"/>
          <w:szCs w:val="30"/>
        </w:rPr>
      </w:pPr>
      <w:r>
        <w:rPr>
          <w:rFonts w:hint="eastAsia"/>
          <w:sz w:val="30"/>
          <w:szCs w:val="30"/>
        </w:rPr>
        <w:t>身份证号：</w:t>
      </w:r>
      <w:r>
        <w:rPr>
          <w:rFonts w:hint="eastAsia"/>
          <w:sz w:val="30"/>
          <w:szCs w:val="30"/>
        </w:rPr>
        <w:t>211481197909</w:t>
      </w:r>
      <w:r>
        <w:rPr>
          <w:rFonts w:hint="eastAsia"/>
          <w:sz w:val="30"/>
          <w:szCs w:val="30"/>
        </w:rPr>
        <w:t>××××。</w:t>
      </w:r>
    </w:p>
    <w:p w:rsidR="00000000" w:rsidRDefault="002B01E6">
      <w:pPr>
        <w:spacing w:line="500" w:lineRule="atLeast"/>
        <w:ind w:firstLine="600"/>
        <w:divId w:val="176971229"/>
        <w:rPr>
          <w:rFonts w:hint="eastAsia"/>
          <w:sz w:val="30"/>
          <w:szCs w:val="30"/>
        </w:rPr>
      </w:pPr>
      <w:r>
        <w:rPr>
          <w:rFonts w:hint="eastAsia"/>
          <w:sz w:val="30"/>
          <w:szCs w:val="30"/>
        </w:rPr>
        <w:t>原告崔颖鹏诉被告兴城市中医医院医疗损害责任纠纷一案，本院于</w:t>
      </w:r>
      <w:r>
        <w:rPr>
          <w:rFonts w:hint="eastAsia"/>
          <w:sz w:val="30"/>
          <w:szCs w:val="30"/>
        </w:rPr>
        <w:t>2022</w:t>
      </w:r>
      <w:r>
        <w:rPr>
          <w:rFonts w:hint="eastAsia"/>
          <w:sz w:val="30"/>
          <w:szCs w:val="30"/>
        </w:rPr>
        <w:t>年</w:t>
      </w:r>
      <w:r>
        <w:rPr>
          <w:rFonts w:hint="eastAsia"/>
          <w:sz w:val="30"/>
          <w:szCs w:val="30"/>
        </w:rPr>
        <w:t>5</w:t>
      </w:r>
      <w:r>
        <w:rPr>
          <w:rFonts w:hint="eastAsia"/>
          <w:sz w:val="30"/>
          <w:szCs w:val="30"/>
        </w:rPr>
        <w:t>月</w:t>
      </w:r>
      <w:r>
        <w:rPr>
          <w:rFonts w:hint="eastAsia"/>
          <w:sz w:val="30"/>
          <w:szCs w:val="30"/>
        </w:rPr>
        <w:t>18</w:t>
      </w:r>
      <w:r>
        <w:rPr>
          <w:rFonts w:hint="eastAsia"/>
          <w:sz w:val="30"/>
          <w:szCs w:val="30"/>
        </w:rPr>
        <w:t>日立案后，依法适用普通公开开庭进行了审理。原告崔颖鹏及其委托诉讼代理人刘文征，被告兴城市中医医院的委托诉讼代理人辛志力、刘艳伟到庭参加诉讼。本案现已审理终结。</w:t>
      </w:r>
    </w:p>
    <w:p w:rsidR="00000000" w:rsidRDefault="002B01E6">
      <w:pPr>
        <w:spacing w:line="500" w:lineRule="atLeast"/>
        <w:ind w:firstLine="600"/>
        <w:divId w:val="92020934"/>
        <w:rPr>
          <w:rFonts w:hint="eastAsia"/>
          <w:sz w:val="30"/>
          <w:szCs w:val="30"/>
        </w:rPr>
      </w:pPr>
      <w:r>
        <w:rPr>
          <w:rFonts w:hint="eastAsia"/>
          <w:sz w:val="30"/>
          <w:szCs w:val="30"/>
        </w:rPr>
        <w:t>崔颖鹏向本院提出诉讼请求</w:t>
      </w:r>
      <w:r>
        <w:rPr>
          <w:rFonts w:hint="eastAsia"/>
          <w:sz w:val="30"/>
          <w:szCs w:val="30"/>
        </w:rPr>
        <w:t>:1</w:t>
      </w:r>
      <w:r>
        <w:rPr>
          <w:rFonts w:hint="eastAsia"/>
          <w:sz w:val="30"/>
          <w:szCs w:val="30"/>
        </w:rPr>
        <w:t>、请依法判决被告单位赔偿医疗事故损失</w:t>
      </w:r>
      <w:r>
        <w:rPr>
          <w:rFonts w:hint="eastAsia"/>
          <w:sz w:val="30"/>
          <w:szCs w:val="30"/>
        </w:rPr>
        <w:t>20</w:t>
      </w:r>
      <w:r>
        <w:rPr>
          <w:rFonts w:hint="eastAsia"/>
          <w:sz w:val="30"/>
          <w:szCs w:val="30"/>
        </w:rPr>
        <w:t>万元；</w:t>
      </w:r>
      <w:r>
        <w:rPr>
          <w:rFonts w:hint="eastAsia"/>
          <w:sz w:val="30"/>
          <w:szCs w:val="30"/>
        </w:rPr>
        <w:t>2</w:t>
      </w:r>
      <w:r>
        <w:rPr>
          <w:rFonts w:hint="eastAsia"/>
          <w:sz w:val="30"/>
          <w:szCs w:val="30"/>
        </w:rPr>
        <w:t>、诉讼费、鉴定费等由被告承担。事实与理由：原告于</w:t>
      </w:r>
      <w:r>
        <w:rPr>
          <w:rFonts w:hint="eastAsia"/>
          <w:sz w:val="30"/>
          <w:szCs w:val="30"/>
        </w:rPr>
        <w:t>2022</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日去此</w:t>
      </w:r>
      <w:r>
        <w:rPr>
          <w:rFonts w:hint="eastAsia"/>
          <w:sz w:val="30"/>
          <w:szCs w:val="30"/>
        </w:rPr>
        <w:t>医院治脑血栓病，在治疗过程中经过该院大夫姓门的医治，在扎针时，将原告头部、脖子部位扎伤，造成疼痛和残疾，生活不能自理，原告找</w:t>
      </w:r>
      <w:r>
        <w:rPr>
          <w:rFonts w:hint="eastAsia"/>
          <w:sz w:val="30"/>
          <w:szCs w:val="30"/>
        </w:rPr>
        <w:lastRenderedPageBreak/>
        <w:t>到医院领导时，医院态度是请法院判决为宜，也协商不了，特诉至法院判决支持，以求公正处理。</w:t>
      </w:r>
    </w:p>
    <w:p w:rsidR="00000000" w:rsidRDefault="002B01E6">
      <w:pPr>
        <w:spacing w:line="500" w:lineRule="atLeast"/>
        <w:ind w:firstLine="600"/>
        <w:divId w:val="1267956076"/>
        <w:rPr>
          <w:rFonts w:hint="eastAsia"/>
          <w:sz w:val="30"/>
          <w:szCs w:val="30"/>
        </w:rPr>
      </w:pPr>
      <w:r>
        <w:rPr>
          <w:rFonts w:hint="eastAsia"/>
          <w:sz w:val="30"/>
          <w:szCs w:val="30"/>
        </w:rPr>
        <w:t>兴城市中医医院辩称，一、答辩人是依法成立的医疗机构，在为被答辩人崔颖鹏诊疗过程中，严格按照医疗常规、规范操作，为其诊疗的医生也是有合法资质有多年诊疗经验的医生，不存在过错。二、被答辩人在涉案</w:t>
      </w:r>
      <w:r>
        <w:rPr>
          <w:rFonts w:hint="eastAsia"/>
          <w:sz w:val="30"/>
          <w:szCs w:val="30"/>
        </w:rPr>
        <w:t>2022</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日诊疗出院后，又因其他病症先后两次入院，并没有其说的扎伤和残疾情况，没有损害结果的发生。综上</w:t>
      </w:r>
      <w:r>
        <w:rPr>
          <w:rFonts w:hint="eastAsia"/>
          <w:sz w:val="30"/>
          <w:szCs w:val="30"/>
        </w:rPr>
        <w:t>所述，医疗机构诊疗行为符合诊疗过程和法律规定，被答辩人也并没有损害后果，原告起诉不符合事实，没有法律依据，应予驳回。</w:t>
      </w:r>
    </w:p>
    <w:p w:rsidR="00000000" w:rsidRDefault="002B01E6">
      <w:pPr>
        <w:spacing w:line="500" w:lineRule="atLeast"/>
        <w:ind w:firstLine="600"/>
        <w:divId w:val="1137381563"/>
        <w:rPr>
          <w:rFonts w:hint="eastAsia"/>
          <w:sz w:val="30"/>
          <w:szCs w:val="30"/>
        </w:rPr>
      </w:pPr>
      <w:r>
        <w:rPr>
          <w:rFonts w:hint="eastAsia"/>
          <w:sz w:val="30"/>
          <w:szCs w:val="30"/>
        </w:rPr>
        <w:t>本院经审理认定事实如下：</w:t>
      </w:r>
      <w:r>
        <w:rPr>
          <w:rFonts w:hint="eastAsia"/>
          <w:sz w:val="30"/>
          <w:szCs w:val="30"/>
        </w:rPr>
        <w:t>2022</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日，原告崔颖鹏因病到被告兴城市中医医院住院治疗</w:t>
      </w:r>
      <w:r>
        <w:rPr>
          <w:rFonts w:hint="eastAsia"/>
          <w:sz w:val="30"/>
          <w:szCs w:val="30"/>
        </w:rPr>
        <w:t>13</w:t>
      </w:r>
      <w:r>
        <w:rPr>
          <w:rFonts w:hint="eastAsia"/>
          <w:sz w:val="30"/>
          <w:szCs w:val="30"/>
        </w:rPr>
        <w:t>天，被诊断为：中风病、中经络一气虚血瘀证、脑梗死、高血压病</w:t>
      </w:r>
      <w:r>
        <w:rPr>
          <w:rFonts w:hint="eastAsia"/>
          <w:sz w:val="30"/>
          <w:szCs w:val="30"/>
        </w:rPr>
        <w:t>3</w:t>
      </w:r>
      <w:r>
        <w:rPr>
          <w:rFonts w:hint="eastAsia"/>
          <w:sz w:val="30"/>
          <w:szCs w:val="30"/>
        </w:rPr>
        <w:t>级、高同型半氨酸血症。原告又于</w:t>
      </w:r>
      <w:r>
        <w:rPr>
          <w:rFonts w:hint="eastAsia"/>
          <w:sz w:val="30"/>
          <w:szCs w:val="30"/>
        </w:rPr>
        <w:t>2022</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日又到被告住院治疗</w:t>
      </w:r>
      <w:r>
        <w:rPr>
          <w:rFonts w:hint="eastAsia"/>
          <w:sz w:val="30"/>
          <w:szCs w:val="30"/>
        </w:rPr>
        <w:t>7</w:t>
      </w:r>
      <w:r>
        <w:rPr>
          <w:rFonts w:hint="eastAsia"/>
          <w:sz w:val="30"/>
          <w:szCs w:val="30"/>
        </w:rPr>
        <w:t>天，被诊断为：痹证类病、气血亏虚证、颈椎病、高血压、脑梗死后遗症。原告二次住院，因其系低保户，且残疾，属民政医疗救助范围，故被告未收取原告治疗费用。原告出院后，认为被告的行为</w:t>
      </w:r>
      <w:r>
        <w:rPr>
          <w:rFonts w:hint="eastAsia"/>
          <w:sz w:val="30"/>
          <w:szCs w:val="30"/>
        </w:rPr>
        <w:t>造成其疼痛和残疾，故诉至本院，要求被告赔偿其各项损失共计</w:t>
      </w:r>
      <w:r>
        <w:rPr>
          <w:rFonts w:hint="eastAsia"/>
          <w:sz w:val="30"/>
          <w:szCs w:val="30"/>
        </w:rPr>
        <w:t>20</w:t>
      </w:r>
      <w:r>
        <w:rPr>
          <w:rFonts w:hint="eastAsia"/>
          <w:sz w:val="30"/>
          <w:szCs w:val="30"/>
        </w:rPr>
        <w:t>万元。</w:t>
      </w:r>
    </w:p>
    <w:p w:rsidR="00000000" w:rsidRDefault="002B01E6">
      <w:pPr>
        <w:spacing w:line="500" w:lineRule="atLeast"/>
        <w:ind w:firstLine="600"/>
        <w:divId w:val="1427725388"/>
        <w:rPr>
          <w:rFonts w:hint="eastAsia"/>
          <w:sz w:val="30"/>
          <w:szCs w:val="30"/>
        </w:rPr>
      </w:pPr>
      <w:r>
        <w:rPr>
          <w:rFonts w:hint="eastAsia"/>
          <w:sz w:val="30"/>
          <w:szCs w:val="30"/>
        </w:rPr>
        <w:t>本院确认的上述事实，有原被告陈述、住院病历、村委会证明、医疗机构执业许可证、兆江的医师资格证、视频资料、葫芦岛滨城法医司法鉴定所关于不予受理司法鉴定的回复函在卷为凭，并经庭审认证及本院审查，可以采信。</w:t>
      </w:r>
    </w:p>
    <w:p w:rsidR="00000000" w:rsidRDefault="002B01E6">
      <w:pPr>
        <w:spacing w:line="500" w:lineRule="atLeast"/>
        <w:ind w:firstLine="600"/>
        <w:divId w:val="1709836354"/>
        <w:rPr>
          <w:rFonts w:hint="eastAsia"/>
          <w:sz w:val="30"/>
          <w:szCs w:val="30"/>
        </w:rPr>
      </w:pPr>
      <w:r>
        <w:rPr>
          <w:rFonts w:hint="eastAsia"/>
          <w:sz w:val="30"/>
          <w:szCs w:val="30"/>
        </w:rPr>
        <w:t>本院认为，当事人对自己提出的主张，有责任提供证据。作为患者在诊疗活动中受到损害，医疗机构或者其医务人员有过错的，由医疗机构承担赔偿责任。本案中，原告所提供的证据无法证明被告有过错，虽其提出了鉴定申请，但葫芦岛滨城</w:t>
      </w:r>
      <w:r>
        <w:rPr>
          <w:rFonts w:hint="eastAsia"/>
          <w:sz w:val="30"/>
          <w:szCs w:val="30"/>
        </w:rPr>
        <w:lastRenderedPageBreak/>
        <w:t>法医司法鉴定所做出了不予受理回</w:t>
      </w:r>
      <w:r>
        <w:rPr>
          <w:rFonts w:hint="eastAsia"/>
          <w:sz w:val="30"/>
          <w:szCs w:val="30"/>
        </w:rPr>
        <w:t>复函，故原告因其举证不能，其要求被告赔偿损失的请求，依法不予以支持。原告可收集证据，另行主张权利。原告系低保户，且身体残疾，故案件受理费予以免收。</w:t>
      </w:r>
    </w:p>
    <w:p w:rsidR="00000000" w:rsidRDefault="002B01E6">
      <w:pPr>
        <w:spacing w:line="500" w:lineRule="atLeast"/>
        <w:ind w:firstLine="600"/>
        <w:divId w:val="1328627431"/>
        <w:rPr>
          <w:rFonts w:hint="eastAsia"/>
          <w:sz w:val="30"/>
          <w:szCs w:val="30"/>
        </w:rPr>
      </w:pPr>
      <w:r>
        <w:rPr>
          <w:rFonts w:hint="eastAsia"/>
          <w:sz w:val="30"/>
          <w:szCs w:val="30"/>
        </w:rPr>
        <w:t>综上，为保护当事人的合法权益，依照《中华人民共和国民法典》第一千二百一十八条，《中华人民共和国民事诉讼法》第六十七条规定，判决如下：</w:t>
      </w:r>
    </w:p>
    <w:p w:rsidR="00000000" w:rsidRDefault="002B01E6">
      <w:pPr>
        <w:spacing w:line="500" w:lineRule="atLeast"/>
        <w:ind w:firstLine="600"/>
        <w:divId w:val="981957492"/>
        <w:rPr>
          <w:rFonts w:hint="eastAsia"/>
          <w:sz w:val="30"/>
          <w:szCs w:val="30"/>
        </w:rPr>
      </w:pPr>
      <w:r>
        <w:rPr>
          <w:rFonts w:hint="eastAsia"/>
          <w:sz w:val="30"/>
          <w:szCs w:val="30"/>
        </w:rPr>
        <w:t>驳回原告崔颖鹏的诉讼请求；</w:t>
      </w:r>
    </w:p>
    <w:p w:rsidR="00000000" w:rsidRDefault="002B01E6">
      <w:pPr>
        <w:spacing w:line="500" w:lineRule="atLeast"/>
        <w:ind w:firstLine="600"/>
        <w:divId w:val="949555564"/>
        <w:rPr>
          <w:rFonts w:hint="eastAsia"/>
          <w:sz w:val="30"/>
          <w:szCs w:val="30"/>
        </w:rPr>
      </w:pPr>
      <w:r>
        <w:rPr>
          <w:rFonts w:hint="eastAsia"/>
          <w:sz w:val="30"/>
          <w:szCs w:val="30"/>
        </w:rPr>
        <w:t>案件受理费</w:t>
      </w:r>
      <w:r>
        <w:rPr>
          <w:rFonts w:hint="eastAsia"/>
          <w:sz w:val="30"/>
          <w:szCs w:val="30"/>
        </w:rPr>
        <w:t>1500</w:t>
      </w:r>
      <w:r>
        <w:rPr>
          <w:rFonts w:hint="eastAsia"/>
          <w:sz w:val="30"/>
          <w:szCs w:val="30"/>
        </w:rPr>
        <w:t>元</w:t>
      </w:r>
      <w:r>
        <w:rPr>
          <w:rFonts w:hint="eastAsia"/>
          <w:sz w:val="30"/>
          <w:szCs w:val="30"/>
        </w:rPr>
        <w:t>(</w:t>
      </w:r>
      <w:r>
        <w:rPr>
          <w:rFonts w:hint="eastAsia"/>
          <w:sz w:val="30"/>
          <w:szCs w:val="30"/>
        </w:rPr>
        <w:t>未预交</w:t>
      </w:r>
      <w:r>
        <w:rPr>
          <w:rFonts w:hint="eastAsia"/>
          <w:sz w:val="30"/>
          <w:szCs w:val="30"/>
        </w:rPr>
        <w:t>)</w:t>
      </w:r>
      <w:r>
        <w:rPr>
          <w:rFonts w:hint="eastAsia"/>
          <w:sz w:val="30"/>
          <w:szCs w:val="30"/>
        </w:rPr>
        <w:t>，免收。</w:t>
      </w:r>
    </w:p>
    <w:p w:rsidR="00000000" w:rsidRDefault="002B01E6">
      <w:pPr>
        <w:spacing w:line="500" w:lineRule="atLeast"/>
        <w:ind w:firstLine="600"/>
        <w:divId w:val="1699820086"/>
        <w:rPr>
          <w:rFonts w:hint="eastAsia"/>
          <w:sz w:val="30"/>
          <w:szCs w:val="30"/>
        </w:rPr>
      </w:pPr>
      <w:r>
        <w:rPr>
          <w:rFonts w:hint="eastAsia"/>
          <w:sz w:val="30"/>
          <w:szCs w:val="30"/>
        </w:rPr>
        <w:t>如不服本判决，可在接到本判决书之日起十五日内，向本院递交上诉状，并按对方当事人人数提出副本，上诉于辽宁省葫芦岛市中级人民法院。</w:t>
      </w:r>
    </w:p>
    <w:p w:rsidR="00000000" w:rsidRDefault="002B01E6">
      <w:pPr>
        <w:spacing w:line="500" w:lineRule="atLeast"/>
        <w:jc w:val="right"/>
        <w:divId w:val="1434932485"/>
        <w:rPr>
          <w:rFonts w:hint="eastAsia"/>
          <w:sz w:val="30"/>
          <w:szCs w:val="30"/>
        </w:rPr>
      </w:pPr>
      <w:r>
        <w:rPr>
          <w:rFonts w:hint="eastAsia"/>
          <w:sz w:val="30"/>
          <w:szCs w:val="30"/>
        </w:rPr>
        <w:t>审　判　长　　刘宝柱</w:t>
      </w:r>
    </w:p>
    <w:p w:rsidR="00000000" w:rsidRDefault="002B01E6">
      <w:pPr>
        <w:spacing w:line="500" w:lineRule="atLeast"/>
        <w:jc w:val="right"/>
        <w:divId w:val="850529184"/>
        <w:rPr>
          <w:rFonts w:hint="eastAsia"/>
          <w:sz w:val="30"/>
          <w:szCs w:val="30"/>
        </w:rPr>
      </w:pPr>
      <w:r>
        <w:rPr>
          <w:rFonts w:hint="eastAsia"/>
          <w:sz w:val="30"/>
          <w:szCs w:val="30"/>
        </w:rPr>
        <w:t xml:space="preserve">人民陪审员　</w:t>
      </w:r>
      <w:r>
        <w:rPr>
          <w:rFonts w:hint="eastAsia"/>
          <w:sz w:val="30"/>
          <w:szCs w:val="30"/>
        </w:rPr>
        <w:t xml:space="preserve">　李晓波</w:t>
      </w:r>
    </w:p>
    <w:p w:rsidR="00000000" w:rsidRDefault="002B01E6">
      <w:pPr>
        <w:spacing w:line="500" w:lineRule="atLeast"/>
        <w:jc w:val="right"/>
        <w:divId w:val="1976987401"/>
        <w:rPr>
          <w:rFonts w:hint="eastAsia"/>
          <w:sz w:val="30"/>
          <w:szCs w:val="30"/>
        </w:rPr>
      </w:pPr>
      <w:r>
        <w:rPr>
          <w:rFonts w:hint="eastAsia"/>
          <w:sz w:val="30"/>
          <w:szCs w:val="30"/>
        </w:rPr>
        <w:t>人民陪审员　　杜艳春</w:t>
      </w:r>
    </w:p>
    <w:p w:rsidR="00000000" w:rsidRDefault="002B01E6">
      <w:pPr>
        <w:spacing w:line="500" w:lineRule="atLeast"/>
        <w:jc w:val="right"/>
        <w:divId w:val="1427000233"/>
        <w:rPr>
          <w:rFonts w:hint="eastAsia"/>
          <w:sz w:val="30"/>
          <w:szCs w:val="30"/>
        </w:rPr>
      </w:pPr>
      <w:r>
        <w:rPr>
          <w:rFonts w:hint="eastAsia"/>
          <w:sz w:val="30"/>
          <w:szCs w:val="30"/>
        </w:rPr>
        <w:t>二〇二三年二月二十二日</w:t>
      </w:r>
    </w:p>
    <w:p w:rsidR="00000000" w:rsidRDefault="002B01E6">
      <w:pPr>
        <w:spacing w:line="500" w:lineRule="atLeast"/>
        <w:jc w:val="right"/>
        <w:divId w:val="801388067"/>
        <w:rPr>
          <w:rFonts w:hint="eastAsia"/>
          <w:sz w:val="30"/>
          <w:szCs w:val="30"/>
        </w:rPr>
      </w:pPr>
      <w:r>
        <w:rPr>
          <w:rFonts w:hint="eastAsia"/>
          <w:sz w:val="30"/>
          <w:szCs w:val="30"/>
        </w:rPr>
        <w:t>书　记　员　　刘晶晶</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01E6" w:rsidRDefault="002B01E6" w:rsidP="002B01E6">
      <w:r>
        <w:separator/>
      </w:r>
    </w:p>
  </w:endnote>
  <w:endnote w:type="continuationSeparator" w:id="0">
    <w:p w:rsidR="002B01E6" w:rsidRDefault="002B01E6" w:rsidP="002B0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01E6" w:rsidRDefault="002B01E6" w:rsidP="002B01E6">
      <w:r>
        <w:separator/>
      </w:r>
    </w:p>
  </w:footnote>
  <w:footnote w:type="continuationSeparator" w:id="0">
    <w:p w:rsidR="002B01E6" w:rsidRDefault="002B01E6" w:rsidP="002B01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B01E6"/>
    <w:rsid w:val="002B0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B01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B01E6"/>
    <w:rPr>
      <w:rFonts w:ascii="宋体" w:eastAsia="宋体" w:hAnsi="宋体" w:cs="宋体"/>
      <w:sz w:val="18"/>
      <w:szCs w:val="18"/>
    </w:rPr>
  </w:style>
  <w:style w:type="paragraph" w:styleId="a5">
    <w:name w:val="footer"/>
    <w:basedOn w:val="a"/>
    <w:link w:val="a6"/>
    <w:uiPriority w:val="99"/>
    <w:unhideWhenUsed/>
    <w:rsid w:val="002B01E6"/>
    <w:pPr>
      <w:tabs>
        <w:tab w:val="center" w:pos="4153"/>
        <w:tab w:val="right" w:pos="8306"/>
      </w:tabs>
      <w:snapToGrid w:val="0"/>
    </w:pPr>
    <w:rPr>
      <w:sz w:val="18"/>
      <w:szCs w:val="18"/>
    </w:rPr>
  </w:style>
  <w:style w:type="character" w:customStyle="1" w:styleId="a6">
    <w:name w:val="页脚 字符"/>
    <w:basedOn w:val="a0"/>
    <w:link w:val="a5"/>
    <w:uiPriority w:val="99"/>
    <w:rsid w:val="002B01E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09511">
      <w:marLeft w:val="0"/>
      <w:marRight w:val="0"/>
      <w:marTop w:val="10"/>
      <w:marBottom w:val="10"/>
      <w:divBdr>
        <w:top w:val="none" w:sz="0" w:space="0" w:color="auto"/>
        <w:left w:val="none" w:sz="0" w:space="0" w:color="auto"/>
        <w:bottom w:val="none" w:sz="0" w:space="0" w:color="auto"/>
        <w:right w:val="none" w:sz="0" w:space="0" w:color="auto"/>
      </w:divBdr>
    </w:div>
    <w:div w:id="92020934">
      <w:marLeft w:val="0"/>
      <w:marRight w:val="0"/>
      <w:marTop w:val="10"/>
      <w:marBottom w:val="10"/>
      <w:divBdr>
        <w:top w:val="none" w:sz="0" w:space="0" w:color="auto"/>
        <w:left w:val="none" w:sz="0" w:space="0" w:color="auto"/>
        <w:bottom w:val="none" w:sz="0" w:space="0" w:color="auto"/>
        <w:right w:val="none" w:sz="0" w:space="0" w:color="auto"/>
      </w:divBdr>
    </w:div>
    <w:div w:id="112211820">
      <w:marLeft w:val="0"/>
      <w:marRight w:val="0"/>
      <w:marTop w:val="10"/>
      <w:marBottom w:val="10"/>
      <w:divBdr>
        <w:top w:val="none" w:sz="0" w:space="0" w:color="auto"/>
        <w:left w:val="none" w:sz="0" w:space="0" w:color="auto"/>
        <w:bottom w:val="none" w:sz="0" w:space="0" w:color="auto"/>
        <w:right w:val="none" w:sz="0" w:space="0" w:color="auto"/>
      </w:divBdr>
    </w:div>
    <w:div w:id="176971229">
      <w:marLeft w:val="0"/>
      <w:marRight w:val="0"/>
      <w:marTop w:val="10"/>
      <w:marBottom w:val="10"/>
      <w:divBdr>
        <w:top w:val="none" w:sz="0" w:space="0" w:color="auto"/>
        <w:left w:val="none" w:sz="0" w:space="0" w:color="auto"/>
        <w:bottom w:val="none" w:sz="0" w:space="0" w:color="auto"/>
        <w:right w:val="none" w:sz="0" w:space="0" w:color="auto"/>
      </w:divBdr>
    </w:div>
    <w:div w:id="295455551">
      <w:marLeft w:val="0"/>
      <w:marRight w:val="0"/>
      <w:marTop w:val="10"/>
      <w:marBottom w:val="10"/>
      <w:divBdr>
        <w:top w:val="none" w:sz="0" w:space="0" w:color="auto"/>
        <w:left w:val="none" w:sz="0" w:space="0" w:color="auto"/>
        <w:bottom w:val="none" w:sz="0" w:space="0" w:color="auto"/>
        <w:right w:val="none" w:sz="0" w:space="0" w:color="auto"/>
      </w:divBdr>
    </w:div>
    <w:div w:id="613827375">
      <w:marLeft w:val="0"/>
      <w:marRight w:val="0"/>
      <w:marTop w:val="10"/>
      <w:marBottom w:val="10"/>
      <w:divBdr>
        <w:top w:val="none" w:sz="0" w:space="0" w:color="auto"/>
        <w:left w:val="none" w:sz="0" w:space="0" w:color="auto"/>
        <w:bottom w:val="none" w:sz="0" w:space="0" w:color="auto"/>
        <w:right w:val="none" w:sz="0" w:space="0" w:color="auto"/>
      </w:divBdr>
    </w:div>
    <w:div w:id="801388067">
      <w:marLeft w:val="0"/>
      <w:marRight w:val="720"/>
      <w:marTop w:val="10"/>
      <w:marBottom w:val="10"/>
      <w:divBdr>
        <w:top w:val="none" w:sz="0" w:space="0" w:color="auto"/>
        <w:left w:val="none" w:sz="0" w:space="0" w:color="auto"/>
        <w:bottom w:val="none" w:sz="0" w:space="0" w:color="auto"/>
        <w:right w:val="none" w:sz="0" w:space="0" w:color="auto"/>
      </w:divBdr>
    </w:div>
    <w:div w:id="850529184">
      <w:marLeft w:val="0"/>
      <w:marRight w:val="720"/>
      <w:marTop w:val="10"/>
      <w:marBottom w:val="10"/>
      <w:divBdr>
        <w:top w:val="none" w:sz="0" w:space="0" w:color="auto"/>
        <w:left w:val="none" w:sz="0" w:space="0" w:color="auto"/>
        <w:bottom w:val="none" w:sz="0" w:space="0" w:color="auto"/>
        <w:right w:val="none" w:sz="0" w:space="0" w:color="auto"/>
      </w:divBdr>
    </w:div>
    <w:div w:id="949555564">
      <w:marLeft w:val="0"/>
      <w:marRight w:val="0"/>
      <w:marTop w:val="10"/>
      <w:marBottom w:val="10"/>
      <w:divBdr>
        <w:top w:val="none" w:sz="0" w:space="0" w:color="auto"/>
        <w:left w:val="none" w:sz="0" w:space="0" w:color="auto"/>
        <w:bottom w:val="none" w:sz="0" w:space="0" w:color="auto"/>
        <w:right w:val="none" w:sz="0" w:space="0" w:color="auto"/>
      </w:divBdr>
    </w:div>
    <w:div w:id="981957492">
      <w:marLeft w:val="0"/>
      <w:marRight w:val="0"/>
      <w:marTop w:val="10"/>
      <w:marBottom w:val="10"/>
      <w:divBdr>
        <w:top w:val="none" w:sz="0" w:space="0" w:color="auto"/>
        <w:left w:val="none" w:sz="0" w:space="0" w:color="auto"/>
        <w:bottom w:val="none" w:sz="0" w:space="0" w:color="auto"/>
        <w:right w:val="none" w:sz="0" w:space="0" w:color="auto"/>
      </w:divBdr>
    </w:div>
    <w:div w:id="1040671434">
      <w:marLeft w:val="0"/>
      <w:marRight w:val="0"/>
      <w:marTop w:val="10"/>
      <w:marBottom w:val="10"/>
      <w:divBdr>
        <w:top w:val="none" w:sz="0" w:space="0" w:color="auto"/>
        <w:left w:val="none" w:sz="0" w:space="0" w:color="auto"/>
        <w:bottom w:val="none" w:sz="0" w:space="0" w:color="auto"/>
        <w:right w:val="none" w:sz="0" w:space="0" w:color="auto"/>
      </w:divBdr>
    </w:div>
    <w:div w:id="1137381563">
      <w:marLeft w:val="0"/>
      <w:marRight w:val="0"/>
      <w:marTop w:val="10"/>
      <w:marBottom w:val="10"/>
      <w:divBdr>
        <w:top w:val="none" w:sz="0" w:space="0" w:color="auto"/>
        <w:left w:val="none" w:sz="0" w:space="0" w:color="auto"/>
        <w:bottom w:val="none" w:sz="0" w:space="0" w:color="auto"/>
        <w:right w:val="none" w:sz="0" w:space="0" w:color="auto"/>
      </w:divBdr>
    </w:div>
    <w:div w:id="1174422052">
      <w:marLeft w:val="0"/>
      <w:marRight w:val="0"/>
      <w:marTop w:val="10"/>
      <w:marBottom w:val="10"/>
      <w:divBdr>
        <w:top w:val="none" w:sz="0" w:space="0" w:color="auto"/>
        <w:left w:val="none" w:sz="0" w:space="0" w:color="auto"/>
        <w:bottom w:val="none" w:sz="0" w:space="0" w:color="auto"/>
        <w:right w:val="none" w:sz="0" w:space="0" w:color="auto"/>
      </w:divBdr>
    </w:div>
    <w:div w:id="1267956076">
      <w:marLeft w:val="0"/>
      <w:marRight w:val="0"/>
      <w:marTop w:val="10"/>
      <w:marBottom w:val="10"/>
      <w:divBdr>
        <w:top w:val="none" w:sz="0" w:space="0" w:color="auto"/>
        <w:left w:val="none" w:sz="0" w:space="0" w:color="auto"/>
        <w:bottom w:val="none" w:sz="0" w:space="0" w:color="auto"/>
        <w:right w:val="none" w:sz="0" w:space="0" w:color="auto"/>
      </w:divBdr>
    </w:div>
    <w:div w:id="1271474183">
      <w:marLeft w:val="0"/>
      <w:marRight w:val="0"/>
      <w:marTop w:val="10"/>
      <w:marBottom w:val="10"/>
      <w:divBdr>
        <w:top w:val="none" w:sz="0" w:space="0" w:color="auto"/>
        <w:left w:val="none" w:sz="0" w:space="0" w:color="auto"/>
        <w:bottom w:val="none" w:sz="0" w:space="0" w:color="auto"/>
        <w:right w:val="none" w:sz="0" w:space="0" w:color="auto"/>
      </w:divBdr>
    </w:div>
    <w:div w:id="1328627431">
      <w:marLeft w:val="0"/>
      <w:marRight w:val="0"/>
      <w:marTop w:val="10"/>
      <w:marBottom w:val="10"/>
      <w:divBdr>
        <w:top w:val="none" w:sz="0" w:space="0" w:color="auto"/>
        <w:left w:val="none" w:sz="0" w:space="0" w:color="auto"/>
        <w:bottom w:val="none" w:sz="0" w:space="0" w:color="auto"/>
        <w:right w:val="none" w:sz="0" w:space="0" w:color="auto"/>
      </w:divBdr>
    </w:div>
    <w:div w:id="1331983560">
      <w:marLeft w:val="0"/>
      <w:marRight w:val="0"/>
      <w:marTop w:val="10"/>
      <w:marBottom w:val="10"/>
      <w:divBdr>
        <w:top w:val="none" w:sz="0" w:space="0" w:color="auto"/>
        <w:left w:val="none" w:sz="0" w:space="0" w:color="auto"/>
        <w:bottom w:val="none" w:sz="0" w:space="0" w:color="auto"/>
        <w:right w:val="none" w:sz="0" w:space="0" w:color="auto"/>
      </w:divBdr>
    </w:div>
    <w:div w:id="1372340454">
      <w:marLeft w:val="0"/>
      <w:marRight w:val="0"/>
      <w:marTop w:val="10"/>
      <w:marBottom w:val="10"/>
      <w:divBdr>
        <w:top w:val="none" w:sz="0" w:space="0" w:color="auto"/>
        <w:left w:val="none" w:sz="0" w:space="0" w:color="auto"/>
        <w:bottom w:val="none" w:sz="0" w:space="0" w:color="auto"/>
        <w:right w:val="none" w:sz="0" w:space="0" w:color="auto"/>
      </w:divBdr>
    </w:div>
    <w:div w:id="1427000233">
      <w:marLeft w:val="0"/>
      <w:marRight w:val="720"/>
      <w:marTop w:val="10"/>
      <w:marBottom w:val="10"/>
      <w:divBdr>
        <w:top w:val="none" w:sz="0" w:space="0" w:color="auto"/>
        <w:left w:val="none" w:sz="0" w:space="0" w:color="auto"/>
        <w:bottom w:val="none" w:sz="0" w:space="0" w:color="auto"/>
        <w:right w:val="none" w:sz="0" w:space="0" w:color="auto"/>
      </w:divBdr>
    </w:div>
    <w:div w:id="1427725388">
      <w:marLeft w:val="0"/>
      <w:marRight w:val="0"/>
      <w:marTop w:val="10"/>
      <w:marBottom w:val="10"/>
      <w:divBdr>
        <w:top w:val="none" w:sz="0" w:space="0" w:color="auto"/>
        <w:left w:val="none" w:sz="0" w:space="0" w:color="auto"/>
        <w:bottom w:val="none" w:sz="0" w:space="0" w:color="auto"/>
        <w:right w:val="none" w:sz="0" w:space="0" w:color="auto"/>
      </w:divBdr>
    </w:div>
    <w:div w:id="1434932485">
      <w:marLeft w:val="0"/>
      <w:marRight w:val="720"/>
      <w:marTop w:val="10"/>
      <w:marBottom w:val="10"/>
      <w:divBdr>
        <w:top w:val="none" w:sz="0" w:space="0" w:color="auto"/>
        <w:left w:val="none" w:sz="0" w:space="0" w:color="auto"/>
        <w:bottom w:val="none" w:sz="0" w:space="0" w:color="auto"/>
        <w:right w:val="none" w:sz="0" w:space="0" w:color="auto"/>
      </w:divBdr>
    </w:div>
    <w:div w:id="1699820086">
      <w:marLeft w:val="0"/>
      <w:marRight w:val="0"/>
      <w:marTop w:val="10"/>
      <w:marBottom w:val="10"/>
      <w:divBdr>
        <w:top w:val="none" w:sz="0" w:space="0" w:color="auto"/>
        <w:left w:val="none" w:sz="0" w:space="0" w:color="auto"/>
        <w:bottom w:val="none" w:sz="0" w:space="0" w:color="auto"/>
        <w:right w:val="none" w:sz="0" w:space="0" w:color="auto"/>
      </w:divBdr>
    </w:div>
    <w:div w:id="1709836354">
      <w:marLeft w:val="0"/>
      <w:marRight w:val="0"/>
      <w:marTop w:val="10"/>
      <w:marBottom w:val="10"/>
      <w:divBdr>
        <w:top w:val="none" w:sz="0" w:space="0" w:color="auto"/>
        <w:left w:val="none" w:sz="0" w:space="0" w:color="auto"/>
        <w:bottom w:val="none" w:sz="0" w:space="0" w:color="auto"/>
        <w:right w:val="none" w:sz="0" w:space="0" w:color="auto"/>
      </w:divBdr>
    </w:div>
    <w:div w:id="1899123935">
      <w:marLeft w:val="0"/>
      <w:marRight w:val="0"/>
      <w:marTop w:val="10"/>
      <w:marBottom w:val="10"/>
      <w:divBdr>
        <w:top w:val="none" w:sz="0" w:space="0" w:color="auto"/>
        <w:left w:val="none" w:sz="0" w:space="0" w:color="auto"/>
        <w:bottom w:val="none" w:sz="0" w:space="0" w:color="auto"/>
        <w:right w:val="none" w:sz="0" w:space="0" w:color="auto"/>
      </w:divBdr>
    </w:div>
    <w:div w:id="1930112283">
      <w:marLeft w:val="0"/>
      <w:marRight w:val="0"/>
      <w:marTop w:val="10"/>
      <w:marBottom w:val="10"/>
      <w:divBdr>
        <w:top w:val="none" w:sz="0" w:space="0" w:color="auto"/>
        <w:left w:val="none" w:sz="0" w:space="0" w:color="auto"/>
        <w:bottom w:val="none" w:sz="0" w:space="0" w:color="auto"/>
        <w:right w:val="none" w:sz="0" w:space="0" w:color="auto"/>
      </w:divBdr>
    </w:div>
    <w:div w:id="1936211360">
      <w:marLeft w:val="0"/>
      <w:marRight w:val="0"/>
      <w:marTop w:val="10"/>
      <w:marBottom w:val="10"/>
      <w:divBdr>
        <w:top w:val="none" w:sz="0" w:space="0" w:color="auto"/>
        <w:left w:val="none" w:sz="0" w:space="0" w:color="auto"/>
        <w:bottom w:val="none" w:sz="0" w:space="0" w:color="auto"/>
        <w:right w:val="none" w:sz="0" w:space="0" w:color="auto"/>
      </w:divBdr>
    </w:div>
    <w:div w:id="1976987401">
      <w:marLeft w:val="0"/>
      <w:marRight w:val="720"/>
      <w:marTop w:val="10"/>
      <w:marBottom w:val="10"/>
      <w:divBdr>
        <w:top w:val="none" w:sz="0" w:space="0" w:color="auto"/>
        <w:left w:val="none" w:sz="0" w:space="0" w:color="auto"/>
        <w:bottom w:val="none" w:sz="0" w:space="0" w:color="auto"/>
        <w:right w:val="none" w:sz="0" w:space="0" w:color="auto"/>
      </w:divBdr>
    </w:div>
    <w:div w:id="210884719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233</Words>
  <Characters>1329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