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B31D8">
      <w:pPr>
        <w:spacing w:line="500" w:lineRule="atLeast"/>
        <w:jc w:val="center"/>
        <w:divId w:val="360669011"/>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0B31D8">
      <w:pPr>
        <w:spacing w:line="500" w:lineRule="atLeast"/>
        <w:jc w:val="center"/>
        <w:divId w:val="66554892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B31D8">
      <w:pPr>
        <w:spacing w:line="500" w:lineRule="atLeast"/>
        <w:jc w:val="right"/>
        <w:divId w:val="1089500945"/>
        <w:rPr>
          <w:rFonts w:hint="eastAsia"/>
          <w:sz w:val="30"/>
          <w:szCs w:val="30"/>
        </w:rPr>
      </w:pPr>
      <w:r>
        <w:rPr>
          <w:rFonts w:hint="eastAsia"/>
          <w:sz w:val="30"/>
          <w:szCs w:val="30"/>
        </w:rPr>
        <w:t>（</w:t>
      </w:r>
      <w:r>
        <w:rPr>
          <w:rFonts w:hint="eastAsia"/>
          <w:sz w:val="30"/>
          <w:szCs w:val="30"/>
        </w:rPr>
        <w:t>2022</w:t>
      </w:r>
      <w:r>
        <w:rPr>
          <w:rFonts w:hint="eastAsia"/>
          <w:sz w:val="30"/>
          <w:szCs w:val="30"/>
        </w:rPr>
        <w:t>）粤</w:t>
      </w:r>
      <w:r>
        <w:rPr>
          <w:rFonts w:hint="eastAsia"/>
          <w:sz w:val="30"/>
          <w:szCs w:val="30"/>
        </w:rPr>
        <w:t>01</w:t>
      </w:r>
      <w:r>
        <w:rPr>
          <w:rFonts w:hint="eastAsia"/>
          <w:sz w:val="30"/>
          <w:szCs w:val="30"/>
        </w:rPr>
        <w:t>民终</w:t>
      </w:r>
      <w:r>
        <w:rPr>
          <w:rFonts w:hint="eastAsia"/>
          <w:sz w:val="30"/>
          <w:szCs w:val="30"/>
        </w:rPr>
        <w:t>6461</w:t>
      </w:r>
      <w:r>
        <w:rPr>
          <w:rFonts w:hint="eastAsia"/>
          <w:sz w:val="30"/>
          <w:szCs w:val="30"/>
        </w:rPr>
        <w:t>号</w:t>
      </w:r>
    </w:p>
    <w:p w:rsidR="00000000" w:rsidRDefault="000B31D8">
      <w:pPr>
        <w:spacing w:line="500" w:lineRule="atLeast"/>
        <w:ind w:firstLine="600"/>
        <w:divId w:val="1754625588"/>
        <w:rPr>
          <w:rFonts w:hint="eastAsia"/>
          <w:sz w:val="30"/>
          <w:szCs w:val="30"/>
        </w:rPr>
      </w:pPr>
      <w:r>
        <w:rPr>
          <w:rFonts w:hint="eastAsia"/>
          <w:sz w:val="30"/>
          <w:szCs w:val="30"/>
        </w:rPr>
        <w:t>上诉人（原审原告）：张豫湘</w:t>
      </w:r>
    </w:p>
    <w:p w:rsidR="00000000" w:rsidRDefault="000B31D8">
      <w:pPr>
        <w:spacing w:line="500" w:lineRule="atLeast"/>
        <w:ind w:firstLine="600"/>
        <w:divId w:val="1274023037"/>
        <w:rPr>
          <w:rFonts w:hint="eastAsia"/>
          <w:sz w:val="30"/>
          <w:szCs w:val="30"/>
        </w:rPr>
      </w:pPr>
      <w:r>
        <w:rPr>
          <w:rFonts w:hint="eastAsia"/>
          <w:sz w:val="30"/>
          <w:szCs w:val="30"/>
        </w:rPr>
        <w:t>被上诉人（原审被告）：南方医科大学中西医结合医院，住所地广东省广州市海珠区石榴岗路</w:t>
      </w:r>
      <w:r>
        <w:rPr>
          <w:rFonts w:hint="eastAsia"/>
          <w:sz w:val="30"/>
          <w:szCs w:val="30"/>
        </w:rPr>
        <w:t>13</w:t>
      </w:r>
      <w:r>
        <w:rPr>
          <w:rFonts w:hint="eastAsia"/>
          <w:sz w:val="30"/>
          <w:szCs w:val="30"/>
        </w:rPr>
        <w:t>号大院。</w:t>
      </w:r>
    </w:p>
    <w:p w:rsidR="00000000" w:rsidRDefault="000B31D8">
      <w:pPr>
        <w:spacing w:line="500" w:lineRule="atLeast"/>
        <w:ind w:firstLine="600"/>
        <w:divId w:val="821043284"/>
        <w:rPr>
          <w:rFonts w:hint="eastAsia"/>
          <w:sz w:val="30"/>
          <w:szCs w:val="30"/>
        </w:rPr>
      </w:pPr>
      <w:r>
        <w:rPr>
          <w:rFonts w:hint="eastAsia"/>
          <w:sz w:val="30"/>
          <w:szCs w:val="30"/>
        </w:rPr>
        <w:t>法定代表人：李爱民，该医院院长。</w:t>
      </w:r>
    </w:p>
    <w:p w:rsidR="00000000" w:rsidRDefault="000B31D8">
      <w:pPr>
        <w:spacing w:line="500" w:lineRule="atLeast"/>
        <w:ind w:firstLine="600"/>
        <w:divId w:val="1382749085"/>
        <w:rPr>
          <w:rFonts w:hint="eastAsia"/>
          <w:sz w:val="30"/>
          <w:szCs w:val="30"/>
        </w:rPr>
      </w:pPr>
      <w:r>
        <w:rPr>
          <w:rFonts w:hint="eastAsia"/>
          <w:sz w:val="30"/>
          <w:szCs w:val="30"/>
        </w:rPr>
        <w:t>委托诉讼代理人：张永峰，广东法制盛邦律师事务所律师。</w:t>
      </w:r>
    </w:p>
    <w:p w:rsidR="00000000" w:rsidRDefault="000B31D8">
      <w:pPr>
        <w:spacing w:line="500" w:lineRule="atLeast"/>
        <w:ind w:firstLine="600"/>
        <w:divId w:val="168570240"/>
        <w:rPr>
          <w:rFonts w:hint="eastAsia"/>
          <w:sz w:val="30"/>
          <w:szCs w:val="30"/>
        </w:rPr>
      </w:pPr>
      <w:r>
        <w:rPr>
          <w:rFonts w:hint="eastAsia"/>
          <w:sz w:val="30"/>
          <w:szCs w:val="30"/>
        </w:rPr>
        <w:t>委托诉讼代理人：龚小云，广东法制盛邦律师事务所律师。</w:t>
      </w:r>
    </w:p>
    <w:p w:rsidR="00000000" w:rsidRDefault="000B31D8">
      <w:pPr>
        <w:spacing w:line="500" w:lineRule="atLeast"/>
        <w:ind w:firstLine="600"/>
        <w:divId w:val="270355479"/>
        <w:rPr>
          <w:rFonts w:hint="eastAsia"/>
          <w:sz w:val="30"/>
          <w:szCs w:val="30"/>
        </w:rPr>
      </w:pPr>
      <w:r>
        <w:rPr>
          <w:rFonts w:hint="eastAsia"/>
          <w:sz w:val="30"/>
          <w:szCs w:val="30"/>
        </w:rPr>
        <w:t>上诉人张豫湘因与被上诉人南方医科大学中西医结合医院（以下简称中西医结合医院）医疗损害责任纠纷一案，不服广东省广州市海珠区人民法院（</w:t>
      </w:r>
      <w:r>
        <w:rPr>
          <w:rFonts w:hint="eastAsia"/>
          <w:sz w:val="30"/>
          <w:szCs w:val="30"/>
        </w:rPr>
        <w:t>2021</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11089</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日立案受理后，依法组成合议庭进行审理。本案现已审理终结。</w:t>
      </w:r>
    </w:p>
    <w:p w:rsidR="00000000" w:rsidRDefault="000B31D8">
      <w:pPr>
        <w:spacing w:line="500" w:lineRule="atLeast"/>
        <w:ind w:firstLine="600"/>
        <w:divId w:val="568032072"/>
        <w:rPr>
          <w:rFonts w:hint="eastAsia"/>
          <w:sz w:val="30"/>
          <w:szCs w:val="30"/>
        </w:rPr>
      </w:pPr>
      <w:r>
        <w:rPr>
          <w:rFonts w:hint="eastAsia"/>
          <w:sz w:val="30"/>
          <w:szCs w:val="30"/>
        </w:rPr>
        <w:t>张豫湘上诉请求：</w:t>
      </w:r>
      <w:r>
        <w:rPr>
          <w:rFonts w:hint="eastAsia"/>
          <w:sz w:val="30"/>
          <w:szCs w:val="30"/>
        </w:rPr>
        <w:t>1.</w:t>
      </w:r>
      <w:r>
        <w:rPr>
          <w:rFonts w:hint="eastAsia"/>
          <w:sz w:val="30"/>
          <w:szCs w:val="30"/>
        </w:rPr>
        <w:t>依法启动一审未对张豫湘书面《调查取证申请书》的司法程序；</w:t>
      </w:r>
      <w:r>
        <w:rPr>
          <w:rFonts w:hint="eastAsia"/>
          <w:sz w:val="30"/>
          <w:szCs w:val="30"/>
        </w:rPr>
        <w:t>2.</w:t>
      </w:r>
      <w:r>
        <w:rPr>
          <w:rFonts w:hint="eastAsia"/>
          <w:sz w:val="30"/>
          <w:szCs w:val="30"/>
        </w:rPr>
        <w:t>撤销一审判决，追究中西医结合医院隐匿证据、捏造虚假事实骗取法院裁判的方式侵害张豫湘民事权利的法律责任，改判支持张豫湘诉讼请求；</w:t>
      </w:r>
      <w:r>
        <w:rPr>
          <w:rFonts w:hint="eastAsia"/>
          <w:sz w:val="30"/>
          <w:szCs w:val="30"/>
        </w:rPr>
        <w:t>3.</w:t>
      </w:r>
      <w:r>
        <w:rPr>
          <w:rFonts w:hint="eastAsia"/>
          <w:sz w:val="30"/>
          <w:szCs w:val="30"/>
        </w:rPr>
        <w:t>判决中西医结合医院捏造虚假事实</w:t>
      </w:r>
      <w:r>
        <w:rPr>
          <w:rFonts w:hint="eastAsia"/>
          <w:sz w:val="30"/>
          <w:szCs w:val="30"/>
        </w:rPr>
        <w:t>侵害张豫湘合法权利，承担赔偿张豫湘精神损害抚慰金</w:t>
      </w:r>
      <w:r>
        <w:rPr>
          <w:rFonts w:hint="eastAsia"/>
          <w:sz w:val="30"/>
          <w:szCs w:val="30"/>
        </w:rPr>
        <w:t>10</w:t>
      </w:r>
      <w:r>
        <w:rPr>
          <w:rFonts w:hint="eastAsia"/>
          <w:sz w:val="30"/>
          <w:szCs w:val="30"/>
        </w:rPr>
        <w:t>万元；</w:t>
      </w:r>
      <w:r>
        <w:rPr>
          <w:rFonts w:hint="eastAsia"/>
          <w:sz w:val="30"/>
          <w:szCs w:val="30"/>
        </w:rPr>
        <w:t>4.</w:t>
      </w:r>
      <w:r>
        <w:rPr>
          <w:rFonts w:hint="eastAsia"/>
          <w:sz w:val="30"/>
          <w:szCs w:val="30"/>
        </w:rPr>
        <w:t>本案一、二审诉讼费由中西医结合医院承担。事实和理由：一、张豫湘依据《民事诉讼法解释》第</w:t>
      </w:r>
      <w:r>
        <w:rPr>
          <w:rFonts w:hint="eastAsia"/>
          <w:sz w:val="30"/>
          <w:szCs w:val="30"/>
        </w:rPr>
        <w:t>248</w:t>
      </w:r>
      <w:r>
        <w:rPr>
          <w:rFonts w:hint="eastAsia"/>
          <w:sz w:val="30"/>
          <w:szCs w:val="30"/>
        </w:rPr>
        <w:t>条的规定：“裁判发生法律效力后，发生新的事实，当事人再次提起诉讼的，人民法院应当依法受理。”中西医结合医院前诉多次、重复捏造虚假事实骗取法院判决己涉嫌虚假诉讼侵犯张豫湘合法权益；张豫湘一审起诉中西医结合医</w:t>
      </w:r>
      <w:r>
        <w:rPr>
          <w:rFonts w:hint="eastAsia"/>
          <w:sz w:val="30"/>
          <w:szCs w:val="30"/>
        </w:rPr>
        <w:lastRenderedPageBreak/>
        <w:t>院伪造证据侵犯的客体是张豫湘的民事合法权益；张豫湘有权依法要求中西医结合医院承担精神损害赔偿。二审应当依法支持张豫湘合法诉讼请求。二、</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日，张豫湘带受害人入住中西医结合医院，受害人住院期间生命体征正常。</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晚，中西医结合医院电话向张豫湘投诉受害人精神亢奋、吵闹影响其他病人休息，张豫湘电话获知中西医结合医院对受害人实施插胃管术，立刻在电话中明确反对。中西医结合医院违反医疗管理规定，在未取得受害人家属书面同意的情况下，不顾张豫湘明确反对，暴力捆绑、强迫受害人接受有损生命健康的损害结果，导致受害人死亡。</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日中西医结合医院对张豫湘投诉回复广州市海珠区卫健委、</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w:t>
      </w:r>
      <w:r>
        <w:rPr>
          <w:rFonts w:hint="eastAsia"/>
          <w:sz w:val="30"/>
          <w:szCs w:val="30"/>
        </w:rPr>
        <w:t>2017</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414</w:t>
      </w:r>
      <w:r>
        <w:rPr>
          <w:rFonts w:hint="eastAsia"/>
          <w:sz w:val="30"/>
          <w:szCs w:val="30"/>
        </w:rPr>
        <w:t>号答辩、</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w:t>
      </w:r>
      <w:r>
        <w:rPr>
          <w:rFonts w:hint="eastAsia"/>
          <w:sz w:val="30"/>
          <w:szCs w:val="30"/>
        </w:rPr>
        <w:t>2019</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7499</w:t>
      </w:r>
      <w:r>
        <w:rPr>
          <w:rFonts w:hint="eastAsia"/>
          <w:sz w:val="30"/>
          <w:szCs w:val="30"/>
        </w:rPr>
        <w:t>号答辩、在</w:t>
      </w:r>
      <w:r>
        <w:rPr>
          <w:rFonts w:hint="eastAsia"/>
          <w:sz w:val="30"/>
          <w:szCs w:val="30"/>
        </w:rPr>
        <w:t>2020</w:t>
      </w:r>
      <w:r>
        <w:rPr>
          <w:rFonts w:hint="eastAsia"/>
          <w:sz w:val="30"/>
          <w:szCs w:val="30"/>
        </w:rPr>
        <w:t>年（</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24808</w:t>
      </w:r>
      <w:r>
        <w:rPr>
          <w:rFonts w:hint="eastAsia"/>
          <w:sz w:val="30"/>
          <w:szCs w:val="30"/>
        </w:rPr>
        <w:t>号答辩，本案一审中西医结合医院均捏造张豫湘不接电话的虚假事实，但又拒绝履行通话记录举证责任，反对张豫湘《调查取证申请书》，动机就是掩盖张豫湘在接中西医结合医院电话中反对插胃管术的事实，己涉嫌“伪造、毁灭重要证据，妨碍人民法院审理案件的”的既遂事实。依据过错推定原则，中西医结合医院应当承担全部侵权损害责任及伪造证据、捏造虚假事实、虚假诉讼的法律责任。三、一审未对张豫湘提出《调查取证申请书》的关键证据进行取证</w:t>
      </w:r>
      <w:r>
        <w:rPr>
          <w:rFonts w:hint="eastAsia"/>
          <w:sz w:val="30"/>
          <w:szCs w:val="30"/>
        </w:rPr>
        <w:t>，中西医结合医院一审又拒绝提交证据进行举证，还反对张豫湘的取证、鉴定申请，一审为此拒绝张豫湘的《调查取证申请书》，又没依据过错责任推定中西医结合医院承担过错推定法定责任，一审程序错误，张豫湘有理由认为一审存在涉嫌帮助中西医结合医院藏匿伪造的虚假证据、纵容、包庇中西医结合医院对张豫湘实施虚假诉讼；张豫湘请求二审启动《调查取证申请书》的</w:t>
      </w:r>
      <w:r>
        <w:rPr>
          <w:rFonts w:hint="eastAsia"/>
          <w:sz w:val="30"/>
          <w:szCs w:val="30"/>
        </w:rPr>
        <w:lastRenderedPageBreak/>
        <w:t>取证申请。并以此证明中西医结合医院捏造虚假证据骗取法院裁判的事实。四、依据《民法通则》第</w:t>
      </w:r>
      <w:r>
        <w:rPr>
          <w:rFonts w:hint="eastAsia"/>
          <w:sz w:val="30"/>
          <w:szCs w:val="30"/>
        </w:rPr>
        <w:t>134</w:t>
      </w:r>
      <w:r>
        <w:rPr>
          <w:rFonts w:hint="eastAsia"/>
          <w:sz w:val="30"/>
          <w:szCs w:val="30"/>
        </w:rPr>
        <w:t>条《民法典》第</w:t>
      </w:r>
      <w:r>
        <w:rPr>
          <w:rFonts w:hint="eastAsia"/>
          <w:sz w:val="30"/>
          <w:szCs w:val="30"/>
        </w:rPr>
        <w:t>179</w:t>
      </w:r>
      <w:r>
        <w:rPr>
          <w:rFonts w:hint="eastAsia"/>
          <w:sz w:val="30"/>
          <w:szCs w:val="30"/>
        </w:rPr>
        <w:t>条规定侵权责任承担方式：赔偿损失</w:t>
      </w:r>
      <w:r>
        <w:rPr>
          <w:rFonts w:hint="eastAsia"/>
          <w:sz w:val="30"/>
          <w:szCs w:val="30"/>
        </w:rPr>
        <w:t>;</w:t>
      </w:r>
      <w:r>
        <w:rPr>
          <w:rFonts w:hint="eastAsia"/>
          <w:sz w:val="30"/>
          <w:szCs w:val="30"/>
        </w:rPr>
        <w:t>消除影响；恢复名誉</w:t>
      </w:r>
      <w:r>
        <w:rPr>
          <w:rFonts w:hint="eastAsia"/>
          <w:sz w:val="30"/>
          <w:szCs w:val="30"/>
        </w:rPr>
        <w:t>;</w:t>
      </w:r>
      <w:r>
        <w:rPr>
          <w:rFonts w:hint="eastAsia"/>
          <w:sz w:val="30"/>
          <w:szCs w:val="30"/>
        </w:rPr>
        <w:t>赔礼道歉之</w:t>
      </w:r>
      <w:r>
        <w:rPr>
          <w:rFonts w:hint="eastAsia"/>
          <w:sz w:val="30"/>
          <w:szCs w:val="30"/>
        </w:rPr>
        <w:t>间并不互相排斥，而是可以同时使用。张豫湘要求中西医结合医院赔礼道歉的诉讼请求受法律保护，一审明显适用法律错误，涉嫌枉法裁判，请求二审纠正。张豫湘增加诉讼请求：恢复一审诉讼请求第三项：中西医结合医院赔偿受害人死亡赔偿金</w:t>
      </w:r>
      <w:r>
        <w:rPr>
          <w:rFonts w:hint="eastAsia"/>
          <w:sz w:val="30"/>
          <w:szCs w:val="30"/>
        </w:rPr>
        <w:t>131895</w:t>
      </w:r>
      <w:r>
        <w:rPr>
          <w:rFonts w:hint="eastAsia"/>
          <w:sz w:val="30"/>
          <w:szCs w:val="30"/>
        </w:rPr>
        <w:t>元、抢救费医药费</w:t>
      </w:r>
      <w:r>
        <w:rPr>
          <w:rFonts w:hint="eastAsia"/>
          <w:sz w:val="30"/>
          <w:szCs w:val="30"/>
        </w:rPr>
        <w:t>14766</w:t>
      </w:r>
      <w:r>
        <w:rPr>
          <w:rFonts w:hint="eastAsia"/>
          <w:sz w:val="30"/>
          <w:szCs w:val="30"/>
        </w:rPr>
        <w:t>元、护理费</w:t>
      </w:r>
      <w:r>
        <w:rPr>
          <w:rFonts w:hint="eastAsia"/>
          <w:sz w:val="30"/>
          <w:szCs w:val="30"/>
        </w:rPr>
        <w:t>5376</w:t>
      </w:r>
      <w:r>
        <w:rPr>
          <w:rFonts w:hint="eastAsia"/>
          <w:sz w:val="30"/>
          <w:szCs w:val="30"/>
        </w:rPr>
        <w:t>元、交通费</w:t>
      </w:r>
      <w:r>
        <w:rPr>
          <w:rFonts w:hint="eastAsia"/>
          <w:sz w:val="30"/>
          <w:szCs w:val="30"/>
        </w:rPr>
        <w:t>350</w:t>
      </w:r>
      <w:r>
        <w:rPr>
          <w:rFonts w:hint="eastAsia"/>
          <w:sz w:val="30"/>
          <w:szCs w:val="30"/>
        </w:rPr>
        <w:t>元、鉴定费</w:t>
      </w:r>
      <w:r>
        <w:rPr>
          <w:rFonts w:hint="eastAsia"/>
          <w:sz w:val="30"/>
          <w:szCs w:val="30"/>
        </w:rPr>
        <w:t>16520</w:t>
      </w:r>
      <w:r>
        <w:rPr>
          <w:rFonts w:hint="eastAsia"/>
          <w:sz w:val="30"/>
          <w:szCs w:val="30"/>
        </w:rPr>
        <w:t>元、营养补助费</w:t>
      </w:r>
      <w:r>
        <w:rPr>
          <w:rFonts w:hint="eastAsia"/>
          <w:sz w:val="30"/>
          <w:szCs w:val="30"/>
        </w:rPr>
        <w:t>6000</w:t>
      </w:r>
      <w:r>
        <w:rPr>
          <w:rFonts w:hint="eastAsia"/>
          <w:sz w:val="30"/>
          <w:szCs w:val="30"/>
        </w:rPr>
        <w:t>元，共计</w:t>
      </w:r>
      <w:r>
        <w:rPr>
          <w:rFonts w:hint="eastAsia"/>
          <w:sz w:val="30"/>
          <w:szCs w:val="30"/>
        </w:rPr>
        <w:t>174907</w:t>
      </w:r>
      <w:r>
        <w:rPr>
          <w:rFonts w:hint="eastAsia"/>
          <w:sz w:val="30"/>
          <w:szCs w:val="30"/>
        </w:rPr>
        <w:t>元。补充上诉理由：本案一审（</w:t>
      </w:r>
      <w:r>
        <w:rPr>
          <w:rFonts w:hint="eastAsia"/>
          <w:sz w:val="30"/>
          <w:szCs w:val="30"/>
        </w:rPr>
        <w:t>2021</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11089</w:t>
      </w:r>
      <w:r>
        <w:rPr>
          <w:rFonts w:hint="eastAsia"/>
          <w:sz w:val="30"/>
          <w:szCs w:val="30"/>
        </w:rPr>
        <w:t>号，中西医结合医院伪造证据、捏造虚假事实的诉讼行为，应承担前诉伪造证据，侵害张豫湘诉讼请求不能的损害</w:t>
      </w:r>
      <w:r>
        <w:rPr>
          <w:rFonts w:hint="eastAsia"/>
          <w:sz w:val="30"/>
          <w:szCs w:val="30"/>
        </w:rPr>
        <w:t>责任，承担前诉未给赔偿的项目和数额合计</w:t>
      </w:r>
      <w:r>
        <w:rPr>
          <w:rFonts w:hint="eastAsia"/>
          <w:sz w:val="30"/>
          <w:szCs w:val="30"/>
        </w:rPr>
        <w:t>174907</w:t>
      </w:r>
      <w:r>
        <w:rPr>
          <w:rFonts w:hint="eastAsia"/>
          <w:sz w:val="30"/>
          <w:szCs w:val="30"/>
        </w:rPr>
        <w:t>元；依据《民事诉讼法解释》第</w:t>
      </w:r>
      <w:r>
        <w:rPr>
          <w:rFonts w:hint="eastAsia"/>
          <w:sz w:val="30"/>
          <w:szCs w:val="30"/>
        </w:rPr>
        <w:t>248</w:t>
      </w:r>
      <w:r>
        <w:rPr>
          <w:rFonts w:hint="eastAsia"/>
          <w:sz w:val="30"/>
          <w:szCs w:val="30"/>
        </w:rPr>
        <w:t>条规定，为了保护张豫湘的合法权利不被进一步的扩大和继续侵犯，张豫湘申请恢复一审部分诉讼请求申请的项目。</w:t>
      </w:r>
    </w:p>
    <w:p w:rsidR="00000000" w:rsidRDefault="000B31D8">
      <w:pPr>
        <w:spacing w:line="500" w:lineRule="atLeast"/>
        <w:ind w:firstLine="600"/>
        <w:divId w:val="848519995"/>
        <w:rPr>
          <w:rFonts w:hint="eastAsia"/>
          <w:sz w:val="30"/>
          <w:szCs w:val="30"/>
        </w:rPr>
      </w:pPr>
      <w:r>
        <w:rPr>
          <w:rFonts w:hint="eastAsia"/>
          <w:sz w:val="30"/>
          <w:szCs w:val="30"/>
        </w:rPr>
        <w:t>中西医结合医院辩称，不同意张豫湘上诉请求，坚持一审庭审意见，对张豫湘增加的诉讼请求不同意。</w:t>
      </w:r>
    </w:p>
    <w:p w:rsidR="00000000" w:rsidRDefault="000B31D8">
      <w:pPr>
        <w:spacing w:line="500" w:lineRule="atLeast"/>
        <w:ind w:firstLine="600"/>
        <w:divId w:val="1818262346"/>
        <w:rPr>
          <w:rFonts w:hint="eastAsia"/>
          <w:sz w:val="30"/>
          <w:szCs w:val="30"/>
        </w:rPr>
      </w:pPr>
      <w:r>
        <w:rPr>
          <w:rFonts w:hint="eastAsia"/>
          <w:sz w:val="30"/>
          <w:szCs w:val="30"/>
        </w:rPr>
        <w:t>张豫湘向一审法院起诉请求：</w:t>
      </w:r>
      <w:r>
        <w:rPr>
          <w:rFonts w:hint="eastAsia"/>
          <w:sz w:val="30"/>
          <w:szCs w:val="30"/>
        </w:rPr>
        <w:t>1</w:t>
      </w:r>
      <w:r>
        <w:rPr>
          <w:rFonts w:hint="eastAsia"/>
          <w:sz w:val="30"/>
          <w:szCs w:val="30"/>
        </w:rPr>
        <w:t>、依法追究中西医结合医院伪造证据、虚假陈述、骗取法院裁判的法律责任；</w:t>
      </w:r>
      <w:r>
        <w:rPr>
          <w:rFonts w:hint="eastAsia"/>
          <w:sz w:val="30"/>
          <w:szCs w:val="30"/>
        </w:rPr>
        <w:t>2</w:t>
      </w:r>
      <w:r>
        <w:rPr>
          <w:rFonts w:hint="eastAsia"/>
          <w:sz w:val="30"/>
          <w:szCs w:val="30"/>
        </w:rPr>
        <w:t>、依法追究中西医结合医院非法限制受害人人身自由致严重伤害的法律责任；</w:t>
      </w:r>
      <w:r>
        <w:rPr>
          <w:rFonts w:hint="eastAsia"/>
          <w:sz w:val="30"/>
          <w:szCs w:val="30"/>
        </w:rPr>
        <w:t>3</w:t>
      </w:r>
      <w:r>
        <w:rPr>
          <w:rFonts w:hint="eastAsia"/>
          <w:sz w:val="30"/>
          <w:szCs w:val="30"/>
        </w:rPr>
        <w:t>、判令中西医结合医院给付受害人住院抢救期间营养补助费</w:t>
      </w:r>
      <w:r>
        <w:rPr>
          <w:rFonts w:hint="eastAsia"/>
          <w:sz w:val="30"/>
          <w:szCs w:val="30"/>
        </w:rPr>
        <w:t>6000</w:t>
      </w:r>
      <w:r>
        <w:rPr>
          <w:rFonts w:hint="eastAsia"/>
          <w:sz w:val="30"/>
          <w:szCs w:val="30"/>
        </w:rPr>
        <w:t>元；</w:t>
      </w:r>
      <w:r>
        <w:rPr>
          <w:rFonts w:hint="eastAsia"/>
          <w:sz w:val="30"/>
          <w:szCs w:val="30"/>
        </w:rPr>
        <w:t>4</w:t>
      </w:r>
      <w:r>
        <w:rPr>
          <w:rFonts w:hint="eastAsia"/>
          <w:sz w:val="30"/>
          <w:szCs w:val="30"/>
        </w:rPr>
        <w:t>、判决中西医结合医院以伪造证据，骗取法院裁判的方式侵犯了张豫湘捏造的民事权益，损害了受害人和张豫湘人格权，应给付张豫湘精神损害抚慰金</w:t>
      </w:r>
      <w:r>
        <w:rPr>
          <w:rFonts w:hint="eastAsia"/>
          <w:sz w:val="30"/>
          <w:szCs w:val="30"/>
        </w:rPr>
        <w:t>100000</w:t>
      </w:r>
      <w:r>
        <w:rPr>
          <w:rFonts w:hint="eastAsia"/>
          <w:sz w:val="30"/>
          <w:szCs w:val="30"/>
        </w:rPr>
        <w:t>元；</w:t>
      </w:r>
      <w:r>
        <w:rPr>
          <w:rFonts w:hint="eastAsia"/>
          <w:sz w:val="30"/>
          <w:szCs w:val="30"/>
        </w:rPr>
        <w:t>5</w:t>
      </w:r>
      <w:r>
        <w:rPr>
          <w:rFonts w:hint="eastAsia"/>
          <w:sz w:val="30"/>
          <w:szCs w:val="30"/>
        </w:rPr>
        <w:t>、中西医结合医院向张豫湘赔礼道歉；</w:t>
      </w:r>
      <w:r>
        <w:rPr>
          <w:rFonts w:hint="eastAsia"/>
          <w:sz w:val="30"/>
          <w:szCs w:val="30"/>
        </w:rPr>
        <w:t>6</w:t>
      </w:r>
      <w:r>
        <w:rPr>
          <w:rFonts w:hint="eastAsia"/>
          <w:sz w:val="30"/>
          <w:szCs w:val="30"/>
        </w:rPr>
        <w:t>、中西医结合医院承担本案全部鉴定费、诉讼费；</w:t>
      </w:r>
      <w:r>
        <w:rPr>
          <w:rFonts w:hint="eastAsia"/>
          <w:sz w:val="30"/>
          <w:szCs w:val="30"/>
        </w:rPr>
        <w:t>7</w:t>
      </w:r>
      <w:r>
        <w:rPr>
          <w:rFonts w:hint="eastAsia"/>
          <w:sz w:val="30"/>
          <w:szCs w:val="30"/>
        </w:rPr>
        <w:t>、判令增加承担受害人张占魁死亡赔偿金</w:t>
      </w:r>
      <w:r>
        <w:rPr>
          <w:rFonts w:hint="eastAsia"/>
          <w:sz w:val="30"/>
          <w:szCs w:val="30"/>
        </w:rPr>
        <w:t>131985</w:t>
      </w:r>
      <w:r>
        <w:rPr>
          <w:rFonts w:hint="eastAsia"/>
          <w:sz w:val="30"/>
          <w:szCs w:val="30"/>
        </w:rPr>
        <w:t>元、抢救医药费</w:t>
      </w:r>
      <w:r>
        <w:rPr>
          <w:rFonts w:hint="eastAsia"/>
          <w:sz w:val="30"/>
          <w:szCs w:val="30"/>
        </w:rPr>
        <w:t>14766</w:t>
      </w:r>
      <w:r>
        <w:rPr>
          <w:rFonts w:hint="eastAsia"/>
          <w:sz w:val="30"/>
          <w:szCs w:val="30"/>
        </w:rPr>
        <w:t>元、护理费</w:t>
      </w:r>
      <w:r>
        <w:rPr>
          <w:rFonts w:hint="eastAsia"/>
          <w:sz w:val="30"/>
          <w:szCs w:val="30"/>
        </w:rPr>
        <w:t>5376</w:t>
      </w:r>
      <w:r>
        <w:rPr>
          <w:rFonts w:hint="eastAsia"/>
          <w:sz w:val="30"/>
          <w:szCs w:val="30"/>
        </w:rPr>
        <w:t>元、交通费</w:t>
      </w:r>
      <w:r>
        <w:rPr>
          <w:rFonts w:hint="eastAsia"/>
          <w:sz w:val="30"/>
          <w:szCs w:val="30"/>
        </w:rPr>
        <w:t>350</w:t>
      </w:r>
      <w:r>
        <w:rPr>
          <w:rFonts w:hint="eastAsia"/>
          <w:sz w:val="30"/>
          <w:szCs w:val="30"/>
        </w:rPr>
        <w:t>元、医疗鉴定费</w:t>
      </w:r>
      <w:r>
        <w:rPr>
          <w:rFonts w:hint="eastAsia"/>
          <w:sz w:val="30"/>
          <w:szCs w:val="30"/>
        </w:rPr>
        <w:t>16520</w:t>
      </w:r>
      <w:r>
        <w:rPr>
          <w:rFonts w:hint="eastAsia"/>
          <w:sz w:val="30"/>
          <w:szCs w:val="30"/>
        </w:rPr>
        <w:t>元，合计</w:t>
      </w:r>
      <w:r>
        <w:rPr>
          <w:rFonts w:hint="eastAsia"/>
          <w:sz w:val="30"/>
          <w:szCs w:val="30"/>
        </w:rPr>
        <w:t>168997</w:t>
      </w:r>
      <w:r>
        <w:rPr>
          <w:rFonts w:hint="eastAsia"/>
          <w:sz w:val="30"/>
          <w:szCs w:val="30"/>
        </w:rPr>
        <w:t>元。</w:t>
      </w:r>
    </w:p>
    <w:p w:rsidR="00000000" w:rsidRDefault="000B31D8">
      <w:pPr>
        <w:spacing w:line="500" w:lineRule="atLeast"/>
        <w:ind w:firstLine="600"/>
        <w:divId w:val="1986935471"/>
        <w:rPr>
          <w:rFonts w:hint="eastAsia"/>
          <w:sz w:val="30"/>
          <w:szCs w:val="30"/>
        </w:rPr>
      </w:pPr>
      <w:r>
        <w:rPr>
          <w:rFonts w:hint="eastAsia"/>
          <w:sz w:val="30"/>
          <w:szCs w:val="30"/>
        </w:rPr>
        <w:t>一审法院认定事实：患者张占魁与于洪忠是夫妻关系，婚姻存续期间生育了张豫湘和案外人张黎丽。于洪忠于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日去世。</w:t>
      </w:r>
    </w:p>
    <w:p w:rsidR="00000000" w:rsidRDefault="000B31D8">
      <w:pPr>
        <w:spacing w:line="500" w:lineRule="atLeast"/>
        <w:ind w:firstLine="600"/>
        <w:divId w:val="1770849023"/>
        <w:rPr>
          <w:rFonts w:hint="eastAsia"/>
          <w:sz w:val="30"/>
          <w:szCs w:val="30"/>
        </w:rPr>
      </w:pPr>
      <w:r>
        <w:rPr>
          <w:rFonts w:hint="eastAsia"/>
          <w:sz w:val="30"/>
          <w:szCs w:val="30"/>
        </w:rPr>
        <w:t>患者张占魁于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日到中西医结合医院进行住院治疗，入院中医诊断为癌</w:t>
      </w:r>
      <w:r>
        <w:rPr>
          <w:rFonts w:hint="eastAsia"/>
          <w:sz w:val="30"/>
          <w:szCs w:val="30"/>
        </w:rPr>
        <w:t>-</w:t>
      </w:r>
      <w:r>
        <w:rPr>
          <w:rFonts w:hint="eastAsia"/>
          <w:sz w:val="30"/>
          <w:szCs w:val="30"/>
        </w:rPr>
        <w:t>气滞痰凝，西医诊断为</w:t>
      </w:r>
      <w:r>
        <w:rPr>
          <w:rFonts w:hint="eastAsia"/>
          <w:sz w:val="30"/>
          <w:szCs w:val="30"/>
        </w:rPr>
        <w:t>1</w:t>
      </w:r>
      <w:r>
        <w:rPr>
          <w:rFonts w:hint="eastAsia"/>
          <w:sz w:val="30"/>
          <w:szCs w:val="30"/>
        </w:rPr>
        <w:t>、左口颊部高分化鳞状胞癌，</w:t>
      </w:r>
      <w:r>
        <w:rPr>
          <w:rFonts w:hint="eastAsia"/>
          <w:sz w:val="30"/>
          <w:szCs w:val="30"/>
        </w:rPr>
        <w:t>2</w:t>
      </w:r>
      <w:r>
        <w:rPr>
          <w:rFonts w:hint="eastAsia"/>
          <w:sz w:val="30"/>
          <w:szCs w:val="30"/>
        </w:rPr>
        <w:t>、老年痴呆症，</w:t>
      </w:r>
      <w:r>
        <w:rPr>
          <w:rFonts w:hint="eastAsia"/>
          <w:sz w:val="30"/>
          <w:szCs w:val="30"/>
        </w:rPr>
        <w:t>3</w:t>
      </w:r>
      <w:r>
        <w:rPr>
          <w:rFonts w:hint="eastAsia"/>
          <w:sz w:val="30"/>
          <w:szCs w:val="30"/>
        </w:rPr>
        <w:t>、中度贫血，</w:t>
      </w:r>
      <w:r>
        <w:rPr>
          <w:rFonts w:hint="eastAsia"/>
          <w:sz w:val="30"/>
          <w:szCs w:val="30"/>
        </w:rPr>
        <w:t>4</w:t>
      </w:r>
      <w:r>
        <w:rPr>
          <w:rFonts w:hint="eastAsia"/>
          <w:sz w:val="30"/>
          <w:szCs w:val="30"/>
        </w:rPr>
        <w:t>、低蛋白血症，</w:t>
      </w:r>
      <w:r>
        <w:rPr>
          <w:rFonts w:hint="eastAsia"/>
          <w:sz w:val="30"/>
          <w:szCs w:val="30"/>
        </w:rPr>
        <w:t>5</w:t>
      </w:r>
      <w:r>
        <w:rPr>
          <w:rFonts w:hint="eastAsia"/>
          <w:sz w:val="30"/>
          <w:szCs w:val="30"/>
        </w:rPr>
        <w:t>、低钙血症，</w:t>
      </w:r>
      <w:r>
        <w:rPr>
          <w:rFonts w:hint="eastAsia"/>
          <w:sz w:val="30"/>
          <w:szCs w:val="30"/>
        </w:rPr>
        <w:t>6</w:t>
      </w:r>
      <w:r>
        <w:rPr>
          <w:rFonts w:hint="eastAsia"/>
          <w:sz w:val="30"/>
          <w:szCs w:val="30"/>
        </w:rPr>
        <w:t>、肝功能异常，</w:t>
      </w:r>
      <w:r>
        <w:rPr>
          <w:rFonts w:hint="eastAsia"/>
          <w:sz w:val="30"/>
          <w:szCs w:val="30"/>
        </w:rPr>
        <w:t>7</w:t>
      </w:r>
      <w:r>
        <w:rPr>
          <w:rFonts w:hint="eastAsia"/>
          <w:sz w:val="30"/>
          <w:szCs w:val="30"/>
        </w:rPr>
        <w:t>、吸入性××？</w:t>
      </w:r>
    </w:p>
    <w:p w:rsidR="00000000" w:rsidRDefault="000B31D8">
      <w:pPr>
        <w:spacing w:line="500" w:lineRule="atLeast"/>
        <w:ind w:firstLine="600"/>
        <w:divId w:val="1748378515"/>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案外人张黎丽在《南方医科大学中西医结合医院拒绝或放弃医学治疗告知书》与《南方医科大学中西医结合医院自动出院或转院告知书》上签名确认。患者张占魁于同日办理出院手续，并于当日入广州医科大学附属第一医院经进行住院治疗。概算入院初步诊断为：</w:t>
      </w:r>
      <w:r>
        <w:rPr>
          <w:rFonts w:hint="eastAsia"/>
          <w:sz w:val="30"/>
          <w:szCs w:val="30"/>
        </w:rPr>
        <w:t>1</w:t>
      </w:r>
      <w:r>
        <w:rPr>
          <w:rFonts w:hint="eastAsia"/>
          <w:sz w:val="30"/>
          <w:szCs w:val="30"/>
        </w:rPr>
        <w:t>、重症××、吸入性××；</w:t>
      </w:r>
      <w:r>
        <w:rPr>
          <w:rFonts w:hint="eastAsia"/>
          <w:sz w:val="30"/>
          <w:szCs w:val="30"/>
        </w:rPr>
        <w:t>2</w:t>
      </w:r>
      <w:r>
        <w:rPr>
          <w:rFonts w:hint="eastAsia"/>
          <w:sz w:val="30"/>
          <w:szCs w:val="30"/>
        </w:rPr>
        <w:t>、</w:t>
      </w:r>
      <w:r>
        <w:rPr>
          <w:rFonts w:hint="eastAsia"/>
          <w:sz w:val="30"/>
          <w:szCs w:val="30"/>
        </w:rPr>
        <w:t>I</w:t>
      </w:r>
      <w:r>
        <w:rPr>
          <w:rFonts w:hint="eastAsia"/>
          <w:sz w:val="30"/>
          <w:szCs w:val="30"/>
        </w:rPr>
        <w:t>型呼吸衰竭、。既往病史。患者张占魁于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日死亡。</w:t>
      </w:r>
    </w:p>
    <w:p w:rsidR="00000000" w:rsidRDefault="000B31D8">
      <w:pPr>
        <w:spacing w:line="500" w:lineRule="atLeast"/>
        <w:ind w:firstLine="600"/>
        <w:divId w:val="1347488885"/>
        <w:rPr>
          <w:rFonts w:hint="eastAsia"/>
          <w:sz w:val="30"/>
          <w:szCs w:val="30"/>
        </w:rPr>
      </w:pPr>
      <w:r>
        <w:rPr>
          <w:rFonts w:hint="eastAsia"/>
          <w:sz w:val="30"/>
          <w:szCs w:val="30"/>
        </w:rPr>
        <w:t>张豫湘与案外人张黎丽认为中西医结合医院的主治医生未经患者及其近亲属同意，不顾患者剧烈反抗，于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日上午强行对患者行插胃管术。患者被留置胃管当天出现呛咳、精神疲倦等症状。</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日凌晨，患者出现“呼之不应、瞳孔对光放射迟钝”等症状，生命体征开始减弱，中西医结合医院对其强求予一级护理，至同日</w:t>
      </w:r>
      <w:r>
        <w:rPr>
          <w:rFonts w:hint="eastAsia"/>
          <w:sz w:val="30"/>
          <w:szCs w:val="30"/>
        </w:rPr>
        <w:t>11</w:t>
      </w:r>
      <w:r>
        <w:rPr>
          <w:rFonts w:hint="eastAsia"/>
          <w:sz w:val="30"/>
          <w:szCs w:val="30"/>
        </w:rPr>
        <w:t>时，未予患者查明生命体征减弱的原因、未及时采取治疗措施。</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w:t>
      </w:r>
      <w:r>
        <w:rPr>
          <w:rFonts w:hint="eastAsia"/>
          <w:sz w:val="30"/>
          <w:szCs w:val="30"/>
        </w:rPr>
        <w:t>11</w:t>
      </w:r>
      <w:r>
        <w:rPr>
          <w:rFonts w:hint="eastAsia"/>
          <w:sz w:val="30"/>
          <w:szCs w:val="30"/>
        </w:rPr>
        <w:t>时患者亲属要求出院，并于当日中午入广州医科大学附属第</w:t>
      </w:r>
      <w:r>
        <w:rPr>
          <w:rFonts w:hint="eastAsia"/>
          <w:sz w:val="30"/>
          <w:szCs w:val="30"/>
        </w:rPr>
        <w:t>一医院进行住院治疗。该院入院初步诊断为：</w:t>
      </w:r>
      <w:r>
        <w:rPr>
          <w:rFonts w:hint="eastAsia"/>
          <w:sz w:val="30"/>
          <w:szCs w:val="30"/>
        </w:rPr>
        <w:t>1</w:t>
      </w:r>
      <w:r>
        <w:rPr>
          <w:rFonts w:hint="eastAsia"/>
          <w:sz w:val="30"/>
          <w:szCs w:val="30"/>
        </w:rPr>
        <w:t>、重症××、吸入性××；</w:t>
      </w:r>
      <w:r>
        <w:rPr>
          <w:rFonts w:hint="eastAsia"/>
          <w:sz w:val="30"/>
          <w:szCs w:val="30"/>
        </w:rPr>
        <w:t>2</w:t>
      </w:r>
      <w:r>
        <w:rPr>
          <w:rFonts w:hint="eastAsia"/>
          <w:sz w:val="30"/>
          <w:szCs w:val="30"/>
        </w:rPr>
        <w:t>、Ⅰ型呼吸衰竭、……既往病史。患者张占魁最终未能抢救过来，于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w:t>
      </w:r>
      <w:r>
        <w:rPr>
          <w:rFonts w:hint="eastAsia"/>
          <w:sz w:val="30"/>
          <w:szCs w:val="30"/>
        </w:rPr>
        <w:t>9</w:t>
      </w:r>
      <w:r>
        <w:rPr>
          <w:rFonts w:hint="eastAsia"/>
          <w:sz w:val="30"/>
          <w:szCs w:val="30"/>
        </w:rPr>
        <w:t>时</w:t>
      </w:r>
      <w:r>
        <w:rPr>
          <w:rFonts w:hint="eastAsia"/>
          <w:sz w:val="30"/>
          <w:szCs w:val="30"/>
        </w:rPr>
        <w:t>35</w:t>
      </w:r>
      <w:r>
        <w:rPr>
          <w:rFonts w:hint="eastAsia"/>
          <w:sz w:val="30"/>
          <w:szCs w:val="30"/>
        </w:rPr>
        <w:t>分死亡，死亡原因为重症××、多器官功能衰竭、</w:t>
      </w:r>
      <w:r>
        <w:rPr>
          <w:rFonts w:hint="eastAsia"/>
          <w:sz w:val="30"/>
          <w:szCs w:val="30"/>
        </w:rPr>
        <w:t>DIC</w:t>
      </w:r>
      <w:r>
        <w:rPr>
          <w:rFonts w:hint="eastAsia"/>
          <w:sz w:val="30"/>
          <w:szCs w:val="30"/>
        </w:rPr>
        <w:t>。中西医结合医院违反《侵权责任法》的规定，在患者不具备插胃管术指征的情况下对患者强行插胃管，未尽与当时的医疗水平相应的诊疗义务，并且给患者造成损害；未经患者或其近亲属同意，擅自对患者行插胃管术，侵害患者知情同意权；未向患者或者近亲属说明行插胃管术的医疗风险、替代方案，未取得患者及患者家属书面同意。“造成患</w:t>
      </w:r>
      <w:r>
        <w:rPr>
          <w:rFonts w:hint="eastAsia"/>
          <w:sz w:val="30"/>
          <w:szCs w:val="30"/>
        </w:rPr>
        <w:t>者损害的，医疗机构应当承担赔偿责任。”在患者出现生命体征减弱的情况下，未对患者进行积极抢救，未对患者查明病因以及采取对症治疗，导致患者吸入性××症状加重，以致广州医科大学附属第一医院予患者行加强抗感染治疗措施亦无法挽回患者生命，严重延误治疗。中西医结合医院及其医务人员均有过错等为由，向一审法院提起诉讼。张豫湘要求中西医结合医院赔偿医疗费、死亡赔偿金、丧葬费、精神损害抚慰金、医药费、护工费、交通费、误工费、鉴定费、律师费损失；案外人张黎丽要求中西医结合医院赔偿被扶养人张豫湘的生活费、医疗费、白蛋白费、护工费、</w:t>
      </w:r>
      <w:r>
        <w:rPr>
          <w:rFonts w:hint="eastAsia"/>
          <w:sz w:val="30"/>
          <w:szCs w:val="30"/>
        </w:rPr>
        <w:t>丧葬费、精神损害赔偿金。一审法院于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日以（</w:t>
      </w:r>
      <w:r>
        <w:rPr>
          <w:rFonts w:hint="eastAsia"/>
          <w:sz w:val="30"/>
          <w:szCs w:val="30"/>
        </w:rPr>
        <w:t>2019</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7499</w:t>
      </w:r>
      <w:r>
        <w:rPr>
          <w:rFonts w:hint="eastAsia"/>
          <w:sz w:val="30"/>
          <w:szCs w:val="30"/>
        </w:rPr>
        <w:t>号案受理并查明张豫湘于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向一审法院起诉，要求中西医结合医院医疗损害赔偿，案件审理过程中，一审法院根据张豫湘的申请，依法委托广东华生司法鉴定中心就中西医结合医院对患者张占魁的医疗行为是否存在过错、该医疗过错与患者死亡是否存在因果关系、该医疗过错对患者死亡的参与度进行鉴定。鉴定中心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日作出粤华生司鉴中心</w:t>
      </w:r>
      <w:r>
        <w:rPr>
          <w:rFonts w:hint="eastAsia"/>
          <w:sz w:val="30"/>
          <w:szCs w:val="30"/>
        </w:rPr>
        <w:t>[2017]</w:t>
      </w:r>
      <w:r>
        <w:rPr>
          <w:rFonts w:hint="eastAsia"/>
          <w:sz w:val="30"/>
          <w:szCs w:val="30"/>
        </w:rPr>
        <w:t>临鉴字第</w:t>
      </w:r>
      <w:r>
        <w:rPr>
          <w:rFonts w:hint="eastAsia"/>
          <w:sz w:val="30"/>
          <w:szCs w:val="30"/>
        </w:rPr>
        <w:t>1235</w:t>
      </w:r>
      <w:r>
        <w:rPr>
          <w:rFonts w:hint="eastAsia"/>
          <w:sz w:val="30"/>
          <w:szCs w:val="30"/>
        </w:rPr>
        <w:t>号《广东华生司法鉴定中心司法鉴定意见书》，就中西医结合医院的</w:t>
      </w:r>
      <w:r>
        <w:rPr>
          <w:rFonts w:hint="eastAsia"/>
          <w:sz w:val="30"/>
          <w:szCs w:val="30"/>
        </w:rPr>
        <w:t>诊疗行为作出分析意见，认为医方在术中未尽到谨慎义务，医疗行为中存在以下不足与过错：</w:t>
      </w:r>
      <w:r>
        <w:rPr>
          <w:rFonts w:hint="eastAsia"/>
          <w:sz w:val="30"/>
          <w:szCs w:val="30"/>
        </w:rPr>
        <w:t>1</w:t>
      </w:r>
      <w:r>
        <w:rPr>
          <w:rFonts w:hint="eastAsia"/>
          <w:sz w:val="30"/>
          <w:szCs w:val="30"/>
        </w:rPr>
        <w:t>、患者患有阿尔茨海默病及恶性肿瘤，此两种疾病均存在增加患者营养不良的风险。根据鉴定资料，医方在患者住院过程中末测量被鉴定人身高、体重信息，未对其进行营养筛查或评估，存在过错，其过错行为未能及时综合评估被鉴定人的全身营养状况，致未能为其制定有效、适合的营养补给方案。</w:t>
      </w:r>
      <w:r>
        <w:rPr>
          <w:rFonts w:hint="eastAsia"/>
          <w:sz w:val="30"/>
          <w:szCs w:val="30"/>
        </w:rPr>
        <w:t>2</w:t>
      </w:r>
      <w:r>
        <w:rPr>
          <w:rFonts w:hint="eastAsia"/>
          <w:sz w:val="30"/>
          <w:szCs w:val="30"/>
        </w:rPr>
        <w:t>、未告知患者家属肠内营养的多种方式（鼻胃管或</w:t>
      </w:r>
      <w:r>
        <w:rPr>
          <w:rFonts w:hint="eastAsia"/>
          <w:sz w:val="30"/>
          <w:szCs w:val="30"/>
        </w:rPr>
        <w:t>PEG/PEGJ</w:t>
      </w:r>
      <w:r>
        <w:rPr>
          <w:rFonts w:hint="eastAsia"/>
          <w:sz w:val="30"/>
          <w:szCs w:val="30"/>
        </w:rPr>
        <w:t>），侵犯了患者及其家属的知情权及选择权，根据患者的病情，选择鼻胃管鼻饲方式并非最佳选择。鉴定结论为：</w:t>
      </w:r>
      <w:r>
        <w:rPr>
          <w:rFonts w:hint="eastAsia"/>
          <w:sz w:val="30"/>
          <w:szCs w:val="30"/>
        </w:rPr>
        <w:t>1</w:t>
      </w:r>
      <w:r>
        <w:rPr>
          <w:rFonts w:hint="eastAsia"/>
          <w:sz w:val="30"/>
          <w:szCs w:val="30"/>
        </w:rPr>
        <w:t>、医方南方医科大学中西医结合医院对被鉴定人张占魁的诊疗行为中存在过错与不足；</w:t>
      </w:r>
      <w:r>
        <w:rPr>
          <w:rFonts w:hint="eastAsia"/>
          <w:sz w:val="30"/>
          <w:szCs w:val="30"/>
        </w:rPr>
        <w:t>2</w:t>
      </w:r>
      <w:r>
        <w:rPr>
          <w:rFonts w:hint="eastAsia"/>
          <w:sz w:val="30"/>
          <w:szCs w:val="30"/>
        </w:rPr>
        <w:t>、医方南方医科大学中西医结合医院对被鉴定人张占魁诊疗行为的过错及不足行为与被鉴定人张占魁的死亡之间存在因果关系，原因力为次要因素（过错参与度</w:t>
      </w:r>
      <w:r>
        <w:rPr>
          <w:rFonts w:hint="eastAsia"/>
          <w:sz w:val="30"/>
          <w:szCs w:val="30"/>
        </w:rPr>
        <w:t>21%-40%</w:t>
      </w:r>
      <w:r>
        <w:rPr>
          <w:rFonts w:hint="eastAsia"/>
          <w:sz w:val="30"/>
          <w:szCs w:val="30"/>
        </w:rPr>
        <w:t>），建议过错参与度以</w:t>
      </w:r>
      <w:r>
        <w:rPr>
          <w:rFonts w:hint="eastAsia"/>
          <w:sz w:val="30"/>
          <w:szCs w:val="30"/>
        </w:rPr>
        <w:t>30%</w:t>
      </w:r>
      <w:r>
        <w:rPr>
          <w:rFonts w:hint="eastAsia"/>
          <w:sz w:val="30"/>
          <w:szCs w:val="30"/>
        </w:rPr>
        <w:t>左右为宜（供法庭参考）。张豫湘支付了司法鉴定费</w:t>
      </w:r>
      <w:r>
        <w:rPr>
          <w:rFonts w:hint="eastAsia"/>
          <w:sz w:val="30"/>
          <w:szCs w:val="30"/>
        </w:rPr>
        <w:t>5600</w:t>
      </w:r>
      <w:r>
        <w:rPr>
          <w:rFonts w:hint="eastAsia"/>
          <w:sz w:val="30"/>
          <w:szCs w:val="30"/>
        </w:rPr>
        <w:t>元，中西医结合医院支付了司法鉴定费</w:t>
      </w:r>
      <w:r>
        <w:rPr>
          <w:rFonts w:hint="eastAsia"/>
          <w:sz w:val="30"/>
          <w:szCs w:val="30"/>
        </w:rPr>
        <w:t>18000</w:t>
      </w:r>
      <w:r>
        <w:rPr>
          <w:rFonts w:hint="eastAsia"/>
          <w:sz w:val="30"/>
          <w:szCs w:val="30"/>
        </w:rPr>
        <w:t>元。一审法院于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日以（</w:t>
      </w:r>
      <w:r>
        <w:rPr>
          <w:rFonts w:hint="eastAsia"/>
          <w:sz w:val="30"/>
          <w:szCs w:val="30"/>
        </w:rPr>
        <w:t>2019</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7499</w:t>
      </w:r>
      <w:r>
        <w:rPr>
          <w:rFonts w:hint="eastAsia"/>
          <w:sz w:val="30"/>
          <w:szCs w:val="30"/>
        </w:rPr>
        <w:t>号民事判决书，认定中西医结合医院应对于张豫湘及案外人张黎丽的损失承担</w:t>
      </w:r>
      <w:r>
        <w:rPr>
          <w:rFonts w:hint="eastAsia"/>
          <w:sz w:val="30"/>
          <w:szCs w:val="30"/>
        </w:rPr>
        <w:t>30%</w:t>
      </w:r>
      <w:r>
        <w:rPr>
          <w:rFonts w:hint="eastAsia"/>
          <w:sz w:val="30"/>
          <w:szCs w:val="30"/>
        </w:rPr>
        <w:t>的赔偿责任。</w:t>
      </w:r>
      <w:r>
        <w:rPr>
          <w:rFonts w:hint="eastAsia"/>
          <w:sz w:val="30"/>
          <w:szCs w:val="30"/>
        </w:rPr>
        <w:t>关于案外人张黎丽认为中西医结合医院存在误诊、违反医疗护理规范等过错行为，要求重新鉴定的请求，由于案外人张黎丽在法定期限内未能提供充分的证据予以证明，一审法院不予采纳，并判决：一、中西医结合医院在本判决生效之日起</w:t>
      </w:r>
      <w:r>
        <w:rPr>
          <w:rFonts w:hint="eastAsia"/>
          <w:sz w:val="30"/>
          <w:szCs w:val="30"/>
        </w:rPr>
        <w:t>7</w:t>
      </w:r>
      <w:r>
        <w:rPr>
          <w:rFonts w:hint="eastAsia"/>
          <w:sz w:val="30"/>
          <w:szCs w:val="30"/>
        </w:rPr>
        <w:t>日内赔偿死亡赔偿金、护理费、丧葬费、交通费、精神抚慰金、抢救医药费、鉴定费共计</w:t>
      </w:r>
      <w:r>
        <w:rPr>
          <w:rFonts w:hint="eastAsia"/>
          <w:sz w:val="30"/>
          <w:szCs w:val="30"/>
        </w:rPr>
        <w:t>166818.85</w:t>
      </w:r>
      <w:r>
        <w:rPr>
          <w:rFonts w:hint="eastAsia"/>
          <w:sz w:val="30"/>
          <w:szCs w:val="30"/>
        </w:rPr>
        <w:t>元给张豫湘、案外人张黎丽；二、驳回张豫湘、案外人张黎丽的诉讼请求。张豫湘对判决不服，提起上诉。本院于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日以（</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24808</w:t>
      </w:r>
      <w:r>
        <w:rPr>
          <w:rFonts w:hint="eastAsia"/>
          <w:sz w:val="30"/>
          <w:szCs w:val="30"/>
        </w:rPr>
        <w:t>号民事判决书，认定原审认定事实清楚，适用法律正确</w:t>
      </w:r>
      <w:r>
        <w:rPr>
          <w:rFonts w:hint="eastAsia"/>
          <w:sz w:val="30"/>
          <w:szCs w:val="30"/>
        </w:rPr>
        <w:t>，判决并无不当，该院予以维持，并判决驳回上诉，维持原判。二审判决后，中西医结合医院于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日向张豫湘寄送《领款通知书》，并办理了保全证据公证。广东省广州市公证处于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日出具（</w:t>
      </w:r>
      <w:r>
        <w:rPr>
          <w:rFonts w:hint="eastAsia"/>
          <w:sz w:val="30"/>
          <w:szCs w:val="30"/>
        </w:rPr>
        <w:t>2020</w:t>
      </w:r>
      <w:r>
        <w:rPr>
          <w:rFonts w:hint="eastAsia"/>
          <w:sz w:val="30"/>
          <w:szCs w:val="30"/>
        </w:rPr>
        <w:t>）粤广广州第</w:t>
      </w:r>
      <w:r>
        <w:rPr>
          <w:rFonts w:hint="eastAsia"/>
          <w:sz w:val="30"/>
          <w:szCs w:val="30"/>
        </w:rPr>
        <w:t>178182</w:t>
      </w:r>
      <w:r>
        <w:rPr>
          <w:rFonts w:hint="eastAsia"/>
          <w:sz w:val="30"/>
          <w:szCs w:val="30"/>
        </w:rPr>
        <w:t>号《公证书》。</w:t>
      </w:r>
    </w:p>
    <w:p w:rsidR="00000000" w:rsidRDefault="000B31D8">
      <w:pPr>
        <w:spacing w:line="500" w:lineRule="atLeast"/>
        <w:ind w:firstLine="600"/>
        <w:divId w:val="2012757247"/>
        <w:rPr>
          <w:rFonts w:hint="eastAsia"/>
          <w:sz w:val="30"/>
          <w:szCs w:val="30"/>
        </w:rPr>
      </w:pPr>
      <w:r>
        <w:rPr>
          <w:rFonts w:hint="eastAsia"/>
          <w:sz w:val="30"/>
          <w:szCs w:val="30"/>
        </w:rPr>
        <w:t>案外人张黎丽申请再审，广东省高级人民法院于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2020</w:t>
      </w:r>
      <w:r>
        <w:rPr>
          <w:rFonts w:hint="eastAsia"/>
          <w:sz w:val="30"/>
          <w:szCs w:val="30"/>
        </w:rPr>
        <w:t>）粤民申</w:t>
      </w:r>
      <w:r>
        <w:rPr>
          <w:rFonts w:hint="eastAsia"/>
          <w:sz w:val="30"/>
          <w:szCs w:val="30"/>
        </w:rPr>
        <w:t>9767</w:t>
      </w:r>
      <w:r>
        <w:rPr>
          <w:rFonts w:hint="eastAsia"/>
          <w:sz w:val="30"/>
          <w:szCs w:val="30"/>
        </w:rPr>
        <w:t>号民事裁定书，裁定驳回张黎丽的再审申请。</w:t>
      </w:r>
    </w:p>
    <w:p w:rsidR="00000000" w:rsidRDefault="000B31D8">
      <w:pPr>
        <w:spacing w:line="500" w:lineRule="atLeast"/>
        <w:ind w:firstLine="600"/>
        <w:divId w:val="744498671"/>
        <w:rPr>
          <w:rFonts w:hint="eastAsia"/>
          <w:sz w:val="30"/>
          <w:szCs w:val="30"/>
        </w:rPr>
      </w:pPr>
      <w:r>
        <w:rPr>
          <w:rFonts w:hint="eastAsia"/>
          <w:sz w:val="30"/>
          <w:szCs w:val="30"/>
        </w:rPr>
        <w:t>中西医结合医院于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日将上述判决书确定的赔偿金额</w:t>
      </w:r>
      <w:r>
        <w:rPr>
          <w:rFonts w:hint="eastAsia"/>
          <w:sz w:val="30"/>
          <w:szCs w:val="30"/>
        </w:rPr>
        <w:t>169232.23</w:t>
      </w:r>
      <w:r>
        <w:rPr>
          <w:rFonts w:hint="eastAsia"/>
          <w:sz w:val="30"/>
          <w:szCs w:val="30"/>
        </w:rPr>
        <w:t>元提存于广东省广州市公证处，该处于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w:t>
      </w:r>
      <w:r>
        <w:rPr>
          <w:rFonts w:hint="eastAsia"/>
          <w:sz w:val="30"/>
          <w:szCs w:val="30"/>
        </w:rPr>
        <w:t>出具（</w:t>
      </w:r>
      <w:r>
        <w:rPr>
          <w:rFonts w:hint="eastAsia"/>
          <w:sz w:val="30"/>
          <w:szCs w:val="30"/>
        </w:rPr>
        <w:t>2021</w:t>
      </w:r>
      <w:r>
        <w:rPr>
          <w:rFonts w:hint="eastAsia"/>
          <w:sz w:val="30"/>
          <w:szCs w:val="30"/>
        </w:rPr>
        <w:t>）粤广广州第</w:t>
      </w:r>
      <w:r>
        <w:rPr>
          <w:rFonts w:hint="eastAsia"/>
          <w:sz w:val="30"/>
          <w:szCs w:val="30"/>
        </w:rPr>
        <w:t>018786</w:t>
      </w:r>
      <w:r>
        <w:rPr>
          <w:rFonts w:hint="eastAsia"/>
          <w:sz w:val="30"/>
          <w:szCs w:val="30"/>
        </w:rPr>
        <w:t>号《提存公证书》。</w:t>
      </w:r>
    </w:p>
    <w:p w:rsidR="00000000" w:rsidRDefault="000B31D8">
      <w:pPr>
        <w:spacing w:line="500" w:lineRule="atLeast"/>
        <w:ind w:firstLine="600"/>
        <w:divId w:val="1648585917"/>
        <w:rPr>
          <w:rFonts w:hint="eastAsia"/>
          <w:sz w:val="30"/>
          <w:szCs w:val="30"/>
        </w:rPr>
      </w:pPr>
      <w:r>
        <w:rPr>
          <w:rFonts w:hint="eastAsia"/>
          <w:sz w:val="30"/>
          <w:szCs w:val="30"/>
        </w:rPr>
        <w:t>诉讼中，张豫湘当庭撤回要求判令增加承担受害人张占魁死亡赔偿金</w:t>
      </w:r>
      <w:r>
        <w:rPr>
          <w:rFonts w:hint="eastAsia"/>
          <w:sz w:val="30"/>
          <w:szCs w:val="30"/>
        </w:rPr>
        <w:t>131985</w:t>
      </w:r>
      <w:r>
        <w:rPr>
          <w:rFonts w:hint="eastAsia"/>
          <w:sz w:val="30"/>
          <w:szCs w:val="30"/>
        </w:rPr>
        <w:t>元、抢救医药费</w:t>
      </w:r>
      <w:r>
        <w:rPr>
          <w:rFonts w:hint="eastAsia"/>
          <w:sz w:val="30"/>
          <w:szCs w:val="30"/>
        </w:rPr>
        <w:t>14766</w:t>
      </w:r>
      <w:r>
        <w:rPr>
          <w:rFonts w:hint="eastAsia"/>
          <w:sz w:val="30"/>
          <w:szCs w:val="30"/>
        </w:rPr>
        <w:t>元、护理费</w:t>
      </w:r>
      <w:r>
        <w:rPr>
          <w:rFonts w:hint="eastAsia"/>
          <w:sz w:val="30"/>
          <w:szCs w:val="30"/>
        </w:rPr>
        <w:t>5376</w:t>
      </w:r>
      <w:r>
        <w:rPr>
          <w:rFonts w:hint="eastAsia"/>
          <w:sz w:val="30"/>
          <w:szCs w:val="30"/>
        </w:rPr>
        <w:t>元、交通费</w:t>
      </w:r>
      <w:r>
        <w:rPr>
          <w:rFonts w:hint="eastAsia"/>
          <w:sz w:val="30"/>
          <w:szCs w:val="30"/>
        </w:rPr>
        <w:t>350</w:t>
      </w:r>
      <w:r>
        <w:rPr>
          <w:rFonts w:hint="eastAsia"/>
          <w:sz w:val="30"/>
          <w:szCs w:val="30"/>
        </w:rPr>
        <w:t>元、医疗鉴定费</w:t>
      </w:r>
      <w:r>
        <w:rPr>
          <w:rFonts w:hint="eastAsia"/>
          <w:sz w:val="30"/>
          <w:szCs w:val="30"/>
        </w:rPr>
        <w:t>16520</w:t>
      </w:r>
      <w:r>
        <w:rPr>
          <w:rFonts w:hint="eastAsia"/>
          <w:sz w:val="30"/>
          <w:szCs w:val="30"/>
        </w:rPr>
        <w:t>元合计</w:t>
      </w:r>
      <w:r>
        <w:rPr>
          <w:rFonts w:hint="eastAsia"/>
          <w:sz w:val="30"/>
          <w:szCs w:val="30"/>
        </w:rPr>
        <w:t>168997</w:t>
      </w:r>
      <w:r>
        <w:rPr>
          <w:rFonts w:hint="eastAsia"/>
          <w:sz w:val="30"/>
          <w:szCs w:val="30"/>
        </w:rPr>
        <w:t>元的诉讼请求。</w:t>
      </w:r>
    </w:p>
    <w:p w:rsidR="00000000" w:rsidRDefault="000B31D8">
      <w:pPr>
        <w:spacing w:line="500" w:lineRule="atLeast"/>
        <w:ind w:firstLine="600"/>
        <w:divId w:val="973297355"/>
        <w:rPr>
          <w:rFonts w:hint="eastAsia"/>
          <w:sz w:val="30"/>
          <w:szCs w:val="30"/>
        </w:rPr>
      </w:pPr>
      <w:r>
        <w:rPr>
          <w:rFonts w:hint="eastAsia"/>
          <w:sz w:val="30"/>
          <w:szCs w:val="30"/>
        </w:rPr>
        <w:t>一审法院认为：中西医结合医院对患者张占魁的治疗存在过错应当承担的赔偿责任业经一审法院（</w:t>
      </w:r>
      <w:r>
        <w:rPr>
          <w:rFonts w:hint="eastAsia"/>
          <w:sz w:val="30"/>
          <w:szCs w:val="30"/>
        </w:rPr>
        <w:t>2019</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7499</w:t>
      </w:r>
      <w:r>
        <w:rPr>
          <w:rFonts w:hint="eastAsia"/>
          <w:sz w:val="30"/>
          <w:szCs w:val="30"/>
        </w:rPr>
        <w:t>号及本院（</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24808</w:t>
      </w:r>
      <w:r>
        <w:rPr>
          <w:rFonts w:hint="eastAsia"/>
          <w:sz w:val="30"/>
          <w:szCs w:val="30"/>
        </w:rPr>
        <w:t>号民事判决书作出认定。张豫湘在上述案件中没有对中西医结合医院存在伪造证据、虚假陈述及非法限制患者张占魁的人身</w:t>
      </w:r>
      <w:r>
        <w:rPr>
          <w:rFonts w:hint="eastAsia"/>
          <w:sz w:val="30"/>
          <w:szCs w:val="30"/>
        </w:rPr>
        <w:t>自由致严重伤害的事实进行主张，上述判决也没有作出认定。现张豫湘以已产生新事实为由主张依法追究中西医结合医院伪造证据、虚假陈述、骗取法院裁判的法律责任及依法追究中西医结合医院非法限制受害人人身自由至严重伤害的法律责任应通过对上述判决的再审程序进行处理，故本案不予审查处理。基于上述事实认定所需要的相关司法鉴定，本案也不作出处理。</w:t>
      </w:r>
    </w:p>
    <w:p w:rsidR="00000000" w:rsidRDefault="000B31D8">
      <w:pPr>
        <w:spacing w:line="500" w:lineRule="atLeast"/>
        <w:ind w:firstLine="600"/>
        <w:divId w:val="1363896275"/>
        <w:rPr>
          <w:rFonts w:hint="eastAsia"/>
          <w:sz w:val="30"/>
          <w:szCs w:val="30"/>
        </w:rPr>
      </w:pPr>
      <w:r>
        <w:rPr>
          <w:rFonts w:hint="eastAsia"/>
          <w:sz w:val="30"/>
          <w:szCs w:val="30"/>
        </w:rPr>
        <w:t>对于患者住院抢救期间的营养补助费问题。中西医结合医院对该费用提出时效抗辩</w:t>
      </w:r>
      <w:r>
        <w:rPr>
          <w:rFonts w:hint="eastAsia"/>
          <w:sz w:val="30"/>
          <w:szCs w:val="30"/>
        </w:rPr>
        <w:t>,</w:t>
      </w:r>
      <w:r>
        <w:rPr>
          <w:rFonts w:hint="eastAsia"/>
          <w:sz w:val="30"/>
          <w:szCs w:val="30"/>
        </w:rPr>
        <w:t>患者张占魁于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日去世，张豫湘应当知道自己的权利受到侵害，故诉讼时效应从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日起计</w:t>
      </w:r>
      <w:r>
        <w:rPr>
          <w:rFonts w:hint="eastAsia"/>
          <w:sz w:val="30"/>
          <w:szCs w:val="30"/>
        </w:rPr>
        <w:t>算三年即在</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日届满，张豫湘于诉讼时效届满前于</w:t>
      </w:r>
      <w:r>
        <w:rPr>
          <w:rFonts w:hint="eastAsia"/>
          <w:sz w:val="30"/>
          <w:szCs w:val="30"/>
        </w:rPr>
        <w:t>2017</w:t>
      </w:r>
      <w:r>
        <w:rPr>
          <w:rFonts w:hint="eastAsia"/>
          <w:sz w:val="30"/>
          <w:szCs w:val="30"/>
        </w:rPr>
        <w:t>年提起诉讼，产生时效中断，诉讼时效重新计算，张豫湘在诉讼时效重新计算的三年时效期间内于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提起诉讼，诉讼时效产生中断，诉讼时效重新计算，张豫湘在重新计算的三年诉讼时效期间针对营养费赔偿项目提起诉讼，没有超过诉讼时效，故中西医结合医院的时效抗辩依据不足，一审法院不予采纳。患者张占魁在住院抢救期间没有医嘱要求加强营养，故张豫湘要求中西医结合医院计付患者张占魁住院抢救期间的营养补助费依据不足，一审法院不予支持。</w:t>
      </w:r>
    </w:p>
    <w:p w:rsidR="00000000" w:rsidRDefault="000B31D8">
      <w:pPr>
        <w:spacing w:line="500" w:lineRule="atLeast"/>
        <w:ind w:firstLine="600"/>
        <w:divId w:val="921717722"/>
        <w:rPr>
          <w:rFonts w:hint="eastAsia"/>
          <w:sz w:val="30"/>
          <w:szCs w:val="30"/>
        </w:rPr>
      </w:pPr>
      <w:r>
        <w:rPr>
          <w:rFonts w:hint="eastAsia"/>
          <w:sz w:val="30"/>
          <w:szCs w:val="30"/>
        </w:rPr>
        <w:t>对于张豫湘的精神损害</w:t>
      </w:r>
      <w:r>
        <w:rPr>
          <w:rFonts w:hint="eastAsia"/>
          <w:sz w:val="30"/>
          <w:szCs w:val="30"/>
        </w:rPr>
        <w:t>抚慰金问题。如前判决已经就患者张占魁的死亡所作出的赔偿数额包括精神损害抚慰金，已经因患者张占魁的死亡对张豫湘产生的精神损害进行了抚慰。张豫湘在未经再审认定中西医结合医院存在以伪造证据，骗取法院裁判的方式侵犯张豫湘的民事权益前，要求中西医结合医院赔偿精神损害抚慰金依据不足，一审法院不予支持。</w:t>
      </w:r>
    </w:p>
    <w:p w:rsidR="00000000" w:rsidRDefault="000B31D8">
      <w:pPr>
        <w:spacing w:line="500" w:lineRule="atLeast"/>
        <w:ind w:firstLine="600"/>
        <w:divId w:val="119804786"/>
        <w:rPr>
          <w:rFonts w:hint="eastAsia"/>
          <w:sz w:val="30"/>
          <w:szCs w:val="30"/>
        </w:rPr>
      </w:pPr>
      <w:r>
        <w:rPr>
          <w:rFonts w:hint="eastAsia"/>
          <w:sz w:val="30"/>
          <w:szCs w:val="30"/>
        </w:rPr>
        <w:t>对于中西医结合医院向张豫湘赔礼道歉问题。如前判决已经判决中西医结合医院承担赔偿责任，张豫湘要求中西医结合医院赔礼道歉依据不足，一审法院不予支持。</w:t>
      </w:r>
    </w:p>
    <w:p w:rsidR="00000000" w:rsidRDefault="000B31D8">
      <w:pPr>
        <w:spacing w:line="500" w:lineRule="atLeast"/>
        <w:ind w:firstLine="600"/>
        <w:divId w:val="75785045"/>
        <w:rPr>
          <w:rFonts w:hint="eastAsia"/>
          <w:sz w:val="30"/>
          <w:szCs w:val="30"/>
        </w:rPr>
      </w:pPr>
      <w:r>
        <w:rPr>
          <w:rFonts w:hint="eastAsia"/>
          <w:sz w:val="30"/>
          <w:szCs w:val="30"/>
        </w:rPr>
        <w:t>对于中西医结合医院承担全部鉴定费、诉讼费的问题。如前判决已对所在案件的鉴定</w:t>
      </w:r>
      <w:r>
        <w:rPr>
          <w:rFonts w:hint="eastAsia"/>
          <w:sz w:val="30"/>
          <w:szCs w:val="30"/>
        </w:rPr>
        <w:t>费、诉讼费作出处理，张豫湘对鉴定费、诉讼费承担存在争议，也应当在再审程序中一并处理。</w:t>
      </w:r>
    </w:p>
    <w:p w:rsidR="00000000" w:rsidRDefault="000B31D8">
      <w:pPr>
        <w:spacing w:line="500" w:lineRule="atLeast"/>
        <w:ind w:firstLine="600"/>
        <w:divId w:val="1315522032"/>
        <w:rPr>
          <w:rFonts w:hint="eastAsia"/>
          <w:sz w:val="30"/>
          <w:szCs w:val="30"/>
        </w:rPr>
      </w:pPr>
      <w:r>
        <w:rPr>
          <w:rFonts w:hint="eastAsia"/>
          <w:sz w:val="30"/>
          <w:szCs w:val="30"/>
        </w:rPr>
        <w:t>张豫湘撤回要求判令增加承担受害人张占魁死亡赔偿金</w:t>
      </w:r>
      <w:r>
        <w:rPr>
          <w:rFonts w:hint="eastAsia"/>
          <w:sz w:val="30"/>
          <w:szCs w:val="30"/>
        </w:rPr>
        <w:t>131985</w:t>
      </w:r>
      <w:r>
        <w:rPr>
          <w:rFonts w:hint="eastAsia"/>
          <w:sz w:val="30"/>
          <w:szCs w:val="30"/>
        </w:rPr>
        <w:t>元、抢救医药费</w:t>
      </w:r>
      <w:r>
        <w:rPr>
          <w:rFonts w:hint="eastAsia"/>
          <w:sz w:val="30"/>
          <w:szCs w:val="30"/>
        </w:rPr>
        <w:t>14766</w:t>
      </w:r>
      <w:r>
        <w:rPr>
          <w:rFonts w:hint="eastAsia"/>
          <w:sz w:val="30"/>
          <w:szCs w:val="30"/>
        </w:rPr>
        <w:t>元、护理费</w:t>
      </w:r>
      <w:r>
        <w:rPr>
          <w:rFonts w:hint="eastAsia"/>
          <w:sz w:val="30"/>
          <w:szCs w:val="30"/>
        </w:rPr>
        <w:t>5376</w:t>
      </w:r>
      <w:r>
        <w:rPr>
          <w:rFonts w:hint="eastAsia"/>
          <w:sz w:val="30"/>
          <w:szCs w:val="30"/>
        </w:rPr>
        <w:t>元、交通费</w:t>
      </w:r>
      <w:r>
        <w:rPr>
          <w:rFonts w:hint="eastAsia"/>
          <w:sz w:val="30"/>
          <w:szCs w:val="30"/>
        </w:rPr>
        <w:t>350</w:t>
      </w:r>
      <w:r>
        <w:rPr>
          <w:rFonts w:hint="eastAsia"/>
          <w:sz w:val="30"/>
          <w:szCs w:val="30"/>
        </w:rPr>
        <w:t>元、医疗鉴定费</w:t>
      </w:r>
      <w:r>
        <w:rPr>
          <w:rFonts w:hint="eastAsia"/>
          <w:sz w:val="30"/>
          <w:szCs w:val="30"/>
        </w:rPr>
        <w:t>16520</w:t>
      </w:r>
      <w:r>
        <w:rPr>
          <w:rFonts w:hint="eastAsia"/>
          <w:sz w:val="30"/>
          <w:szCs w:val="30"/>
        </w:rPr>
        <w:t>元合计</w:t>
      </w:r>
      <w:r>
        <w:rPr>
          <w:rFonts w:hint="eastAsia"/>
          <w:sz w:val="30"/>
          <w:szCs w:val="30"/>
        </w:rPr>
        <w:t>168997</w:t>
      </w:r>
      <w:r>
        <w:rPr>
          <w:rFonts w:hint="eastAsia"/>
          <w:sz w:val="30"/>
          <w:szCs w:val="30"/>
        </w:rPr>
        <w:t>元的诉讼请求，是张豫湘对自己诉讼权利的处分，并未违反法律规定，一审法院予以准许。</w:t>
      </w:r>
    </w:p>
    <w:p w:rsidR="00000000" w:rsidRDefault="000B31D8">
      <w:pPr>
        <w:spacing w:line="500" w:lineRule="atLeast"/>
        <w:ind w:firstLine="600"/>
        <w:divId w:val="547490939"/>
        <w:rPr>
          <w:rFonts w:hint="eastAsia"/>
          <w:sz w:val="30"/>
          <w:szCs w:val="30"/>
        </w:rPr>
      </w:pPr>
      <w:r>
        <w:rPr>
          <w:rFonts w:hint="eastAsia"/>
          <w:sz w:val="30"/>
          <w:szCs w:val="30"/>
        </w:rPr>
        <w:t>据此，一审法院依照《中华人民共和国民法典》第一百八十八条，《最高人民法院关于适</w:t>
      </w:r>
      <w:r>
        <w:rPr>
          <w:rFonts w:hint="eastAsia"/>
          <w:sz w:val="30"/>
          <w:szCs w:val="30"/>
        </w:rPr>
        <w:t>用</w:t>
      </w:r>
      <w:r>
        <w:rPr>
          <w:rFonts w:hint="eastAsia"/>
          <w:sz w:val="30"/>
          <w:szCs w:val="30"/>
        </w:rPr>
        <w:t>的解释》第九十条之规定，判决如下：</w:t>
      </w:r>
    </w:p>
    <w:p w:rsidR="00000000" w:rsidRDefault="000B31D8">
      <w:pPr>
        <w:spacing w:line="500" w:lineRule="atLeast"/>
        <w:ind w:firstLine="600"/>
        <w:divId w:val="1707293005"/>
        <w:rPr>
          <w:rFonts w:hint="eastAsia"/>
          <w:sz w:val="30"/>
          <w:szCs w:val="30"/>
        </w:rPr>
      </w:pPr>
      <w:r>
        <w:rPr>
          <w:rFonts w:hint="eastAsia"/>
          <w:sz w:val="30"/>
          <w:szCs w:val="30"/>
        </w:rPr>
        <w:t>驳回张豫湘的全部诉讼请求。案件受理费</w:t>
      </w:r>
      <w:r>
        <w:rPr>
          <w:rFonts w:hint="eastAsia"/>
          <w:sz w:val="30"/>
          <w:szCs w:val="30"/>
        </w:rPr>
        <w:t>2420</w:t>
      </w:r>
      <w:r>
        <w:rPr>
          <w:rFonts w:hint="eastAsia"/>
          <w:sz w:val="30"/>
          <w:szCs w:val="30"/>
        </w:rPr>
        <w:t>元由张豫湘负担。</w:t>
      </w:r>
    </w:p>
    <w:p w:rsidR="00000000" w:rsidRDefault="000B31D8">
      <w:pPr>
        <w:spacing w:line="500" w:lineRule="atLeast"/>
        <w:ind w:firstLine="600"/>
        <w:divId w:val="1219364053"/>
        <w:rPr>
          <w:rFonts w:hint="eastAsia"/>
          <w:sz w:val="30"/>
          <w:szCs w:val="30"/>
        </w:rPr>
      </w:pPr>
      <w:r>
        <w:rPr>
          <w:rFonts w:hint="eastAsia"/>
          <w:sz w:val="30"/>
          <w:szCs w:val="30"/>
        </w:rPr>
        <w:t>本院二审期间，张豫湘提交了以下材料作为二审新证据：</w:t>
      </w:r>
      <w:r>
        <w:rPr>
          <w:rFonts w:hint="eastAsia"/>
          <w:sz w:val="30"/>
          <w:szCs w:val="30"/>
        </w:rPr>
        <w:t>1.</w:t>
      </w:r>
      <w:r>
        <w:rPr>
          <w:rFonts w:hint="eastAsia"/>
          <w:sz w:val="30"/>
          <w:szCs w:val="30"/>
        </w:rPr>
        <w:t>《医疗事故处理条例》第九条、第十条；</w:t>
      </w:r>
      <w:r>
        <w:rPr>
          <w:rFonts w:hint="eastAsia"/>
          <w:sz w:val="30"/>
          <w:szCs w:val="30"/>
        </w:rPr>
        <w:t>2.</w:t>
      </w:r>
      <w:r>
        <w:rPr>
          <w:rFonts w:hint="eastAsia"/>
          <w:sz w:val="30"/>
          <w:szCs w:val="30"/>
        </w:rPr>
        <w:t>《最高人民法院关于审理医疗损害责任纠纷案件适用法律若干问题的解释》第五条、第六条、第八条、第十一条；</w:t>
      </w:r>
      <w:r>
        <w:rPr>
          <w:rFonts w:hint="eastAsia"/>
          <w:sz w:val="30"/>
          <w:szCs w:val="30"/>
        </w:rPr>
        <w:t>3.</w:t>
      </w:r>
      <w:r>
        <w:rPr>
          <w:rFonts w:hint="eastAsia"/>
          <w:sz w:val="30"/>
          <w:szCs w:val="30"/>
        </w:rPr>
        <w:t>《医疗机构病历管理规定》第十四条、第二十九条；</w:t>
      </w:r>
      <w:r>
        <w:rPr>
          <w:rFonts w:hint="eastAsia"/>
          <w:sz w:val="30"/>
          <w:szCs w:val="30"/>
        </w:rPr>
        <w:t>4.</w:t>
      </w:r>
      <w:r>
        <w:rPr>
          <w:rFonts w:hint="eastAsia"/>
          <w:sz w:val="30"/>
          <w:szCs w:val="30"/>
        </w:rPr>
        <w:t>《情况说明》；</w:t>
      </w:r>
      <w:r>
        <w:rPr>
          <w:rFonts w:hint="eastAsia"/>
          <w:sz w:val="30"/>
          <w:szCs w:val="30"/>
        </w:rPr>
        <w:t>5.</w:t>
      </w:r>
      <w:r>
        <w:rPr>
          <w:rFonts w:hint="eastAsia"/>
          <w:sz w:val="30"/>
          <w:szCs w:val="30"/>
        </w:rPr>
        <w:t>中西医结合医院回复张豫湘在卫生局投诉；</w:t>
      </w:r>
      <w:r>
        <w:rPr>
          <w:rFonts w:hint="eastAsia"/>
          <w:sz w:val="30"/>
          <w:szCs w:val="30"/>
        </w:rPr>
        <w:t>6.</w:t>
      </w:r>
      <w:r>
        <w:rPr>
          <w:rFonts w:hint="eastAsia"/>
          <w:sz w:val="30"/>
          <w:szCs w:val="30"/>
        </w:rPr>
        <w:t>（</w:t>
      </w:r>
      <w:r>
        <w:rPr>
          <w:rFonts w:hint="eastAsia"/>
          <w:sz w:val="30"/>
          <w:szCs w:val="30"/>
        </w:rPr>
        <w:t>2017</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414</w:t>
      </w:r>
      <w:r>
        <w:rPr>
          <w:rFonts w:hint="eastAsia"/>
          <w:sz w:val="30"/>
          <w:szCs w:val="30"/>
        </w:rPr>
        <w:t>号中西医结合医院答辩意见；</w:t>
      </w:r>
      <w:r>
        <w:rPr>
          <w:rFonts w:hint="eastAsia"/>
          <w:sz w:val="30"/>
          <w:szCs w:val="30"/>
        </w:rPr>
        <w:t>7.</w:t>
      </w:r>
      <w:r>
        <w:rPr>
          <w:rFonts w:hint="eastAsia"/>
          <w:sz w:val="30"/>
          <w:szCs w:val="30"/>
        </w:rPr>
        <w:t>（</w:t>
      </w:r>
      <w:r>
        <w:rPr>
          <w:rFonts w:hint="eastAsia"/>
          <w:sz w:val="30"/>
          <w:szCs w:val="30"/>
        </w:rPr>
        <w:t>2019</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7499</w:t>
      </w:r>
      <w:r>
        <w:rPr>
          <w:rFonts w:hint="eastAsia"/>
          <w:sz w:val="30"/>
          <w:szCs w:val="30"/>
        </w:rPr>
        <w:t>号中西医结合医院答辩意见；</w:t>
      </w:r>
      <w:r>
        <w:rPr>
          <w:rFonts w:hint="eastAsia"/>
          <w:sz w:val="30"/>
          <w:szCs w:val="30"/>
        </w:rPr>
        <w:t>8.</w:t>
      </w:r>
      <w:r>
        <w:rPr>
          <w:rFonts w:hint="eastAsia"/>
          <w:sz w:val="30"/>
          <w:szCs w:val="30"/>
        </w:rPr>
        <w:t>（</w:t>
      </w:r>
      <w:r>
        <w:rPr>
          <w:rFonts w:hint="eastAsia"/>
          <w:sz w:val="30"/>
          <w:szCs w:val="30"/>
        </w:rPr>
        <w:t>2021</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11089</w:t>
      </w:r>
      <w:r>
        <w:rPr>
          <w:rFonts w:hint="eastAsia"/>
          <w:sz w:val="30"/>
          <w:szCs w:val="30"/>
        </w:rPr>
        <w:t>号民事判决；</w:t>
      </w:r>
      <w:r>
        <w:rPr>
          <w:rFonts w:hint="eastAsia"/>
          <w:sz w:val="30"/>
          <w:szCs w:val="30"/>
        </w:rPr>
        <w:t>9.</w:t>
      </w:r>
      <w:r>
        <w:rPr>
          <w:rFonts w:hint="eastAsia"/>
          <w:sz w:val="30"/>
          <w:szCs w:val="30"/>
        </w:rPr>
        <w:t>调查取证申请书；</w:t>
      </w:r>
      <w:r>
        <w:rPr>
          <w:rFonts w:hint="eastAsia"/>
          <w:sz w:val="30"/>
          <w:szCs w:val="30"/>
        </w:rPr>
        <w:t>10.</w:t>
      </w:r>
      <w:r>
        <w:rPr>
          <w:rFonts w:hint="eastAsia"/>
          <w:sz w:val="30"/>
          <w:szCs w:val="30"/>
        </w:rPr>
        <w:t>医疗</w:t>
      </w:r>
      <w:r>
        <w:rPr>
          <w:rFonts w:hint="eastAsia"/>
          <w:sz w:val="30"/>
          <w:szCs w:val="30"/>
        </w:rPr>
        <w:t>损害委托鉴定申请书。中西医结合医院对此称，对张豫湘提交的法条真实性、合法性、关联性无异议，坚持一审意见。</w:t>
      </w:r>
    </w:p>
    <w:p w:rsidR="00000000" w:rsidRDefault="000B31D8">
      <w:pPr>
        <w:spacing w:line="500" w:lineRule="atLeast"/>
        <w:ind w:firstLine="600"/>
        <w:divId w:val="1450276050"/>
        <w:rPr>
          <w:rFonts w:hint="eastAsia"/>
          <w:sz w:val="30"/>
          <w:szCs w:val="30"/>
        </w:rPr>
      </w:pPr>
      <w:r>
        <w:rPr>
          <w:rFonts w:hint="eastAsia"/>
          <w:sz w:val="30"/>
          <w:szCs w:val="30"/>
        </w:rPr>
        <w:t>本院经审理查明，一审判决查明事实属实。</w:t>
      </w:r>
    </w:p>
    <w:p w:rsidR="00000000" w:rsidRDefault="000B31D8">
      <w:pPr>
        <w:spacing w:line="500" w:lineRule="atLeast"/>
        <w:ind w:firstLine="600"/>
        <w:divId w:val="973951361"/>
        <w:rPr>
          <w:rFonts w:hint="eastAsia"/>
          <w:sz w:val="30"/>
          <w:szCs w:val="30"/>
        </w:rPr>
      </w:pPr>
      <w:r>
        <w:rPr>
          <w:rFonts w:hint="eastAsia"/>
          <w:sz w:val="30"/>
          <w:szCs w:val="30"/>
        </w:rPr>
        <w:t>另查明，张豫湘申请中西医结合医院对张占魁捆绑进行鼻饲管，是否取得患者近亲属同意的鉴定，是否存在伪造、隐匿、销毁病历资料行为进行鉴定。</w:t>
      </w:r>
    </w:p>
    <w:p w:rsidR="00000000" w:rsidRDefault="000B31D8">
      <w:pPr>
        <w:spacing w:line="500" w:lineRule="atLeast"/>
        <w:ind w:firstLine="600"/>
        <w:divId w:val="1661959973"/>
        <w:rPr>
          <w:rFonts w:hint="eastAsia"/>
          <w:sz w:val="30"/>
          <w:szCs w:val="30"/>
        </w:rPr>
      </w:pPr>
      <w:r>
        <w:rPr>
          <w:rFonts w:hint="eastAsia"/>
          <w:sz w:val="30"/>
          <w:szCs w:val="30"/>
        </w:rPr>
        <w:t>本院认为，根据《最高人民法院关于适</w:t>
      </w:r>
      <w:r>
        <w:rPr>
          <w:rFonts w:hint="eastAsia"/>
          <w:sz w:val="30"/>
          <w:szCs w:val="30"/>
        </w:rPr>
        <w:t>用</w:t>
      </w:r>
      <w:r>
        <w:rPr>
          <w:rFonts w:hint="eastAsia"/>
          <w:sz w:val="30"/>
          <w:szCs w:val="30"/>
        </w:rPr>
        <w:t>的解释》第三百二十一条第一款“第二审人民法院应当围绕当事人的上诉请求进行审理”的规定，二审案件的审理应当围绕当事人上诉请求的范围进行。</w:t>
      </w:r>
    </w:p>
    <w:p w:rsidR="00000000" w:rsidRDefault="000B31D8">
      <w:pPr>
        <w:spacing w:line="500" w:lineRule="atLeast"/>
        <w:ind w:firstLine="600"/>
        <w:divId w:val="1679310306"/>
        <w:rPr>
          <w:rFonts w:hint="eastAsia"/>
          <w:sz w:val="30"/>
          <w:szCs w:val="30"/>
        </w:rPr>
      </w:pPr>
      <w:r>
        <w:rPr>
          <w:rFonts w:hint="eastAsia"/>
          <w:sz w:val="30"/>
          <w:szCs w:val="30"/>
        </w:rPr>
        <w:t>关于张豫湘在二审提出请求中西医结合医院赔偿死亡赔偿金</w:t>
      </w:r>
      <w:r>
        <w:rPr>
          <w:rFonts w:hint="eastAsia"/>
          <w:sz w:val="30"/>
          <w:szCs w:val="30"/>
        </w:rPr>
        <w:t>1319</w:t>
      </w:r>
      <w:r>
        <w:rPr>
          <w:rFonts w:hint="eastAsia"/>
          <w:sz w:val="30"/>
          <w:szCs w:val="30"/>
        </w:rPr>
        <w:t>85</w:t>
      </w:r>
      <w:r>
        <w:rPr>
          <w:rFonts w:hint="eastAsia"/>
          <w:sz w:val="30"/>
          <w:szCs w:val="30"/>
        </w:rPr>
        <w:t>元、抢救医疗费</w:t>
      </w:r>
      <w:r>
        <w:rPr>
          <w:rFonts w:hint="eastAsia"/>
          <w:sz w:val="30"/>
          <w:szCs w:val="30"/>
        </w:rPr>
        <w:t>14766</w:t>
      </w:r>
      <w:r>
        <w:rPr>
          <w:rFonts w:hint="eastAsia"/>
          <w:sz w:val="30"/>
          <w:szCs w:val="30"/>
        </w:rPr>
        <w:t>元、护理费</w:t>
      </w:r>
      <w:r>
        <w:rPr>
          <w:rFonts w:hint="eastAsia"/>
          <w:sz w:val="30"/>
          <w:szCs w:val="30"/>
        </w:rPr>
        <w:t>5376</w:t>
      </w:r>
      <w:r>
        <w:rPr>
          <w:rFonts w:hint="eastAsia"/>
          <w:sz w:val="30"/>
          <w:szCs w:val="30"/>
        </w:rPr>
        <w:t>元、交通费</w:t>
      </w:r>
      <w:r>
        <w:rPr>
          <w:rFonts w:hint="eastAsia"/>
          <w:sz w:val="30"/>
          <w:szCs w:val="30"/>
        </w:rPr>
        <w:t>350</w:t>
      </w:r>
      <w:r>
        <w:rPr>
          <w:rFonts w:hint="eastAsia"/>
          <w:sz w:val="30"/>
          <w:szCs w:val="30"/>
        </w:rPr>
        <w:t>元、医疗鉴定费</w:t>
      </w:r>
      <w:r>
        <w:rPr>
          <w:rFonts w:hint="eastAsia"/>
          <w:sz w:val="30"/>
          <w:szCs w:val="30"/>
        </w:rPr>
        <w:t>16520</w:t>
      </w:r>
      <w:r>
        <w:rPr>
          <w:rFonts w:hint="eastAsia"/>
          <w:sz w:val="30"/>
          <w:szCs w:val="30"/>
        </w:rPr>
        <w:t>元的请求，张豫湘在一审撤回了上述请求，现在二审提出该请求，属于二审新增诉讼请求。根据《最高人民法院关于适</w:t>
      </w:r>
      <w:r>
        <w:rPr>
          <w:rFonts w:hint="eastAsia"/>
          <w:sz w:val="30"/>
          <w:szCs w:val="30"/>
        </w:rPr>
        <w:t>用</w:t>
      </w:r>
      <w:r>
        <w:rPr>
          <w:rFonts w:hint="eastAsia"/>
          <w:sz w:val="30"/>
          <w:szCs w:val="30"/>
        </w:rPr>
        <w:t>的解释》第三百二十六条规定“在第二审程序中，原审原告增加独立的诉讼请求或者原审被告提出反诉的，第二审人民法院可以根据当事人自愿的原则就新增加的诉讼请求或者反诉进行调解；调解不成的，告知当事人另行起诉。双方当事人同意由第二审人民法院一并审理的，第二审人民法院可以一并裁判。”中西医结合医院对张豫湘在二审新增的诉讼请求不同意</w:t>
      </w:r>
      <w:r>
        <w:rPr>
          <w:rFonts w:hint="eastAsia"/>
          <w:sz w:val="30"/>
          <w:szCs w:val="30"/>
        </w:rPr>
        <w:t>在二审一并处理，故本院对张豫湘在二审新增诉讼请求不予处理。</w:t>
      </w:r>
    </w:p>
    <w:p w:rsidR="00000000" w:rsidRDefault="000B31D8">
      <w:pPr>
        <w:spacing w:line="500" w:lineRule="atLeast"/>
        <w:ind w:firstLine="600"/>
        <w:divId w:val="589192862"/>
        <w:rPr>
          <w:rFonts w:hint="eastAsia"/>
          <w:sz w:val="30"/>
          <w:szCs w:val="30"/>
        </w:rPr>
      </w:pPr>
      <w:r>
        <w:rPr>
          <w:rFonts w:hint="eastAsia"/>
          <w:sz w:val="30"/>
          <w:szCs w:val="30"/>
        </w:rPr>
        <w:t>关于张豫湘在本案中主张中西医医院存在过错以及申请调查取证和司法鉴定的问题，张豫湘主张本案与（</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24808</w:t>
      </w:r>
      <w:r>
        <w:rPr>
          <w:rFonts w:hint="eastAsia"/>
          <w:sz w:val="30"/>
          <w:szCs w:val="30"/>
        </w:rPr>
        <w:t>号案为不同法律关系，但张豫湘在本案中主张所对应的前提即是中西医结合医院在对张占魁的诊疗行为中是否存在过错，是否需承担赔偿责任。对该事实的认定，在已经生效的（</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24808</w:t>
      </w:r>
      <w:r>
        <w:rPr>
          <w:rFonts w:hint="eastAsia"/>
          <w:sz w:val="30"/>
          <w:szCs w:val="30"/>
        </w:rPr>
        <w:t>号民事判决中进行了认定，对（</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24808</w:t>
      </w:r>
      <w:r>
        <w:rPr>
          <w:rFonts w:hint="eastAsia"/>
          <w:sz w:val="30"/>
          <w:szCs w:val="30"/>
        </w:rPr>
        <w:t>号判决是否处理正确，不属于本案审理范畴，由此所对应的司法鉴定和调查取证申请，本院均不予</w:t>
      </w:r>
      <w:r>
        <w:rPr>
          <w:rFonts w:hint="eastAsia"/>
          <w:sz w:val="30"/>
          <w:szCs w:val="30"/>
        </w:rPr>
        <w:t>采纳。对此一审法院已经明确指出了权利救济途径，本院不再赘述。</w:t>
      </w:r>
    </w:p>
    <w:p w:rsidR="00000000" w:rsidRDefault="000B31D8">
      <w:pPr>
        <w:spacing w:line="500" w:lineRule="atLeast"/>
        <w:ind w:firstLine="600"/>
        <w:divId w:val="2047368376"/>
        <w:rPr>
          <w:rFonts w:hint="eastAsia"/>
          <w:sz w:val="30"/>
          <w:szCs w:val="30"/>
        </w:rPr>
      </w:pPr>
      <w:r>
        <w:rPr>
          <w:rFonts w:hint="eastAsia"/>
          <w:sz w:val="30"/>
          <w:szCs w:val="30"/>
        </w:rPr>
        <w:t>关于营养补助费、精神损害抚慰金、鉴定费用、诉讼费用以及是否赔礼道歉的问题，一审法院根据双方当事人的诉辩、提交的证据对本案事实进行了认定，并在此基础上依法作出一审判决，合法合理，且理由阐述充分，本院予以确认。</w:t>
      </w:r>
    </w:p>
    <w:p w:rsidR="00000000" w:rsidRDefault="000B31D8">
      <w:pPr>
        <w:spacing w:line="500" w:lineRule="atLeast"/>
        <w:ind w:firstLine="600"/>
        <w:divId w:val="870728516"/>
        <w:rPr>
          <w:rFonts w:hint="eastAsia"/>
          <w:sz w:val="30"/>
          <w:szCs w:val="30"/>
        </w:rPr>
      </w:pPr>
      <w:r>
        <w:rPr>
          <w:rFonts w:hint="eastAsia"/>
          <w:sz w:val="30"/>
          <w:szCs w:val="30"/>
        </w:rPr>
        <w:t>综上所述，张豫湘的上诉请求不能成立，应予驳回；一审判决认定事实清楚，适用法律正确，应予维持，依照《中华人民共和国民事诉讼法》第一百七十七条第一款第一项规定，判决如下：</w:t>
      </w:r>
    </w:p>
    <w:p w:rsidR="00000000" w:rsidRDefault="000B31D8">
      <w:pPr>
        <w:spacing w:line="500" w:lineRule="atLeast"/>
        <w:ind w:firstLine="600"/>
        <w:divId w:val="446435040"/>
        <w:rPr>
          <w:rFonts w:hint="eastAsia"/>
          <w:sz w:val="30"/>
          <w:szCs w:val="30"/>
        </w:rPr>
      </w:pPr>
      <w:r>
        <w:rPr>
          <w:rFonts w:hint="eastAsia"/>
          <w:sz w:val="30"/>
          <w:szCs w:val="30"/>
        </w:rPr>
        <w:t>驳回上诉，维持原判。</w:t>
      </w:r>
    </w:p>
    <w:p w:rsidR="00000000" w:rsidRDefault="000B31D8">
      <w:pPr>
        <w:spacing w:line="500" w:lineRule="atLeast"/>
        <w:ind w:firstLine="600"/>
        <w:divId w:val="838664241"/>
        <w:rPr>
          <w:rFonts w:hint="eastAsia"/>
          <w:sz w:val="30"/>
          <w:szCs w:val="30"/>
        </w:rPr>
      </w:pPr>
      <w:r>
        <w:rPr>
          <w:rFonts w:hint="eastAsia"/>
          <w:sz w:val="30"/>
          <w:szCs w:val="30"/>
        </w:rPr>
        <w:t>二审案件受理费</w:t>
      </w:r>
      <w:r>
        <w:rPr>
          <w:rFonts w:hint="eastAsia"/>
          <w:sz w:val="30"/>
          <w:szCs w:val="30"/>
        </w:rPr>
        <w:t>630</w:t>
      </w:r>
      <w:r>
        <w:rPr>
          <w:rFonts w:hint="eastAsia"/>
          <w:sz w:val="30"/>
          <w:szCs w:val="30"/>
        </w:rPr>
        <w:t>元</w:t>
      </w:r>
      <w:r>
        <w:rPr>
          <w:rFonts w:hint="eastAsia"/>
          <w:sz w:val="30"/>
          <w:szCs w:val="30"/>
        </w:rPr>
        <w:t>,</w:t>
      </w:r>
      <w:r>
        <w:rPr>
          <w:rFonts w:hint="eastAsia"/>
          <w:sz w:val="30"/>
          <w:szCs w:val="30"/>
        </w:rPr>
        <w:t>由上诉人张豫湘负担。</w:t>
      </w:r>
    </w:p>
    <w:p w:rsidR="00000000" w:rsidRDefault="000B31D8">
      <w:pPr>
        <w:spacing w:line="500" w:lineRule="atLeast"/>
        <w:ind w:firstLine="600"/>
        <w:divId w:val="1296987443"/>
        <w:rPr>
          <w:rFonts w:hint="eastAsia"/>
          <w:sz w:val="30"/>
          <w:szCs w:val="30"/>
        </w:rPr>
      </w:pPr>
      <w:r>
        <w:rPr>
          <w:rFonts w:hint="eastAsia"/>
          <w:sz w:val="30"/>
          <w:szCs w:val="30"/>
        </w:rPr>
        <w:t>本判决</w:t>
      </w:r>
      <w:r>
        <w:rPr>
          <w:rFonts w:hint="eastAsia"/>
          <w:sz w:val="30"/>
          <w:szCs w:val="30"/>
        </w:rPr>
        <w:t>为终审判决。</w:t>
      </w:r>
    </w:p>
    <w:p w:rsidR="00000000" w:rsidRDefault="000B31D8">
      <w:pPr>
        <w:spacing w:line="500" w:lineRule="atLeast"/>
        <w:jc w:val="right"/>
        <w:divId w:val="1040781861"/>
        <w:rPr>
          <w:rFonts w:hint="eastAsia"/>
          <w:sz w:val="30"/>
          <w:szCs w:val="30"/>
        </w:rPr>
      </w:pPr>
      <w:r>
        <w:rPr>
          <w:rFonts w:hint="eastAsia"/>
          <w:sz w:val="30"/>
          <w:szCs w:val="30"/>
        </w:rPr>
        <w:t>审判长　印　强</w:t>
      </w:r>
    </w:p>
    <w:p w:rsidR="00000000" w:rsidRDefault="000B31D8">
      <w:pPr>
        <w:spacing w:line="500" w:lineRule="atLeast"/>
        <w:jc w:val="right"/>
        <w:divId w:val="275720346"/>
        <w:rPr>
          <w:rFonts w:hint="eastAsia"/>
          <w:sz w:val="30"/>
          <w:szCs w:val="30"/>
        </w:rPr>
      </w:pPr>
      <w:r>
        <w:rPr>
          <w:rFonts w:hint="eastAsia"/>
          <w:sz w:val="30"/>
          <w:szCs w:val="30"/>
        </w:rPr>
        <w:t>审判员　康玉衡</w:t>
      </w:r>
    </w:p>
    <w:p w:rsidR="00000000" w:rsidRDefault="000B31D8">
      <w:pPr>
        <w:spacing w:line="500" w:lineRule="atLeast"/>
        <w:jc w:val="right"/>
        <w:divId w:val="765928641"/>
        <w:rPr>
          <w:rFonts w:hint="eastAsia"/>
          <w:sz w:val="30"/>
          <w:szCs w:val="30"/>
        </w:rPr>
      </w:pPr>
      <w:r>
        <w:rPr>
          <w:rFonts w:hint="eastAsia"/>
          <w:sz w:val="30"/>
          <w:szCs w:val="30"/>
        </w:rPr>
        <w:t>审判员　何润楹</w:t>
      </w:r>
    </w:p>
    <w:p w:rsidR="00000000" w:rsidRDefault="000B31D8">
      <w:pPr>
        <w:spacing w:line="500" w:lineRule="atLeast"/>
        <w:jc w:val="right"/>
        <w:divId w:val="569926543"/>
        <w:rPr>
          <w:rFonts w:hint="eastAsia"/>
          <w:sz w:val="30"/>
          <w:szCs w:val="30"/>
        </w:rPr>
      </w:pPr>
      <w:r>
        <w:rPr>
          <w:rFonts w:hint="eastAsia"/>
          <w:sz w:val="30"/>
          <w:szCs w:val="30"/>
        </w:rPr>
        <w:t>二〇二二年六月七日</w:t>
      </w:r>
    </w:p>
    <w:p w:rsidR="00000000" w:rsidRDefault="000B31D8">
      <w:pPr>
        <w:spacing w:line="500" w:lineRule="atLeast"/>
        <w:jc w:val="right"/>
        <w:divId w:val="32653373"/>
        <w:rPr>
          <w:rFonts w:hint="eastAsia"/>
          <w:sz w:val="30"/>
          <w:szCs w:val="30"/>
        </w:rPr>
      </w:pPr>
      <w:r>
        <w:rPr>
          <w:rFonts w:hint="eastAsia"/>
          <w:sz w:val="30"/>
          <w:szCs w:val="30"/>
        </w:rPr>
        <w:t>书记员　何　晶</w:t>
      </w:r>
    </w:p>
    <w:p w:rsidR="00000000" w:rsidRDefault="000B31D8">
      <w:pPr>
        <w:spacing w:line="500" w:lineRule="atLeast"/>
        <w:ind w:firstLine="600"/>
        <w:divId w:val="147596837"/>
        <w:rPr>
          <w:rFonts w:hint="eastAsia"/>
          <w:sz w:val="30"/>
          <w:szCs w:val="30"/>
        </w:rPr>
      </w:pPr>
      <w:r>
        <w:rPr>
          <w:rFonts w:hint="eastAsia"/>
          <w:sz w:val="30"/>
          <w:szCs w:val="30"/>
        </w:rPr>
        <w:t>郭桂芳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1D8" w:rsidRDefault="000B31D8" w:rsidP="000B31D8">
      <w:r>
        <w:separator/>
      </w:r>
    </w:p>
  </w:endnote>
  <w:endnote w:type="continuationSeparator" w:id="0">
    <w:p w:rsidR="000B31D8" w:rsidRDefault="000B31D8" w:rsidP="000B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1D8" w:rsidRDefault="000B31D8" w:rsidP="000B31D8">
      <w:r>
        <w:separator/>
      </w:r>
    </w:p>
  </w:footnote>
  <w:footnote w:type="continuationSeparator" w:id="0">
    <w:p w:rsidR="000B31D8" w:rsidRDefault="000B31D8" w:rsidP="000B31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B31D8"/>
    <w:rsid w:val="000B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B31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1D8"/>
    <w:rPr>
      <w:rFonts w:ascii="宋体" w:eastAsia="宋体" w:hAnsi="宋体" w:cs="宋体"/>
      <w:sz w:val="18"/>
      <w:szCs w:val="18"/>
    </w:rPr>
  </w:style>
  <w:style w:type="paragraph" w:styleId="a5">
    <w:name w:val="footer"/>
    <w:basedOn w:val="a"/>
    <w:link w:val="a6"/>
    <w:uiPriority w:val="99"/>
    <w:unhideWhenUsed/>
    <w:rsid w:val="000B31D8"/>
    <w:pPr>
      <w:tabs>
        <w:tab w:val="center" w:pos="4153"/>
        <w:tab w:val="right" w:pos="8306"/>
      </w:tabs>
      <w:snapToGrid w:val="0"/>
    </w:pPr>
    <w:rPr>
      <w:sz w:val="18"/>
      <w:szCs w:val="18"/>
    </w:rPr>
  </w:style>
  <w:style w:type="character" w:customStyle="1" w:styleId="a6">
    <w:name w:val="页脚 字符"/>
    <w:basedOn w:val="a0"/>
    <w:link w:val="a5"/>
    <w:uiPriority w:val="99"/>
    <w:rsid w:val="000B31D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3373">
      <w:marLeft w:val="0"/>
      <w:marRight w:val="720"/>
      <w:marTop w:val="10"/>
      <w:marBottom w:val="10"/>
      <w:divBdr>
        <w:top w:val="none" w:sz="0" w:space="0" w:color="auto"/>
        <w:left w:val="none" w:sz="0" w:space="0" w:color="auto"/>
        <w:bottom w:val="none" w:sz="0" w:space="0" w:color="auto"/>
        <w:right w:val="none" w:sz="0" w:space="0" w:color="auto"/>
      </w:divBdr>
    </w:div>
    <w:div w:id="75785045">
      <w:marLeft w:val="0"/>
      <w:marRight w:val="0"/>
      <w:marTop w:val="10"/>
      <w:marBottom w:val="10"/>
      <w:divBdr>
        <w:top w:val="none" w:sz="0" w:space="0" w:color="auto"/>
        <w:left w:val="none" w:sz="0" w:space="0" w:color="auto"/>
        <w:bottom w:val="none" w:sz="0" w:space="0" w:color="auto"/>
        <w:right w:val="none" w:sz="0" w:space="0" w:color="auto"/>
      </w:divBdr>
    </w:div>
    <w:div w:id="119804786">
      <w:marLeft w:val="0"/>
      <w:marRight w:val="0"/>
      <w:marTop w:val="10"/>
      <w:marBottom w:val="10"/>
      <w:divBdr>
        <w:top w:val="none" w:sz="0" w:space="0" w:color="auto"/>
        <w:left w:val="none" w:sz="0" w:space="0" w:color="auto"/>
        <w:bottom w:val="none" w:sz="0" w:space="0" w:color="auto"/>
        <w:right w:val="none" w:sz="0" w:space="0" w:color="auto"/>
      </w:divBdr>
    </w:div>
    <w:div w:id="147596837">
      <w:marLeft w:val="0"/>
      <w:marRight w:val="0"/>
      <w:marTop w:val="10"/>
      <w:marBottom w:val="10"/>
      <w:divBdr>
        <w:top w:val="none" w:sz="0" w:space="0" w:color="auto"/>
        <w:left w:val="none" w:sz="0" w:space="0" w:color="auto"/>
        <w:bottom w:val="none" w:sz="0" w:space="0" w:color="auto"/>
        <w:right w:val="none" w:sz="0" w:space="0" w:color="auto"/>
      </w:divBdr>
    </w:div>
    <w:div w:id="168570240">
      <w:marLeft w:val="0"/>
      <w:marRight w:val="0"/>
      <w:marTop w:val="10"/>
      <w:marBottom w:val="10"/>
      <w:divBdr>
        <w:top w:val="none" w:sz="0" w:space="0" w:color="auto"/>
        <w:left w:val="none" w:sz="0" w:space="0" w:color="auto"/>
        <w:bottom w:val="none" w:sz="0" w:space="0" w:color="auto"/>
        <w:right w:val="none" w:sz="0" w:space="0" w:color="auto"/>
      </w:divBdr>
    </w:div>
    <w:div w:id="270355479">
      <w:marLeft w:val="0"/>
      <w:marRight w:val="0"/>
      <w:marTop w:val="10"/>
      <w:marBottom w:val="10"/>
      <w:divBdr>
        <w:top w:val="none" w:sz="0" w:space="0" w:color="auto"/>
        <w:left w:val="none" w:sz="0" w:space="0" w:color="auto"/>
        <w:bottom w:val="none" w:sz="0" w:space="0" w:color="auto"/>
        <w:right w:val="none" w:sz="0" w:space="0" w:color="auto"/>
      </w:divBdr>
    </w:div>
    <w:div w:id="275720346">
      <w:marLeft w:val="0"/>
      <w:marRight w:val="720"/>
      <w:marTop w:val="10"/>
      <w:marBottom w:val="10"/>
      <w:divBdr>
        <w:top w:val="none" w:sz="0" w:space="0" w:color="auto"/>
        <w:left w:val="none" w:sz="0" w:space="0" w:color="auto"/>
        <w:bottom w:val="none" w:sz="0" w:space="0" w:color="auto"/>
        <w:right w:val="none" w:sz="0" w:space="0" w:color="auto"/>
      </w:divBdr>
    </w:div>
    <w:div w:id="360669011">
      <w:marLeft w:val="0"/>
      <w:marRight w:val="0"/>
      <w:marTop w:val="10"/>
      <w:marBottom w:val="10"/>
      <w:divBdr>
        <w:top w:val="none" w:sz="0" w:space="0" w:color="auto"/>
        <w:left w:val="none" w:sz="0" w:space="0" w:color="auto"/>
        <w:bottom w:val="none" w:sz="0" w:space="0" w:color="auto"/>
        <w:right w:val="none" w:sz="0" w:space="0" w:color="auto"/>
      </w:divBdr>
    </w:div>
    <w:div w:id="446435040">
      <w:marLeft w:val="0"/>
      <w:marRight w:val="0"/>
      <w:marTop w:val="10"/>
      <w:marBottom w:val="10"/>
      <w:divBdr>
        <w:top w:val="none" w:sz="0" w:space="0" w:color="auto"/>
        <w:left w:val="none" w:sz="0" w:space="0" w:color="auto"/>
        <w:bottom w:val="none" w:sz="0" w:space="0" w:color="auto"/>
        <w:right w:val="none" w:sz="0" w:space="0" w:color="auto"/>
      </w:divBdr>
    </w:div>
    <w:div w:id="547490939">
      <w:marLeft w:val="0"/>
      <w:marRight w:val="0"/>
      <w:marTop w:val="10"/>
      <w:marBottom w:val="10"/>
      <w:divBdr>
        <w:top w:val="none" w:sz="0" w:space="0" w:color="auto"/>
        <w:left w:val="none" w:sz="0" w:space="0" w:color="auto"/>
        <w:bottom w:val="none" w:sz="0" w:space="0" w:color="auto"/>
        <w:right w:val="none" w:sz="0" w:space="0" w:color="auto"/>
      </w:divBdr>
    </w:div>
    <w:div w:id="568032072">
      <w:marLeft w:val="0"/>
      <w:marRight w:val="0"/>
      <w:marTop w:val="10"/>
      <w:marBottom w:val="10"/>
      <w:divBdr>
        <w:top w:val="none" w:sz="0" w:space="0" w:color="auto"/>
        <w:left w:val="none" w:sz="0" w:space="0" w:color="auto"/>
        <w:bottom w:val="none" w:sz="0" w:space="0" w:color="auto"/>
        <w:right w:val="none" w:sz="0" w:space="0" w:color="auto"/>
      </w:divBdr>
    </w:div>
    <w:div w:id="569926543">
      <w:marLeft w:val="0"/>
      <w:marRight w:val="720"/>
      <w:marTop w:val="10"/>
      <w:marBottom w:val="10"/>
      <w:divBdr>
        <w:top w:val="none" w:sz="0" w:space="0" w:color="auto"/>
        <w:left w:val="none" w:sz="0" w:space="0" w:color="auto"/>
        <w:bottom w:val="none" w:sz="0" w:space="0" w:color="auto"/>
        <w:right w:val="none" w:sz="0" w:space="0" w:color="auto"/>
      </w:divBdr>
    </w:div>
    <w:div w:id="589192862">
      <w:marLeft w:val="0"/>
      <w:marRight w:val="0"/>
      <w:marTop w:val="10"/>
      <w:marBottom w:val="10"/>
      <w:divBdr>
        <w:top w:val="none" w:sz="0" w:space="0" w:color="auto"/>
        <w:left w:val="none" w:sz="0" w:space="0" w:color="auto"/>
        <w:bottom w:val="none" w:sz="0" w:space="0" w:color="auto"/>
        <w:right w:val="none" w:sz="0" w:space="0" w:color="auto"/>
      </w:divBdr>
    </w:div>
    <w:div w:id="665548927">
      <w:marLeft w:val="0"/>
      <w:marRight w:val="0"/>
      <w:marTop w:val="10"/>
      <w:marBottom w:val="10"/>
      <w:divBdr>
        <w:top w:val="none" w:sz="0" w:space="0" w:color="auto"/>
        <w:left w:val="none" w:sz="0" w:space="0" w:color="auto"/>
        <w:bottom w:val="none" w:sz="0" w:space="0" w:color="auto"/>
        <w:right w:val="none" w:sz="0" w:space="0" w:color="auto"/>
      </w:divBdr>
    </w:div>
    <w:div w:id="744498671">
      <w:marLeft w:val="0"/>
      <w:marRight w:val="0"/>
      <w:marTop w:val="10"/>
      <w:marBottom w:val="10"/>
      <w:divBdr>
        <w:top w:val="none" w:sz="0" w:space="0" w:color="auto"/>
        <w:left w:val="none" w:sz="0" w:space="0" w:color="auto"/>
        <w:bottom w:val="none" w:sz="0" w:space="0" w:color="auto"/>
        <w:right w:val="none" w:sz="0" w:space="0" w:color="auto"/>
      </w:divBdr>
    </w:div>
    <w:div w:id="765928641">
      <w:marLeft w:val="0"/>
      <w:marRight w:val="720"/>
      <w:marTop w:val="10"/>
      <w:marBottom w:val="10"/>
      <w:divBdr>
        <w:top w:val="none" w:sz="0" w:space="0" w:color="auto"/>
        <w:left w:val="none" w:sz="0" w:space="0" w:color="auto"/>
        <w:bottom w:val="none" w:sz="0" w:space="0" w:color="auto"/>
        <w:right w:val="none" w:sz="0" w:space="0" w:color="auto"/>
      </w:divBdr>
    </w:div>
    <w:div w:id="821043284">
      <w:marLeft w:val="0"/>
      <w:marRight w:val="0"/>
      <w:marTop w:val="10"/>
      <w:marBottom w:val="10"/>
      <w:divBdr>
        <w:top w:val="none" w:sz="0" w:space="0" w:color="auto"/>
        <w:left w:val="none" w:sz="0" w:space="0" w:color="auto"/>
        <w:bottom w:val="none" w:sz="0" w:space="0" w:color="auto"/>
        <w:right w:val="none" w:sz="0" w:space="0" w:color="auto"/>
      </w:divBdr>
    </w:div>
    <w:div w:id="838664241">
      <w:marLeft w:val="0"/>
      <w:marRight w:val="0"/>
      <w:marTop w:val="10"/>
      <w:marBottom w:val="10"/>
      <w:divBdr>
        <w:top w:val="none" w:sz="0" w:space="0" w:color="auto"/>
        <w:left w:val="none" w:sz="0" w:space="0" w:color="auto"/>
        <w:bottom w:val="none" w:sz="0" w:space="0" w:color="auto"/>
        <w:right w:val="none" w:sz="0" w:space="0" w:color="auto"/>
      </w:divBdr>
    </w:div>
    <w:div w:id="848519995">
      <w:marLeft w:val="0"/>
      <w:marRight w:val="0"/>
      <w:marTop w:val="10"/>
      <w:marBottom w:val="10"/>
      <w:divBdr>
        <w:top w:val="none" w:sz="0" w:space="0" w:color="auto"/>
        <w:left w:val="none" w:sz="0" w:space="0" w:color="auto"/>
        <w:bottom w:val="none" w:sz="0" w:space="0" w:color="auto"/>
        <w:right w:val="none" w:sz="0" w:space="0" w:color="auto"/>
      </w:divBdr>
    </w:div>
    <w:div w:id="870728516">
      <w:marLeft w:val="0"/>
      <w:marRight w:val="0"/>
      <w:marTop w:val="10"/>
      <w:marBottom w:val="10"/>
      <w:divBdr>
        <w:top w:val="none" w:sz="0" w:space="0" w:color="auto"/>
        <w:left w:val="none" w:sz="0" w:space="0" w:color="auto"/>
        <w:bottom w:val="none" w:sz="0" w:space="0" w:color="auto"/>
        <w:right w:val="none" w:sz="0" w:space="0" w:color="auto"/>
      </w:divBdr>
    </w:div>
    <w:div w:id="921717722">
      <w:marLeft w:val="0"/>
      <w:marRight w:val="0"/>
      <w:marTop w:val="10"/>
      <w:marBottom w:val="10"/>
      <w:divBdr>
        <w:top w:val="none" w:sz="0" w:space="0" w:color="auto"/>
        <w:left w:val="none" w:sz="0" w:space="0" w:color="auto"/>
        <w:bottom w:val="none" w:sz="0" w:space="0" w:color="auto"/>
        <w:right w:val="none" w:sz="0" w:space="0" w:color="auto"/>
      </w:divBdr>
    </w:div>
    <w:div w:id="973297355">
      <w:marLeft w:val="0"/>
      <w:marRight w:val="0"/>
      <w:marTop w:val="10"/>
      <w:marBottom w:val="10"/>
      <w:divBdr>
        <w:top w:val="none" w:sz="0" w:space="0" w:color="auto"/>
        <w:left w:val="none" w:sz="0" w:space="0" w:color="auto"/>
        <w:bottom w:val="none" w:sz="0" w:space="0" w:color="auto"/>
        <w:right w:val="none" w:sz="0" w:space="0" w:color="auto"/>
      </w:divBdr>
    </w:div>
    <w:div w:id="973951361">
      <w:marLeft w:val="0"/>
      <w:marRight w:val="0"/>
      <w:marTop w:val="10"/>
      <w:marBottom w:val="10"/>
      <w:divBdr>
        <w:top w:val="none" w:sz="0" w:space="0" w:color="auto"/>
        <w:left w:val="none" w:sz="0" w:space="0" w:color="auto"/>
        <w:bottom w:val="none" w:sz="0" w:space="0" w:color="auto"/>
        <w:right w:val="none" w:sz="0" w:space="0" w:color="auto"/>
      </w:divBdr>
    </w:div>
    <w:div w:id="1040781861">
      <w:marLeft w:val="0"/>
      <w:marRight w:val="720"/>
      <w:marTop w:val="10"/>
      <w:marBottom w:val="10"/>
      <w:divBdr>
        <w:top w:val="none" w:sz="0" w:space="0" w:color="auto"/>
        <w:left w:val="none" w:sz="0" w:space="0" w:color="auto"/>
        <w:bottom w:val="none" w:sz="0" w:space="0" w:color="auto"/>
        <w:right w:val="none" w:sz="0" w:space="0" w:color="auto"/>
      </w:divBdr>
    </w:div>
    <w:div w:id="1089500945">
      <w:marLeft w:val="0"/>
      <w:marRight w:val="0"/>
      <w:marTop w:val="10"/>
      <w:marBottom w:val="10"/>
      <w:divBdr>
        <w:top w:val="none" w:sz="0" w:space="0" w:color="auto"/>
        <w:left w:val="none" w:sz="0" w:space="0" w:color="auto"/>
        <w:bottom w:val="none" w:sz="0" w:space="0" w:color="auto"/>
        <w:right w:val="none" w:sz="0" w:space="0" w:color="auto"/>
      </w:divBdr>
    </w:div>
    <w:div w:id="1219364053">
      <w:marLeft w:val="0"/>
      <w:marRight w:val="0"/>
      <w:marTop w:val="10"/>
      <w:marBottom w:val="10"/>
      <w:divBdr>
        <w:top w:val="none" w:sz="0" w:space="0" w:color="auto"/>
        <w:left w:val="none" w:sz="0" w:space="0" w:color="auto"/>
        <w:bottom w:val="none" w:sz="0" w:space="0" w:color="auto"/>
        <w:right w:val="none" w:sz="0" w:space="0" w:color="auto"/>
      </w:divBdr>
    </w:div>
    <w:div w:id="1274023037">
      <w:marLeft w:val="0"/>
      <w:marRight w:val="0"/>
      <w:marTop w:val="10"/>
      <w:marBottom w:val="10"/>
      <w:divBdr>
        <w:top w:val="none" w:sz="0" w:space="0" w:color="auto"/>
        <w:left w:val="none" w:sz="0" w:space="0" w:color="auto"/>
        <w:bottom w:val="none" w:sz="0" w:space="0" w:color="auto"/>
        <w:right w:val="none" w:sz="0" w:space="0" w:color="auto"/>
      </w:divBdr>
    </w:div>
    <w:div w:id="1296987443">
      <w:marLeft w:val="0"/>
      <w:marRight w:val="0"/>
      <w:marTop w:val="10"/>
      <w:marBottom w:val="10"/>
      <w:divBdr>
        <w:top w:val="none" w:sz="0" w:space="0" w:color="auto"/>
        <w:left w:val="none" w:sz="0" w:space="0" w:color="auto"/>
        <w:bottom w:val="none" w:sz="0" w:space="0" w:color="auto"/>
        <w:right w:val="none" w:sz="0" w:space="0" w:color="auto"/>
      </w:divBdr>
    </w:div>
    <w:div w:id="1315522032">
      <w:marLeft w:val="0"/>
      <w:marRight w:val="0"/>
      <w:marTop w:val="10"/>
      <w:marBottom w:val="10"/>
      <w:divBdr>
        <w:top w:val="none" w:sz="0" w:space="0" w:color="auto"/>
        <w:left w:val="none" w:sz="0" w:space="0" w:color="auto"/>
        <w:bottom w:val="none" w:sz="0" w:space="0" w:color="auto"/>
        <w:right w:val="none" w:sz="0" w:space="0" w:color="auto"/>
      </w:divBdr>
    </w:div>
    <w:div w:id="1347488885">
      <w:marLeft w:val="0"/>
      <w:marRight w:val="0"/>
      <w:marTop w:val="10"/>
      <w:marBottom w:val="10"/>
      <w:divBdr>
        <w:top w:val="none" w:sz="0" w:space="0" w:color="auto"/>
        <w:left w:val="none" w:sz="0" w:space="0" w:color="auto"/>
        <w:bottom w:val="none" w:sz="0" w:space="0" w:color="auto"/>
        <w:right w:val="none" w:sz="0" w:space="0" w:color="auto"/>
      </w:divBdr>
    </w:div>
    <w:div w:id="1363896275">
      <w:marLeft w:val="0"/>
      <w:marRight w:val="0"/>
      <w:marTop w:val="10"/>
      <w:marBottom w:val="10"/>
      <w:divBdr>
        <w:top w:val="none" w:sz="0" w:space="0" w:color="auto"/>
        <w:left w:val="none" w:sz="0" w:space="0" w:color="auto"/>
        <w:bottom w:val="none" w:sz="0" w:space="0" w:color="auto"/>
        <w:right w:val="none" w:sz="0" w:space="0" w:color="auto"/>
      </w:divBdr>
    </w:div>
    <w:div w:id="1382749085">
      <w:marLeft w:val="0"/>
      <w:marRight w:val="0"/>
      <w:marTop w:val="10"/>
      <w:marBottom w:val="10"/>
      <w:divBdr>
        <w:top w:val="none" w:sz="0" w:space="0" w:color="auto"/>
        <w:left w:val="none" w:sz="0" w:space="0" w:color="auto"/>
        <w:bottom w:val="none" w:sz="0" w:space="0" w:color="auto"/>
        <w:right w:val="none" w:sz="0" w:space="0" w:color="auto"/>
      </w:divBdr>
    </w:div>
    <w:div w:id="1450276050">
      <w:marLeft w:val="0"/>
      <w:marRight w:val="0"/>
      <w:marTop w:val="10"/>
      <w:marBottom w:val="10"/>
      <w:divBdr>
        <w:top w:val="none" w:sz="0" w:space="0" w:color="auto"/>
        <w:left w:val="none" w:sz="0" w:space="0" w:color="auto"/>
        <w:bottom w:val="none" w:sz="0" w:space="0" w:color="auto"/>
        <w:right w:val="none" w:sz="0" w:space="0" w:color="auto"/>
      </w:divBdr>
    </w:div>
    <w:div w:id="1648585917">
      <w:marLeft w:val="0"/>
      <w:marRight w:val="0"/>
      <w:marTop w:val="10"/>
      <w:marBottom w:val="10"/>
      <w:divBdr>
        <w:top w:val="none" w:sz="0" w:space="0" w:color="auto"/>
        <w:left w:val="none" w:sz="0" w:space="0" w:color="auto"/>
        <w:bottom w:val="none" w:sz="0" w:space="0" w:color="auto"/>
        <w:right w:val="none" w:sz="0" w:space="0" w:color="auto"/>
      </w:divBdr>
    </w:div>
    <w:div w:id="1661959973">
      <w:marLeft w:val="0"/>
      <w:marRight w:val="0"/>
      <w:marTop w:val="10"/>
      <w:marBottom w:val="10"/>
      <w:divBdr>
        <w:top w:val="none" w:sz="0" w:space="0" w:color="auto"/>
        <w:left w:val="none" w:sz="0" w:space="0" w:color="auto"/>
        <w:bottom w:val="none" w:sz="0" w:space="0" w:color="auto"/>
        <w:right w:val="none" w:sz="0" w:space="0" w:color="auto"/>
      </w:divBdr>
    </w:div>
    <w:div w:id="1679310306">
      <w:marLeft w:val="0"/>
      <w:marRight w:val="0"/>
      <w:marTop w:val="10"/>
      <w:marBottom w:val="10"/>
      <w:divBdr>
        <w:top w:val="none" w:sz="0" w:space="0" w:color="auto"/>
        <w:left w:val="none" w:sz="0" w:space="0" w:color="auto"/>
        <w:bottom w:val="none" w:sz="0" w:space="0" w:color="auto"/>
        <w:right w:val="none" w:sz="0" w:space="0" w:color="auto"/>
      </w:divBdr>
    </w:div>
    <w:div w:id="1707293005">
      <w:marLeft w:val="0"/>
      <w:marRight w:val="0"/>
      <w:marTop w:val="10"/>
      <w:marBottom w:val="10"/>
      <w:divBdr>
        <w:top w:val="none" w:sz="0" w:space="0" w:color="auto"/>
        <w:left w:val="none" w:sz="0" w:space="0" w:color="auto"/>
        <w:bottom w:val="none" w:sz="0" w:space="0" w:color="auto"/>
        <w:right w:val="none" w:sz="0" w:space="0" w:color="auto"/>
      </w:divBdr>
    </w:div>
    <w:div w:id="1748378515">
      <w:marLeft w:val="0"/>
      <w:marRight w:val="0"/>
      <w:marTop w:val="10"/>
      <w:marBottom w:val="10"/>
      <w:divBdr>
        <w:top w:val="none" w:sz="0" w:space="0" w:color="auto"/>
        <w:left w:val="none" w:sz="0" w:space="0" w:color="auto"/>
        <w:bottom w:val="none" w:sz="0" w:space="0" w:color="auto"/>
        <w:right w:val="none" w:sz="0" w:space="0" w:color="auto"/>
      </w:divBdr>
    </w:div>
    <w:div w:id="1754625588">
      <w:marLeft w:val="0"/>
      <w:marRight w:val="0"/>
      <w:marTop w:val="10"/>
      <w:marBottom w:val="10"/>
      <w:divBdr>
        <w:top w:val="none" w:sz="0" w:space="0" w:color="auto"/>
        <w:left w:val="none" w:sz="0" w:space="0" w:color="auto"/>
        <w:bottom w:val="none" w:sz="0" w:space="0" w:color="auto"/>
        <w:right w:val="none" w:sz="0" w:space="0" w:color="auto"/>
      </w:divBdr>
    </w:div>
    <w:div w:id="1770849023">
      <w:marLeft w:val="0"/>
      <w:marRight w:val="0"/>
      <w:marTop w:val="10"/>
      <w:marBottom w:val="10"/>
      <w:divBdr>
        <w:top w:val="none" w:sz="0" w:space="0" w:color="auto"/>
        <w:left w:val="none" w:sz="0" w:space="0" w:color="auto"/>
        <w:bottom w:val="none" w:sz="0" w:space="0" w:color="auto"/>
        <w:right w:val="none" w:sz="0" w:space="0" w:color="auto"/>
      </w:divBdr>
    </w:div>
    <w:div w:id="1818262346">
      <w:marLeft w:val="0"/>
      <w:marRight w:val="0"/>
      <w:marTop w:val="10"/>
      <w:marBottom w:val="10"/>
      <w:divBdr>
        <w:top w:val="none" w:sz="0" w:space="0" w:color="auto"/>
        <w:left w:val="none" w:sz="0" w:space="0" w:color="auto"/>
        <w:bottom w:val="none" w:sz="0" w:space="0" w:color="auto"/>
        <w:right w:val="none" w:sz="0" w:space="0" w:color="auto"/>
      </w:divBdr>
    </w:div>
    <w:div w:id="1986935471">
      <w:marLeft w:val="0"/>
      <w:marRight w:val="0"/>
      <w:marTop w:val="10"/>
      <w:marBottom w:val="10"/>
      <w:divBdr>
        <w:top w:val="none" w:sz="0" w:space="0" w:color="auto"/>
        <w:left w:val="none" w:sz="0" w:space="0" w:color="auto"/>
        <w:bottom w:val="none" w:sz="0" w:space="0" w:color="auto"/>
        <w:right w:val="none" w:sz="0" w:space="0" w:color="auto"/>
      </w:divBdr>
    </w:div>
    <w:div w:id="2012757247">
      <w:marLeft w:val="0"/>
      <w:marRight w:val="0"/>
      <w:marTop w:val="10"/>
      <w:marBottom w:val="10"/>
      <w:divBdr>
        <w:top w:val="none" w:sz="0" w:space="0" w:color="auto"/>
        <w:left w:val="none" w:sz="0" w:space="0" w:color="auto"/>
        <w:bottom w:val="none" w:sz="0" w:space="0" w:color="auto"/>
        <w:right w:val="none" w:sz="0" w:space="0" w:color="auto"/>
      </w:divBdr>
    </w:div>
    <w:div w:id="20473683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