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1260CB">
      <w:pPr>
        <w:spacing w:line="500" w:lineRule="atLeast"/>
        <w:jc w:val="center"/>
        <w:divId w:val="1942949171"/>
        <w:rPr>
          <w:rFonts w:ascii="黑体" w:eastAsia="黑体" w:hAnsi="黑体"/>
          <w:sz w:val="36"/>
          <w:szCs w:val="36"/>
        </w:rPr>
      </w:pPr>
      <w:bookmarkStart w:id="0" w:name="_GoBack"/>
      <w:bookmarkEnd w:id="0"/>
      <w:r>
        <w:rPr>
          <w:rFonts w:ascii="黑体" w:eastAsia="黑体" w:hAnsi="黑体" w:hint="eastAsia"/>
          <w:sz w:val="36"/>
          <w:szCs w:val="36"/>
        </w:rPr>
        <w:t>福建省高级人民法院</w:t>
      </w:r>
    </w:p>
    <w:p w:rsidR="00000000" w:rsidRDefault="001260CB">
      <w:pPr>
        <w:spacing w:line="500" w:lineRule="atLeast"/>
        <w:jc w:val="center"/>
        <w:divId w:val="198581555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1260CB">
      <w:pPr>
        <w:spacing w:line="500" w:lineRule="atLeast"/>
        <w:jc w:val="right"/>
        <w:divId w:val="91901421"/>
        <w:rPr>
          <w:rFonts w:hint="eastAsia"/>
          <w:sz w:val="30"/>
          <w:szCs w:val="30"/>
        </w:rPr>
      </w:pPr>
      <w:r>
        <w:rPr>
          <w:rFonts w:hint="eastAsia"/>
          <w:sz w:val="30"/>
          <w:szCs w:val="30"/>
        </w:rPr>
        <w:t>(2020)</w:t>
      </w:r>
      <w:r>
        <w:rPr>
          <w:rFonts w:hint="eastAsia"/>
          <w:sz w:val="30"/>
          <w:szCs w:val="30"/>
        </w:rPr>
        <w:t>闽民申</w:t>
      </w:r>
      <w:r>
        <w:rPr>
          <w:rFonts w:hint="eastAsia"/>
          <w:sz w:val="30"/>
          <w:szCs w:val="30"/>
        </w:rPr>
        <w:t>4796</w:t>
      </w:r>
      <w:r>
        <w:rPr>
          <w:rFonts w:hint="eastAsia"/>
          <w:sz w:val="30"/>
          <w:szCs w:val="30"/>
        </w:rPr>
        <w:t>号</w:t>
      </w:r>
    </w:p>
    <w:p w:rsidR="00000000" w:rsidRDefault="001260CB">
      <w:pPr>
        <w:spacing w:line="500" w:lineRule="atLeast"/>
        <w:ind w:firstLine="600"/>
        <w:divId w:val="342243631"/>
        <w:rPr>
          <w:rFonts w:hint="eastAsia"/>
          <w:sz w:val="30"/>
          <w:szCs w:val="30"/>
        </w:rPr>
      </w:pPr>
      <w:r>
        <w:rPr>
          <w:rFonts w:hint="eastAsia"/>
          <w:sz w:val="30"/>
          <w:szCs w:val="30"/>
        </w:rPr>
        <w:t>再审申请人（一审原告、二审上诉人）：林昭昀，女，</w:t>
      </w:r>
      <w:r>
        <w:rPr>
          <w:rFonts w:hint="eastAsia"/>
          <w:sz w:val="30"/>
          <w:szCs w:val="30"/>
        </w:rPr>
        <w:t>1997</w:t>
      </w:r>
      <w:r>
        <w:rPr>
          <w:rFonts w:hint="eastAsia"/>
          <w:sz w:val="30"/>
          <w:szCs w:val="30"/>
        </w:rPr>
        <w:t>年</w:t>
      </w:r>
      <w:r>
        <w:rPr>
          <w:rFonts w:hint="eastAsia"/>
          <w:sz w:val="30"/>
          <w:szCs w:val="30"/>
        </w:rPr>
        <w:t>1</w:t>
      </w:r>
      <w:r>
        <w:rPr>
          <w:rFonts w:hint="eastAsia"/>
          <w:sz w:val="30"/>
          <w:szCs w:val="30"/>
        </w:rPr>
        <w:t>月</w:t>
      </w:r>
      <w:r>
        <w:rPr>
          <w:rFonts w:hint="eastAsia"/>
          <w:sz w:val="30"/>
          <w:szCs w:val="30"/>
        </w:rPr>
        <w:t>15</w:t>
      </w:r>
      <w:r>
        <w:rPr>
          <w:rFonts w:hint="eastAsia"/>
          <w:sz w:val="30"/>
          <w:szCs w:val="30"/>
        </w:rPr>
        <w:t>日出生，汉族，住福建省漳州台商投资区。</w:t>
      </w:r>
    </w:p>
    <w:p w:rsidR="00000000" w:rsidRDefault="001260CB">
      <w:pPr>
        <w:spacing w:line="500" w:lineRule="atLeast"/>
        <w:ind w:firstLine="600"/>
        <w:divId w:val="1560942458"/>
        <w:rPr>
          <w:rFonts w:hint="eastAsia"/>
          <w:sz w:val="30"/>
          <w:szCs w:val="30"/>
        </w:rPr>
      </w:pPr>
      <w:r>
        <w:rPr>
          <w:rFonts w:hint="eastAsia"/>
          <w:sz w:val="30"/>
          <w:szCs w:val="30"/>
        </w:rPr>
        <w:t>再审申请人（一审原告、二审上诉人）：郭昭馨，女，</w:t>
      </w:r>
      <w:r>
        <w:rPr>
          <w:rFonts w:hint="eastAsia"/>
          <w:sz w:val="30"/>
          <w:szCs w:val="30"/>
        </w:rPr>
        <w:t>2001</w:t>
      </w:r>
      <w:r>
        <w:rPr>
          <w:rFonts w:hint="eastAsia"/>
          <w:sz w:val="30"/>
          <w:szCs w:val="30"/>
        </w:rPr>
        <w:t>年</w:t>
      </w:r>
      <w:r>
        <w:rPr>
          <w:rFonts w:hint="eastAsia"/>
          <w:sz w:val="30"/>
          <w:szCs w:val="30"/>
        </w:rPr>
        <w:t>7</w:t>
      </w:r>
      <w:r>
        <w:rPr>
          <w:rFonts w:hint="eastAsia"/>
          <w:sz w:val="30"/>
          <w:szCs w:val="30"/>
        </w:rPr>
        <w:t>月</w:t>
      </w:r>
      <w:r>
        <w:rPr>
          <w:rFonts w:hint="eastAsia"/>
          <w:sz w:val="30"/>
          <w:szCs w:val="30"/>
        </w:rPr>
        <w:t>29</w:t>
      </w:r>
      <w:r>
        <w:rPr>
          <w:rFonts w:hint="eastAsia"/>
          <w:sz w:val="30"/>
          <w:szCs w:val="30"/>
        </w:rPr>
        <w:t>日出生，汉族，住福建省漳州台商投资区。</w:t>
      </w:r>
    </w:p>
    <w:p w:rsidR="00000000" w:rsidRDefault="001260CB">
      <w:pPr>
        <w:spacing w:line="500" w:lineRule="atLeast"/>
        <w:ind w:firstLine="600"/>
        <w:divId w:val="753553507"/>
        <w:rPr>
          <w:rFonts w:hint="eastAsia"/>
          <w:sz w:val="30"/>
          <w:szCs w:val="30"/>
        </w:rPr>
      </w:pPr>
      <w:r>
        <w:rPr>
          <w:rFonts w:hint="eastAsia"/>
          <w:sz w:val="30"/>
          <w:szCs w:val="30"/>
        </w:rPr>
        <w:t>再审申请人（一审原告、二审上诉人）：林清华，男，</w:t>
      </w:r>
      <w:r>
        <w:rPr>
          <w:rFonts w:hint="eastAsia"/>
          <w:sz w:val="30"/>
          <w:szCs w:val="30"/>
        </w:rPr>
        <w:t>1970</w:t>
      </w:r>
      <w:r>
        <w:rPr>
          <w:rFonts w:hint="eastAsia"/>
          <w:sz w:val="30"/>
          <w:szCs w:val="30"/>
        </w:rPr>
        <w:t>年</w:t>
      </w:r>
      <w:r>
        <w:rPr>
          <w:rFonts w:hint="eastAsia"/>
          <w:sz w:val="30"/>
          <w:szCs w:val="30"/>
        </w:rPr>
        <w:t>6</w:t>
      </w:r>
      <w:r>
        <w:rPr>
          <w:rFonts w:hint="eastAsia"/>
          <w:sz w:val="30"/>
          <w:szCs w:val="30"/>
        </w:rPr>
        <w:t>月</w:t>
      </w:r>
      <w:r>
        <w:rPr>
          <w:rFonts w:hint="eastAsia"/>
          <w:sz w:val="30"/>
          <w:szCs w:val="30"/>
        </w:rPr>
        <w:t>11</w:t>
      </w:r>
      <w:r>
        <w:rPr>
          <w:rFonts w:hint="eastAsia"/>
          <w:sz w:val="30"/>
          <w:szCs w:val="30"/>
        </w:rPr>
        <w:t>日出生，汉族，住福建省漳州台商投资区。</w:t>
      </w:r>
    </w:p>
    <w:p w:rsidR="00000000" w:rsidRDefault="001260CB">
      <w:pPr>
        <w:spacing w:line="500" w:lineRule="atLeast"/>
        <w:ind w:firstLine="600"/>
        <w:divId w:val="30887395"/>
        <w:rPr>
          <w:rFonts w:hint="eastAsia"/>
          <w:sz w:val="30"/>
          <w:szCs w:val="30"/>
        </w:rPr>
      </w:pPr>
      <w:r>
        <w:rPr>
          <w:rFonts w:hint="eastAsia"/>
          <w:sz w:val="30"/>
          <w:szCs w:val="30"/>
        </w:rPr>
        <w:t>再审申请人（一审原告、二审上诉人）：郭亚苍，男，</w:t>
      </w:r>
      <w:r>
        <w:rPr>
          <w:rFonts w:hint="eastAsia"/>
          <w:sz w:val="30"/>
          <w:szCs w:val="30"/>
        </w:rPr>
        <w:t>1949</w:t>
      </w:r>
      <w:r>
        <w:rPr>
          <w:rFonts w:hint="eastAsia"/>
          <w:sz w:val="30"/>
          <w:szCs w:val="30"/>
        </w:rPr>
        <w:t>年</w:t>
      </w:r>
      <w:r>
        <w:rPr>
          <w:rFonts w:hint="eastAsia"/>
          <w:sz w:val="30"/>
          <w:szCs w:val="30"/>
        </w:rPr>
        <w:t>2</w:t>
      </w:r>
      <w:r>
        <w:rPr>
          <w:rFonts w:hint="eastAsia"/>
          <w:sz w:val="30"/>
          <w:szCs w:val="30"/>
        </w:rPr>
        <w:t>月</w:t>
      </w:r>
      <w:r>
        <w:rPr>
          <w:rFonts w:hint="eastAsia"/>
          <w:sz w:val="30"/>
          <w:szCs w:val="30"/>
        </w:rPr>
        <w:t>23</w:t>
      </w:r>
      <w:r>
        <w:rPr>
          <w:rFonts w:hint="eastAsia"/>
          <w:sz w:val="30"/>
          <w:szCs w:val="30"/>
        </w:rPr>
        <w:t>日出生，汉族，住福建省漳州台商投资区。</w:t>
      </w:r>
    </w:p>
    <w:p w:rsidR="00000000" w:rsidRDefault="001260CB">
      <w:pPr>
        <w:spacing w:line="500" w:lineRule="atLeast"/>
        <w:ind w:firstLine="600"/>
        <w:divId w:val="791098128"/>
        <w:rPr>
          <w:rFonts w:hint="eastAsia"/>
          <w:sz w:val="30"/>
          <w:szCs w:val="30"/>
        </w:rPr>
      </w:pPr>
      <w:r>
        <w:rPr>
          <w:rFonts w:hint="eastAsia"/>
          <w:sz w:val="30"/>
          <w:szCs w:val="30"/>
        </w:rPr>
        <w:t>再审申请人（一审原告、二审上诉人）：丁妙琴，女，</w:t>
      </w:r>
      <w:r>
        <w:rPr>
          <w:rFonts w:hint="eastAsia"/>
          <w:sz w:val="30"/>
          <w:szCs w:val="30"/>
        </w:rPr>
        <w:t>1954</w:t>
      </w:r>
      <w:r>
        <w:rPr>
          <w:rFonts w:hint="eastAsia"/>
          <w:sz w:val="30"/>
          <w:szCs w:val="30"/>
        </w:rPr>
        <w:t>年</w:t>
      </w:r>
      <w:r>
        <w:rPr>
          <w:rFonts w:hint="eastAsia"/>
          <w:sz w:val="30"/>
          <w:szCs w:val="30"/>
        </w:rPr>
        <w:t>5</w:t>
      </w:r>
      <w:r>
        <w:rPr>
          <w:rFonts w:hint="eastAsia"/>
          <w:sz w:val="30"/>
          <w:szCs w:val="30"/>
        </w:rPr>
        <w:t>月</w:t>
      </w:r>
      <w:r>
        <w:rPr>
          <w:rFonts w:hint="eastAsia"/>
          <w:sz w:val="30"/>
          <w:szCs w:val="30"/>
        </w:rPr>
        <w:t>10</w:t>
      </w:r>
      <w:r>
        <w:rPr>
          <w:rFonts w:hint="eastAsia"/>
          <w:sz w:val="30"/>
          <w:szCs w:val="30"/>
        </w:rPr>
        <w:t>日出生，汉族，住福建省漳州台商投资区。</w:t>
      </w:r>
    </w:p>
    <w:p w:rsidR="00000000" w:rsidRDefault="001260CB">
      <w:pPr>
        <w:spacing w:line="500" w:lineRule="atLeast"/>
        <w:ind w:firstLine="600"/>
        <w:divId w:val="2145728341"/>
        <w:rPr>
          <w:rFonts w:hint="eastAsia"/>
          <w:sz w:val="30"/>
          <w:szCs w:val="30"/>
        </w:rPr>
      </w:pPr>
      <w:r>
        <w:rPr>
          <w:rFonts w:hint="eastAsia"/>
          <w:sz w:val="30"/>
          <w:szCs w:val="30"/>
        </w:rPr>
        <w:t>上列再审申请人的共同委托诉讼代理人：雷涛，福建凡华律师事务所律师。</w:t>
      </w:r>
    </w:p>
    <w:p w:rsidR="00000000" w:rsidRDefault="001260CB">
      <w:pPr>
        <w:spacing w:line="500" w:lineRule="atLeast"/>
        <w:ind w:firstLine="600"/>
        <w:divId w:val="1368527045"/>
        <w:rPr>
          <w:rFonts w:hint="eastAsia"/>
          <w:sz w:val="30"/>
          <w:szCs w:val="30"/>
        </w:rPr>
      </w:pPr>
      <w:r>
        <w:rPr>
          <w:rFonts w:hint="eastAsia"/>
          <w:sz w:val="30"/>
          <w:szCs w:val="30"/>
        </w:rPr>
        <w:t>被申请人</w:t>
      </w:r>
      <w:r>
        <w:rPr>
          <w:rFonts w:hint="eastAsia"/>
          <w:sz w:val="30"/>
          <w:szCs w:val="30"/>
        </w:rPr>
        <w:t>(</w:t>
      </w:r>
      <w:r>
        <w:rPr>
          <w:rFonts w:hint="eastAsia"/>
          <w:sz w:val="30"/>
          <w:szCs w:val="30"/>
        </w:rPr>
        <w:t>一审被告、二审被上诉人</w:t>
      </w:r>
      <w:r>
        <w:rPr>
          <w:rFonts w:hint="eastAsia"/>
          <w:sz w:val="30"/>
          <w:szCs w:val="30"/>
        </w:rPr>
        <w:t>)</w:t>
      </w:r>
      <w:r>
        <w:rPr>
          <w:rFonts w:hint="eastAsia"/>
          <w:sz w:val="30"/>
          <w:szCs w:val="30"/>
        </w:rPr>
        <w:t>：中国人民解放军联勤保障部队第九〇九医院，住所地福建省漳州市芗城区漳华中路</w:t>
      </w:r>
      <w:r>
        <w:rPr>
          <w:rFonts w:hint="eastAsia"/>
          <w:sz w:val="30"/>
          <w:szCs w:val="30"/>
        </w:rPr>
        <w:t>269</w:t>
      </w:r>
      <w:r>
        <w:rPr>
          <w:rFonts w:hint="eastAsia"/>
          <w:sz w:val="30"/>
          <w:szCs w:val="30"/>
        </w:rPr>
        <w:t>号。</w:t>
      </w:r>
    </w:p>
    <w:p w:rsidR="00000000" w:rsidRDefault="001260CB">
      <w:pPr>
        <w:spacing w:line="500" w:lineRule="atLeast"/>
        <w:ind w:firstLine="600"/>
        <w:divId w:val="1390029265"/>
        <w:rPr>
          <w:rFonts w:hint="eastAsia"/>
          <w:sz w:val="30"/>
          <w:szCs w:val="30"/>
        </w:rPr>
      </w:pPr>
      <w:r>
        <w:rPr>
          <w:rFonts w:hint="eastAsia"/>
          <w:sz w:val="30"/>
          <w:szCs w:val="30"/>
        </w:rPr>
        <w:t>法定代表人：丁益强，该医院院长。</w:t>
      </w:r>
    </w:p>
    <w:p w:rsidR="00000000" w:rsidRDefault="001260CB">
      <w:pPr>
        <w:spacing w:line="500" w:lineRule="atLeast"/>
        <w:ind w:firstLine="600"/>
        <w:divId w:val="1405375184"/>
        <w:rPr>
          <w:rFonts w:hint="eastAsia"/>
          <w:sz w:val="30"/>
          <w:szCs w:val="30"/>
        </w:rPr>
      </w:pPr>
      <w:r>
        <w:rPr>
          <w:rFonts w:hint="eastAsia"/>
          <w:sz w:val="30"/>
          <w:szCs w:val="30"/>
        </w:rPr>
        <w:t>委托诉讼代理人：薛贵滨，福建九鼎律师事务所律师。</w:t>
      </w:r>
    </w:p>
    <w:p w:rsidR="00000000" w:rsidRDefault="001260CB">
      <w:pPr>
        <w:spacing w:line="500" w:lineRule="atLeast"/>
        <w:ind w:firstLine="600"/>
        <w:divId w:val="360667618"/>
        <w:rPr>
          <w:rFonts w:hint="eastAsia"/>
          <w:sz w:val="30"/>
          <w:szCs w:val="30"/>
        </w:rPr>
      </w:pPr>
      <w:r>
        <w:rPr>
          <w:rFonts w:hint="eastAsia"/>
          <w:sz w:val="30"/>
          <w:szCs w:val="30"/>
        </w:rPr>
        <w:t>委托诉讼代理人：许雅萍，福建九鼎律师事务所律师。</w:t>
      </w:r>
    </w:p>
    <w:p w:rsidR="00000000" w:rsidRDefault="001260CB">
      <w:pPr>
        <w:spacing w:line="500" w:lineRule="atLeast"/>
        <w:ind w:firstLine="600"/>
        <w:divId w:val="1402942728"/>
        <w:rPr>
          <w:rFonts w:hint="eastAsia"/>
          <w:sz w:val="30"/>
          <w:szCs w:val="30"/>
        </w:rPr>
      </w:pPr>
      <w:r>
        <w:rPr>
          <w:rFonts w:hint="eastAsia"/>
          <w:sz w:val="30"/>
          <w:szCs w:val="30"/>
        </w:rPr>
        <w:t>再审申请人林昭昀、郭昭馨、林清华、郭亚苍、丁妙琴因与被申请人中国人民解放军联勤保障部</w:t>
      </w:r>
      <w:r>
        <w:rPr>
          <w:rFonts w:hint="eastAsia"/>
          <w:sz w:val="30"/>
          <w:szCs w:val="30"/>
        </w:rPr>
        <w:t>队第九〇九医院（以下简称九〇九医院）医疗损害责任纠纷一案，不服福建省漳州市中级人民法院</w:t>
      </w:r>
      <w:r>
        <w:rPr>
          <w:rFonts w:hint="eastAsia"/>
          <w:sz w:val="30"/>
          <w:szCs w:val="30"/>
        </w:rPr>
        <w:t>(2020)</w:t>
      </w:r>
      <w:r>
        <w:rPr>
          <w:rFonts w:hint="eastAsia"/>
          <w:sz w:val="30"/>
          <w:szCs w:val="30"/>
        </w:rPr>
        <w:t>闽民申</w:t>
      </w:r>
      <w:r>
        <w:rPr>
          <w:rFonts w:hint="eastAsia"/>
          <w:sz w:val="30"/>
          <w:szCs w:val="30"/>
        </w:rPr>
        <w:t>1991</w:t>
      </w:r>
      <w:r>
        <w:rPr>
          <w:rFonts w:hint="eastAsia"/>
          <w:sz w:val="30"/>
          <w:szCs w:val="30"/>
        </w:rPr>
        <w:t>号民事判决，向本院申请再审。本院依法组成合议庭进行了审查，现已审查终结。</w:t>
      </w:r>
    </w:p>
    <w:p w:rsidR="00000000" w:rsidRDefault="001260CB">
      <w:pPr>
        <w:spacing w:line="500" w:lineRule="atLeast"/>
        <w:ind w:firstLine="600"/>
        <w:divId w:val="2118330410"/>
        <w:rPr>
          <w:rFonts w:hint="eastAsia"/>
          <w:sz w:val="30"/>
          <w:szCs w:val="30"/>
        </w:rPr>
      </w:pPr>
      <w:r>
        <w:rPr>
          <w:rFonts w:hint="eastAsia"/>
          <w:sz w:val="30"/>
          <w:szCs w:val="30"/>
        </w:rPr>
        <w:lastRenderedPageBreak/>
        <w:t>林昭昀、郭昭馨、林清华、郭亚苍、丁妙琴申请再审称：</w:t>
      </w:r>
      <w:r>
        <w:rPr>
          <w:rFonts w:hint="eastAsia"/>
          <w:sz w:val="30"/>
          <w:szCs w:val="30"/>
        </w:rPr>
        <w:t>1.</w:t>
      </w:r>
      <w:r>
        <w:rPr>
          <w:rFonts w:hint="eastAsia"/>
          <w:sz w:val="30"/>
          <w:szCs w:val="30"/>
        </w:rPr>
        <w:t>九〇九医院在治疗换药过程中因疏忽导致郭翠燕感染，二审判决对九〇九医院的过错认定有误。</w:t>
      </w:r>
      <w:r>
        <w:rPr>
          <w:rFonts w:hint="eastAsia"/>
          <w:sz w:val="30"/>
          <w:szCs w:val="30"/>
        </w:rPr>
        <w:t>2.</w:t>
      </w:r>
      <w:r>
        <w:rPr>
          <w:rFonts w:hint="eastAsia"/>
          <w:sz w:val="30"/>
          <w:szCs w:val="30"/>
        </w:rPr>
        <w:t>一审法院摇号选中的厦门市医学会及福建省医学会皆以事故发生时间过长为由不予受理，但未具体说明；二审时，再审申请人期待本案发回重审后，再由一审法院摇号决定鉴定机构，故未提交书面申请，二审法</w:t>
      </w:r>
      <w:r>
        <w:rPr>
          <w:rFonts w:hint="eastAsia"/>
          <w:sz w:val="30"/>
          <w:szCs w:val="30"/>
        </w:rPr>
        <w:t>院未予释明。</w:t>
      </w:r>
      <w:r>
        <w:rPr>
          <w:rFonts w:hint="eastAsia"/>
          <w:sz w:val="30"/>
          <w:szCs w:val="30"/>
        </w:rPr>
        <w:t>3.</w:t>
      </w:r>
      <w:r>
        <w:rPr>
          <w:rFonts w:hint="eastAsia"/>
          <w:sz w:val="30"/>
          <w:szCs w:val="30"/>
        </w:rPr>
        <w:t>二审判决认定再审申请人知晓郭翠燕处于植物人状态，只能说明再审申请人知晓郭翠燕处于植物人状态“果”，但不能说明再审申请人知晓是医疗事故的“因”，更不知道因果之间的关系，二审判决认定本案已超过诉讼时效，认定事实不清，适用法律错误。综上，一、二审判决认定事实不清，适用法律错误，请求再审，并依法改判。</w:t>
      </w:r>
    </w:p>
    <w:p w:rsidR="00000000" w:rsidRDefault="001260CB">
      <w:pPr>
        <w:spacing w:line="500" w:lineRule="atLeast"/>
        <w:ind w:firstLine="600"/>
        <w:divId w:val="2032486945"/>
        <w:rPr>
          <w:rFonts w:hint="eastAsia"/>
          <w:sz w:val="30"/>
          <w:szCs w:val="30"/>
        </w:rPr>
      </w:pPr>
      <w:r>
        <w:rPr>
          <w:rFonts w:hint="eastAsia"/>
          <w:sz w:val="30"/>
          <w:szCs w:val="30"/>
        </w:rPr>
        <w:t>被申请人九〇九医院提交意见称：</w:t>
      </w:r>
      <w:r>
        <w:rPr>
          <w:rFonts w:hint="eastAsia"/>
          <w:sz w:val="30"/>
          <w:szCs w:val="30"/>
        </w:rPr>
        <w:t>1.</w:t>
      </w:r>
      <w:r>
        <w:rPr>
          <w:rFonts w:hint="eastAsia"/>
          <w:sz w:val="30"/>
          <w:szCs w:val="30"/>
        </w:rPr>
        <w:t>再审申请人林昭昀、郭昭馨、林清华、郭亚苍、丁妙琴主张九〇九医院对郭翠燕用药错误，但未提交证据证明。</w:t>
      </w:r>
      <w:r>
        <w:rPr>
          <w:rFonts w:hint="eastAsia"/>
          <w:sz w:val="30"/>
          <w:szCs w:val="30"/>
        </w:rPr>
        <w:t>2.</w:t>
      </w:r>
      <w:r>
        <w:rPr>
          <w:rFonts w:hint="eastAsia"/>
          <w:sz w:val="30"/>
          <w:szCs w:val="30"/>
        </w:rPr>
        <w:t>一审法院通过摇号确定鉴定机构，程序合法，再审申请人主张的医疗侵权</w:t>
      </w:r>
      <w:r>
        <w:rPr>
          <w:rFonts w:hint="eastAsia"/>
          <w:sz w:val="30"/>
          <w:szCs w:val="30"/>
        </w:rPr>
        <w:t>距离鉴定时间长达</w:t>
      </w:r>
      <w:r>
        <w:rPr>
          <w:rFonts w:hint="eastAsia"/>
          <w:sz w:val="30"/>
          <w:szCs w:val="30"/>
        </w:rPr>
        <w:t>16</w:t>
      </w:r>
      <w:r>
        <w:rPr>
          <w:rFonts w:hint="eastAsia"/>
          <w:sz w:val="30"/>
          <w:szCs w:val="30"/>
        </w:rPr>
        <w:t>年，无法作出医疗损害鉴定的责任在于再审申请人。</w:t>
      </w:r>
      <w:r>
        <w:rPr>
          <w:rFonts w:hint="eastAsia"/>
          <w:sz w:val="30"/>
          <w:szCs w:val="30"/>
        </w:rPr>
        <w:t>3.</w:t>
      </w:r>
      <w:r>
        <w:rPr>
          <w:rFonts w:hint="eastAsia"/>
          <w:sz w:val="30"/>
          <w:szCs w:val="30"/>
        </w:rPr>
        <w:t>另案生效判决认定郭翠燕系因交通事故成为植物人，并经判决获得交通事故赔偿，再审申请人再行主张赔偿有违一事不再理原则。综上，请求驳回林昭昀、郭昭馨、林清华、郭亚苍、丁妙琴的再审申请。</w:t>
      </w:r>
    </w:p>
    <w:p w:rsidR="00000000" w:rsidRDefault="001260CB">
      <w:pPr>
        <w:spacing w:line="500" w:lineRule="atLeast"/>
        <w:ind w:firstLine="600"/>
        <w:divId w:val="1607809519"/>
        <w:rPr>
          <w:rFonts w:hint="eastAsia"/>
          <w:sz w:val="30"/>
          <w:szCs w:val="30"/>
        </w:rPr>
      </w:pPr>
      <w:r>
        <w:rPr>
          <w:rFonts w:hint="eastAsia"/>
          <w:sz w:val="30"/>
          <w:szCs w:val="30"/>
        </w:rPr>
        <w:t>本院经审查认为，《中华人民共和国民法总则》第一百八十八条规定</w:t>
      </w:r>
      <w:r>
        <w:rPr>
          <w:rFonts w:hint="eastAsia"/>
          <w:sz w:val="30"/>
          <w:szCs w:val="30"/>
        </w:rPr>
        <w:t>,</w:t>
      </w:r>
      <w:r>
        <w:rPr>
          <w:rFonts w:hint="eastAsia"/>
          <w:sz w:val="30"/>
          <w:szCs w:val="30"/>
        </w:rPr>
        <w:t>向人民法院请求保护民事权利的诉讼时效期间为三年。法律另有规定的，依照其规定。诉讼时效期间自权利人知道或者应当知道权利受到损害以及义务人之日起计算。法律另有规定的，依照其规定。但是自权利受到损害之日起超</w:t>
      </w:r>
      <w:r>
        <w:rPr>
          <w:rFonts w:hint="eastAsia"/>
          <w:sz w:val="30"/>
          <w:szCs w:val="30"/>
        </w:rPr>
        <w:t>过二十年的，人民法院不予保护；有特殊情况的，人民法院可以根据</w:t>
      </w:r>
      <w:r>
        <w:rPr>
          <w:rFonts w:hint="eastAsia"/>
          <w:sz w:val="30"/>
          <w:szCs w:val="30"/>
        </w:rPr>
        <w:lastRenderedPageBreak/>
        <w:t>权利人的申请决定延长。本案中，郭翠燕于</w:t>
      </w:r>
      <w:r>
        <w:rPr>
          <w:rFonts w:hint="eastAsia"/>
          <w:sz w:val="30"/>
          <w:szCs w:val="30"/>
        </w:rPr>
        <w:t>2003</w:t>
      </w:r>
      <w:r>
        <w:rPr>
          <w:rFonts w:hint="eastAsia"/>
          <w:sz w:val="30"/>
          <w:szCs w:val="30"/>
        </w:rPr>
        <w:t>年</w:t>
      </w:r>
      <w:r>
        <w:rPr>
          <w:rFonts w:hint="eastAsia"/>
          <w:sz w:val="30"/>
          <w:szCs w:val="30"/>
        </w:rPr>
        <w:t>5</w:t>
      </w:r>
      <w:r>
        <w:rPr>
          <w:rFonts w:hint="eastAsia"/>
          <w:sz w:val="30"/>
          <w:szCs w:val="30"/>
        </w:rPr>
        <w:t>月</w:t>
      </w:r>
      <w:r>
        <w:rPr>
          <w:rFonts w:hint="eastAsia"/>
          <w:sz w:val="30"/>
          <w:szCs w:val="30"/>
        </w:rPr>
        <w:t>1</w:t>
      </w:r>
      <w:r>
        <w:rPr>
          <w:rFonts w:hint="eastAsia"/>
          <w:sz w:val="30"/>
          <w:szCs w:val="30"/>
        </w:rPr>
        <w:t>日发生车祸，送九〇九医院住院治疗。</w:t>
      </w:r>
      <w:r>
        <w:rPr>
          <w:rFonts w:hint="eastAsia"/>
          <w:sz w:val="30"/>
          <w:szCs w:val="30"/>
        </w:rPr>
        <w:t>2003</w:t>
      </w:r>
      <w:r>
        <w:rPr>
          <w:rFonts w:hint="eastAsia"/>
          <w:sz w:val="30"/>
          <w:szCs w:val="30"/>
        </w:rPr>
        <w:t>年</w:t>
      </w:r>
      <w:r>
        <w:rPr>
          <w:rFonts w:hint="eastAsia"/>
          <w:sz w:val="30"/>
          <w:szCs w:val="30"/>
        </w:rPr>
        <w:t>8</w:t>
      </w:r>
      <w:r>
        <w:rPr>
          <w:rFonts w:hint="eastAsia"/>
          <w:sz w:val="30"/>
          <w:szCs w:val="30"/>
        </w:rPr>
        <w:t>月</w:t>
      </w:r>
      <w:r>
        <w:rPr>
          <w:rFonts w:hint="eastAsia"/>
          <w:sz w:val="30"/>
          <w:szCs w:val="30"/>
        </w:rPr>
        <w:t>25</w:t>
      </w:r>
      <w:r>
        <w:rPr>
          <w:rFonts w:hint="eastAsia"/>
          <w:sz w:val="30"/>
          <w:szCs w:val="30"/>
        </w:rPr>
        <w:t>日，郭翠燕出院诊断为处于植物人状态。</w:t>
      </w:r>
      <w:r>
        <w:rPr>
          <w:rFonts w:hint="eastAsia"/>
          <w:sz w:val="30"/>
          <w:szCs w:val="30"/>
        </w:rPr>
        <w:t>2003</w:t>
      </w:r>
      <w:r>
        <w:rPr>
          <w:rFonts w:hint="eastAsia"/>
          <w:sz w:val="30"/>
          <w:szCs w:val="30"/>
        </w:rPr>
        <w:t>年</w:t>
      </w:r>
      <w:r>
        <w:rPr>
          <w:rFonts w:hint="eastAsia"/>
          <w:sz w:val="30"/>
          <w:szCs w:val="30"/>
        </w:rPr>
        <w:t>9</w:t>
      </w:r>
      <w:r>
        <w:rPr>
          <w:rFonts w:hint="eastAsia"/>
          <w:sz w:val="30"/>
          <w:szCs w:val="30"/>
        </w:rPr>
        <w:t>月</w:t>
      </w:r>
      <w:r>
        <w:rPr>
          <w:rFonts w:hint="eastAsia"/>
          <w:sz w:val="30"/>
          <w:szCs w:val="30"/>
        </w:rPr>
        <w:t>24</w:t>
      </w:r>
      <w:r>
        <w:rPr>
          <w:rFonts w:hint="eastAsia"/>
          <w:sz w:val="30"/>
          <w:szCs w:val="30"/>
        </w:rPr>
        <w:t>日，龙海市公安局经对郭翠燕伤残等级进行法医检验，经分析说明郭翠燕呈植物人状态并被评定为一级伤残。因此林昭昀、郭昭馨、林清华、郭亚苍、丁妙琴至迟于</w:t>
      </w:r>
      <w:r>
        <w:rPr>
          <w:rFonts w:hint="eastAsia"/>
          <w:sz w:val="30"/>
          <w:szCs w:val="30"/>
        </w:rPr>
        <w:t>2003</w:t>
      </w:r>
      <w:r>
        <w:rPr>
          <w:rFonts w:hint="eastAsia"/>
          <w:sz w:val="30"/>
          <w:szCs w:val="30"/>
        </w:rPr>
        <w:t>年</w:t>
      </w:r>
      <w:r>
        <w:rPr>
          <w:rFonts w:hint="eastAsia"/>
          <w:sz w:val="30"/>
          <w:szCs w:val="30"/>
        </w:rPr>
        <w:t>9</w:t>
      </w:r>
      <w:r>
        <w:rPr>
          <w:rFonts w:hint="eastAsia"/>
          <w:sz w:val="30"/>
          <w:szCs w:val="30"/>
        </w:rPr>
        <w:t>月</w:t>
      </w:r>
      <w:r>
        <w:rPr>
          <w:rFonts w:hint="eastAsia"/>
          <w:sz w:val="30"/>
          <w:szCs w:val="30"/>
        </w:rPr>
        <w:t>24</w:t>
      </w:r>
      <w:r>
        <w:rPr>
          <w:rFonts w:hint="eastAsia"/>
          <w:sz w:val="30"/>
          <w:szCs w:val="30"/>
        </w:rPr>
        <w:t>日龙海市公安局对郭翠燕伤残等级进行法医检验时已知晓郭翠燕处植物人状态，但其于</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28</w:t>
      </w:r>
      <w:r>
        <w:rPr>
          <w:rFonts w:hint="eastAsia"/>
          <w:sz w:val="30"/>
          <w:szCs w:val="30"/>
        </w:rPr>
        <w:t>日方提起诉讼，已明显超过诉讼时效。林</w:t>
      </w:r>
      <w:r>
        <w:rPr>
          <w:rFonts w:hint="eastAsia"/>
          <w:sz w:val="30"/>
          <w:szCs w:val="30"/>
        </w:rPr>
        <w:t>昭昀、郭昭馨、林清华、郭亚苍、丁妙琴主张其没有专业医疗知识，不知晓导致郭翠燕处植物人状态的原由导致诉讼时效中止、中断的理由，于法无据，不予采纳。经林昭昀、郭昭馨、林清华、郭亚苍、丁妙琴申请，一审法院通过摇号确定由厦门市医学会作为首选鉴定机构，福建省医学会作为备选鉴定机构，委托程序并无不妥。二审中，林昭昀、郭昭馨、林清华、郭亚苍、丁妙琴申请委托外省鉴定机构进行鉴定，但未提交书面申请，二审法院不予准许，亦无不当。一、二审判决认定事实清楚，证据充分，适用法律正确，林昭昀、郭昭馨、林清华、郭亚苍、丁妙琴的申请再审理</w:t>
      </w:r>
      <w:r>
        <w:rPr>
          <w:rFonts w:hint="eastAsia"/>
          <w:sz w:val="30"/>
          <w:szCs w:val="30"/>
        </w:rPr>
        <w:t>由不能成立，不予采纳。</w:t>
      </w:r>
    </w:p>
    <w:p w:rsidR="00000000" w:rsidRDefault="001260CB">
      <w:pPr>
        <w:spacing w:line="500" w:lineRule="atLeast"/>
        <w:ind w:firstLine="600"/>
        <w:divId w:val="699817817"/>
        <w:rPr>
          <w:rFonts w:hint="eastAsia"/>
          <w:sz w:val="30"/>
          <w:szCs w:val="30"/>
        </w:rPr>
      </w:pPr>
      <w:r>
        <w:rPr>
          <w:rFonts w:hint="eastAsia"/>
          <w:sz w:val="30"/>
          <w:szCs w:val="30"/>
        </w:rPr>
        <w:t>综上，林昭昀、郭昭馨、林清华、郭亚苍、丁妙琴的再审申请不符合《中华人民共和国民事诉讼法》第二百条规定的情形。依照《中华人民共和国民事诉讼法》第二百零四条第一款，《最高人民法院关于适</w:t>
      </w:r>
      <w:r>
        <w:rPr>
          <w:rFonts w:hint="eastAsia"/>
          <w:sz w:val="30"/>
          <w:szCs w:val="30"/>
        </w:rPr>
        <w:t>用</w:t>
      </w:r>
      <w:r>
        <w:rPr>
          <w:rFonts w:hint="eastAsia"/>
          <w:sz w:val="30"/>
          <w:szCs w:val="30"/>
        </w:rPr>
        <w:t>的解释》第三百九十五条第二款规定，裁定如下：</w:t>
      </w:r>
    </w:p>
    <w:p w:rsidR="00000000" w:rsidRDefault="001260CB">
      <w:pPr>
        <w:spacing w:line="500" w:lineRule="atLeast"/>
        <w:ind w:firstLine="600"/>
        <w:divId w:val="145248038"/>
        <w:rPr>
          <w:rFonts w:hint="eastAsia"/>
          <w:sz w:val="30"/>
          <w:szCs w:val="30"/>
        </w:rPr>
      </w:pPr>
      <w:r>
        <w:rPr>
          <w:rFonts w:hint="eastAsia"/>
          <w:sz w:val="30"/>
          <w:szCs w:val="30"/>
        </w:rPr>
        <w:t>驳回林昭昀、郭昭馨、林清华、郭亚苍、丁妙琴的再审申请。</w:t>
      </w:r>
    </w:p>
    <w:p w:rsidR="00000000" w:rsidRDefault="001260CB">
      <w:pPr>
        <w:spacing w:line="500" w:lineRule="atLeast"/>
        <w:jc w:val="right"/>
        <w:divId w:val="190268781"/>
        <w:rPr>
          <w:rFonts w:hint="eastAsia"/>
          <w:sz w:val="30"/>
          <w:szCs w:val="30"/>
        </w:rPr>
      </w:pPr>
      <w:r>
        <w:rPr>
          <w:rFonts w:hint="eastAsia"/>
          <w:sz w:val="30"/>
          <w:szCs w:val="30"/>
        </w:rPr>
        <w:t>审　判　长　　张　挺</w:t>
      </w:r>
    </w:p>
    <w:p w:rsidR="00000000" w:rsidRDefault="001260CB">
      <w:pPr>
        <w:spacing w:line="500" w:lineRule="atLeast"/>
        <w:jc w:val="right"/>
        <w:divId w:val="296187531"/>
        <w:rPr>
          <w:rFonts w:hint="eastAsia"/>
          <w:sz w:val="30"/>
          <w:szCs w:val="30"/>
        </w:rPr>
      </w:pPr>
      <w:r>
        <w:rPr>
          <w:rFonts w:hint="eastAsia"/>
          <w:sz w:val="30"/>
          <w:szCs w:val="30"/>
        </w:rPr>
        <w:t>审　判　员　　林锦斌</w:t>
      </w:r>
    </w:p>
    <w:p w:rsidR="00000000" w:rsidRDefault="001260CB">
      <w:pPr>
        <w:spacing w:line="500" w:lineRule="atLeast"/>
        <w:jc w:val="right"/>
        <w:divId w:val="1891920081"/>
        <w:rPr>
          <w:rFonts w:hint="eastAsia"/>
          <w:sz w:val="30"/>
          <w:szCs w:val="30"/>
        </w:rPr>
      </w:pPr>
      <w:r>
        <w:rPr>
          <w:rFonts w:hint="eastAsia"/>
          <w:sz w:val="30"/>
          <w:szCs w:val="30"/>
        </w:rPr>
        <w:t>代理审判员　　周晓芳</w:t>
      </w:r>
    </w:p>
    <w:p w:rsidR="00000000" w:rsidRDefault="001260CB">
      <w:pPr>
        <w:spacing w:line="500" w:lineRule="atLeast"/>
        <w:jc w:val="right"/>
        <w:divId w:val="1194225982"/>
        <w:rPr>
          <w:rFonts w:hint="eastAsia"/>
          <w:sz w:val="30"/>
          <w:szCs w:val="30"/>
        </w:rPr>
      </w:pPr>
      <w:r>
        <w:rPr>
          <w:rFonts w:hint="eastAsia"/>
          <w:sz w:val="30"/>
          <w:szCs w:val="30"/>
        </w:rPr>
        <w:t>二〇二〇年十二月八日</w:t>
      </w:r>
    </w:p>
    <w:p w:rsidR="00000000" w:rsidRDefault="001260CB">
      <w:pPr>
        <w:spacing w:line="500" w:lineRule="atLeast"/>
        <w:jc w:val="right"/>
        <w:divId w:val="1917938287"/>
        <w:rPr>
          <w:rFonts w:hint="eastAsia"/>
          <w:sz w:val="30"/>
          <w:szCs w:val="30"/>
        </w:rPr>
      </w:pPr>
      <w:r>
        <w:rPr>
          <w:rFonts w:hint="eastAsia"/>
          <w:sz w:val="30"/>
          <w:szCs w:val="30"/>
        </w:rPr>
        <w:t>书　记　员　　林　阳</w:t>
      </w:r>
    </w:p>
    <w:p w:rsidR="00000000" w:rsidRDefault="001260CB">
      <w:pPr>
        <w:spacing w:line="500" w:lineRule="atLeast"/>
        <w:ind w:firstLine="600"/>
        <w:divId w:val="1424522931"/>
        <w:rPr>
          <w:rFonts w:hint="eastAsia"/>
          <w:sz w:val="30"/>
          <w:szCs w:val="30"/>
        </w:rPr>
      </w:pPr>
      <w:r>
        <w:rPr>
          <w:rFonts w:hint="eastAsia"/>
          <w:sz w:val="30"/>
          <w:szCs w:val="30"/>
        </w:rPr>
        <w:t>附本案适用的主要法律条文：</w:t>
      </w:r>
    </w:p>
    <w:p w:rsidR="00000000" w:rsidRDefault="001260CB">
      <w:pPr>
        <w:spacing w:line="500" w:lineRule="atLeast"/>
        <w:ind w:firstLine="600"/>
        <w:divId w:val="1321226807"/>
        <w:rPr>
          <w:rFonts w:hint="eastAsia"/>
          <w:sz w:val="30"/>
          <w:szCs w:val="30"/>
        </w:rPr>
      </w:pPr>
      <w:r>
        <w:rPr>
          <w:rFonts w:hint="eastAsia"/>
          <w:sz w:val="30"/>
          <w:szCs w:val="30"/>
        </w:rPr>
        <w:t>《中华人民共和国民事诉讼法》</w:t>
      </w:r>
    </w:p>
    <w:p w:rsidR="00000000" w:rsidRDefault="001260CB">
      <w:pPr>
        <w:spacing w:line="500" w:lineRule="atLeast"/>
        <w:ind w:firstLine="600"/>
        <w:divId w:val="609434809"/>
        <w:rPr>
          <w:rFonts w:hint="eastAsia"/>
          <w:sz w:val="30"/>
          <w:szCs w:val="30"/>
        </w:rPr>
      </w:pPr>
      <w:r>
        <w:rPr>
          <w:rFonts w:hint="eastAsia"/>
          <w:sz w:val="30"/>
          <w:szCs w:val="30"/>
        </w:rPr>
        <w:t>第二百条当事人的申请符合下列情形之一的，人民法院应当再审：</w:t>
      </w:r>
    </w:p>
    <w:p w:rsidR="00000000" w:rsidRDefault="001260CB">
      <w:pPr>
        <w:spacing w:line="500" w:lineRule="atLeast"/>
        <w:ind w:firstLine="600"/>
        <w:divId w:val="448086169"/>
        <w:rPr>
          <w:rFonts w:hint="eastAsia"/>
          <w:sz w:val="30"/>
          <w:szCs w:val="30"/>
        </w:rPr>
      </w:pPr>
      <w:r>
        <w:rPr>
          <w:rFonts w:hint="eastAsia"/>
          <w:sz w:val="30"/>
          <w:szCs w:val="30"/>
        </w:rPr>
        <w:t>(</w:t>
      </w:r>
      <w:r>
        <w:rPr>
          <w:rFonts w:hint="eastAsia"/>
          <w:sz w:val="30"/>
          <w:szCs w:val="30"/>
        </w:rPr>
        <w:t>一</w:t>
      </w:r>
      <w:r>
        <w:rPr>
          <w:rFonts w:hint="eastAsia"/>
          <w:sz w:val="30"/>
          <w:szCs w:val="30"/>
        </w:rPr>
        <w:t>)</w:t>
      </w:r>
      <w:r>
        <w:rPr>
          <w:rFonts w:hint="eastAsia"/>
          <w:sz w:val="30"/>
          <w:szCs w:val="30"/>
        </w:rPr>
        <w:t>有新的证据，足以推翻原判决、裁定的；</w:t>
      </w:r>
    </w:p>
    <w:p w:rsidR="00000000" w:rsidRDefault="001260CB">
      <w:pPr>
        <w:spacing w:line="500" w:lineRule="atLeast"/>
        <w:ind w:firstLine="600"/>
        <w:divId w:val="1209992642"/>
        <w:rPr>
          <w:rFonts w:hint="eastAsia"/>
          <w:sz w:val="30"/>
          <w:szCs w:val="30"/>
        </w:rPr>
      </w:pPr>
      <w:r>
        <w:rPr>
          <w:rFonts w:hint="eastAsia"/>
          <w:sz w:val="30"/>
          <w:szCs w:val="30"/>
        </w:rPr>
        <w:t>(</w:t>
      </w:r>
      <w:r>
        <w:rPr>
          <w:rFonts w:hint="eastAsia"/>
          <w:sz w:val="30"/>
          <w:szCs w:val="30"/>
        </w:rPr>
        <w:t>二</w:t>
      </w:r>
      <w:r>
        <w:rPr>
          <w:rFonts w:hint="eastAsia"/>
          <w:sz w:val="30"/>
          <w:szCs w:val="30"/>
        </w:rPr>
        <w:t>)</w:t>
      </w:r>
      <w:r>
        <w:rPr>
          <w:rFonts w:hint="eastAsia"/>
          <w:sz w:val="30"/>
          <w:szCs w:val="30"/>
        </w:rPr>
        <w:t>原判决、裁定认定的基本事实缺乏证据证明的；</w:t>
      </w:r>
    </w:p>
    <w:p w:rsidR="00000000" w:rsidRDefault="001260CB">
      <w:pPr>
        <w:spacing w:line="500" w:lineRule="atLeast"/>
        <w:ind w:firstLine="600"/>
        <w:divId w:val="1973779151"/>
        <w:rPr>
          <w:rFonts w:hint="eastAsia"/>
          <w:sz w:val="30"/>
          <w:szCs w:val="30"/>
        </w:rPr>
      </w:pPr>
      <w:r>
        <w:rPr>
          <w:rFonts w:hint="eastAsia"/>
          <w:sz w:val="30"/>
          <w:szCs w:val="30"/>
        </w:rPr>
        <w:t>(</w:t>
      </w:r>
      <w:r>
        <w:rPr>
          <w:rFonts w:hint="eastAsia"/>
          <w:sz w:val="30"/>
          <w:szCs w:val="30"/>
        </w:rPr>
        <w:t>三</w:t>
      </w:r>
      <w:r>
        <w:rPr>
          <w:rFonts w:hint="eastAsia"/>
          <w:sz w:val="30"/>
          <w:szCs w:val="30"/>
        </w:rPr>
        <w:t>)</w:t>
      </w:r>
      <w:r>
        <w:rPr>
          <w:rFonts w:hint="eastAsia"/>
          <w:sz w:val="30"/>
          <w:szCs w:val="30"/>
        </w:rPr>
        <w:t>原判决、裁定认定事实的主要证据是伪造的；</w:t>
      </w:r>
    </w:p>
    <w:p w:rsidR="00000000" w:rsidRDefault="001260CB">
      <w:pPr>
        <w:spacing w:line="500" w:lineRule="atLeast"/>
        <w:ind w:firstLine="600"/>
        <w:divId w:val="1913390547"/>
        <w:rPr>
          <w:rFonts w:hint="eastAsia"/>
          <w:sz w:val="30"/>
          <w:szCs w:val="30"/>
        </w:rPr>
      </w:pPr>
      <w:r>
        <w:rPr>
          <w:rFonts w:hint="eastAsia"/>
          <w:sz w:val="30"/>
          <w:szCs w:val="30"/>
        </w:rPr>
        <w:t>(</w:t>
      </w:r>
      <w:r>
        <w:rPr>
          <w:rFonts w:hint="eastAsia"/>
          <w:sz w:val="30"/>
          <w:szCs w:val="30"/>
        </w:rPr>
        <w:t>四</w:t>
      </w:r>
      <w:r>
        <w:rPr>
          <w:rFonts w:hint="eastAsia"/>
          <w:sz w:val="30"/>
          <w:szCs w:val="30"/>
        </w:rPr>
        <w:t>)</w:t>
      </w:r>
      <w:r>
        <w:rPr>
          <w:rFonts w:hint="eastAsia"/>
          <w:sz w:val="30"/>
          <w:szCs w:val="30"/>
        </w:rPr>
        <w:t>原判决、裁定认定事实的主要证据未经质证的；</w:t>
      </w:r>
    </w:p>
    <w:p w:rsidR="00000000" w:rsidRDefault="001260CB">
      <w:pPr>
        <w:spacing w:line="500" w:lineRule="atLeast"/>
        <w:ind w:firstLine="600"/>
        <w:divId w:val="23025212"/>
        <w:rPr>
          <w:rFonts w:hint="eastAsia"/>
          <w:sz w:val="30"/>
          <w:szCs w:val="30"/>
        </w:rPr>
      </w:pPr>
      <w:r>
        <w:rPr>
          <w:rFonts w:hint="eastAsia"/>
          <w:sz w:val="30"/>
          <w:szCs w:val="30"/>
        </w:rPr>
        <w:t>(</w:t>
      </w:r>
      <w:r>
        <w:rPr>
          <w:rFonts w:hint="eastAsia"/>
          <w:sz w:val="30"/>
          <w:szCs w:val="30"/>
        </w:rPr>
        <w:t>五</w:t>
      </w:r>
      <w:r>
        <w:rPr>
          <w:rFonts w:hint="eastAsia"/>
          <w:sz w:val="30"/>
          <w:szCs w:val="30"/>
        </w:rPr>
        <w:t>)</w:t>
      </w:r>
      <w:r>
        <w:rPr>
          <w:rFonts w:hint="eastAsia"/>
          <w:sz w:val="30"/>
          <w:szCs w:val="30"/>
        </w:rPr>
        <w:t>对审理案件需要的主要证据，当事人因客观原因不能自行收集，书面申请人民法院调查收集，人民法院未调查收集的；</w:t>
      </w:r>
    </w:p>
    <w:p w:rsidR="00000000" w:rsidRDefault="001260CB">
      <w:pPr>
        <w:spacing w:line="500" w:lineRule="atLeast"/>
        <w:ind w:firstLine="600"/>
        <w:divId w:val="1618371206"/>
        <w:rPr>
          <w:rFonts w:hint="eastAsia"/>
          <w:sz w:val="30"/>
          <w:szCs w:val="30"/>
        </w:rPr>
      </w:pPr>
      <w:r>
        <w:rPr>
          <w:rFonts w:hint="eastAsia"/>
          <w:sz w:val="30"/>
          <w:szCs w:val="30"/>
        </w:rPr>
        <w:t>(</w:t>
      </w:r>
      <w:r>
        <w:rPr>
          <w:rFonts w:hint="eastAsia"/>
          <w:sz w:val="30"/>
          <w:szCs w:val="30"/>
        </w:rPr>
        <w:t>六</w:t>
      </w:r>
      <w:r>
        <w:rPr>
          <w:rFonts w:hint="eastAsia"/>
          <w:sz w:val="30"/>
          <w:szCs w:val="30"/>
        </w:rPr>
        <w:t>)</w:t>
      </w:r>
      <w:r>
        <w:rPr>
          <w:rFonts w:hint="eastAsia"/>
          <w:sz w:val="30"/>
          <w:szCs w:val="30"/>
        </w:rPr>
        <w:t>原判决、裁定适用法律确有错误的；</w:t>
      </w:r>
    </w:p>
    <w:p w:rsidR="00000000" w:rsidRDefault="001260CB">
      <w:pPr>
        <w:spacing w:line="500" w:lineRule="atLeast"/>
        <w:ind w:firstLine="600"/>
        <w:divId w:val="1196044222"/>
        <w:rPr>
          <w:rFonts w:hint="eastAsia"/>
          <w:sz w:val="30"/>
          <w:szCs w:val="30"/>
        </w:rPr>
      </w:pPr>
      <w:r>
        <w:rPr>
          <w:rFonts w:hint="eastAsia"/>
          <w:sz w:val="30"/>
          <w:szCs w:val="30"/>
        </w:rPr>
        <w:t>(</w:t>
      </w:r>
      <w:r>
        <w:rPr>
          <w:rFonts w:hint="eastAsia"/>
          <w:sz w:val="30"/>
          <w:szCs w:val="30"/>
        </w:rPr>
        <w:t>七</w:t>
      </w:r>
      <w:r>
        <w:rPr>
          <w:rFonts w:hint="eastAsia"/>
          <w:sz w:val="30"/>
          <w:szCs w:val="30"/>
        </w:rPr>
        <w:t>)</w:t>
      </w:r>
      <w:r>
        <w:rPr>
          <w:rFonts w:hint="eastAsia"/>
          <w:sz w:val="30"/>
          <w:szCs w:val="30"/>
        </w:rPr>
        <w:t>审判组织的组成不合法或者依法应当回避的审判人员没有回避的；</w:t>
      </w:r>
    </w:p>
    <w:p w:rsidR="00000000" w:rsidRDefault="001260CB">
      <w:pPr>
        <w:spacing w:line="500" w:lineRule="atLeast"/>
        <w:ind w:firstLine="600"/>
        <w:divId w:val="461850145"/>
        <w:rPr>
          <w:rFonts w:hint="eastAsia"/>
          <w:sz w:val="30"/>
          <w:szCs w:val="30"/>
        </w:rPr>
      </w:pPr>
      <w:r>
        <w:rPr>
          <w:rFonts w:hint="eastAsia"/>
          <w:sz w:val="30"/>
          <w:szCs w:val="30"/>
        </w:rPr>
        <w:t>(</w:t>
      </w:r>
      <w:r>
        <w:rPr>
          <w:rFonts w:hint="eastAsia"/>
          <w:sz w:val="30"/>
          <w:szCs w:val="30"/>
        </w:rPr>
        <w:t>八</w:t>
      </w:r>
      <w:r>
        <w:rPr>
          <w:rFonts w:hint="eastAsia"/>
          <w:sz w:val="30"/>
          <w:szCs w:val="30"/>
        </w:rPr>
        <w:t>)</w:t>
      </w:r>
      <w:r>
        <w:rPr>
          <w:rFonts w:hint="eastAsia"/>
          <w:sz w:val="30"/>
          <w:szCs w:val="30"/>
        </w:rPr>
        <w:t>无诉讼行为能力人未经法定代理人代为诉</w:t>
      </w:r>
      <w:r>
        <w:rPr>
          <w:rFonts w:hint="eastAsia"/>
          <w:sz w:val="30"/>
          <w:szCs w:val="30"/>
        </w:rPr>
        <w:t>讼或者应当参加诉讼的当事人，因不能归责于本人或者其诉讼代理人的事由，未参加诉讼的；</w:t>
      </w:r>
    </w:p>
    <w:p w:rsidR="00000000" w:rsidRDefault="001260CB">
      <w:pPr>
        <w:spacing w:line="500" w:lineRule="atLeast"/>
        <w:ind w:firstLine="600"/>
        <w:divId w:val="266694610"/>
        <w:rPr>
          <w:rFonts w:hint="eastAsia"/>
          <w:sz w:val="30"/>
          <w:szCs w:val="30"/>
        </w:rPr>
      </w:pPr>
      <w:r>
        <w:rPr>
          <w:rFonts w:hint="eastAsia"/>
          <w:sz w:val="30"/>
          <w:szCs w:val="30"/>
        </w:rPr>
        <w:t>(</w:t>
      </w:r>
      <w:r>
        <w:rPr>
          <w:rFonts w:hint="eastAsia"/>
          <w:sz w:val="30"/>
          <w:szCs w:val="30"/>
        </w:rPr>
        <w:t>九</w:t>
      </w:r>
      <w:r>
        <w:rPr>
          <w:rFonts w:hint="eastAsia"/>
          <w:sz w:val="30"/>
          <w:szCs w:val="30"/>
        </w:rPr>
        <w:t>)</w:t>
      </w:r>
      <w:r>
        <w:rPr>
          <w:rFonts w:hint="eastAsia"/>
          <w:sz w:val="30"/>
          <w:szCs w:val="30"/>
        </w:rPr>
        <w:t>违反法律规定，剥夺当事人辩论权利的；</w:t>
      </w:r>
    </w:p>
    <w:p w:rsidR="00000000" w:rsidRDefault="001260CB">
      <w:pPr>
        <w:spacing w:line="500" w:lineRule="atLeast"/>
        <w:ind w:firstLine="600"/>
        <w:divId w:val="1654523190"/>
        <w:rPr>
          <w:rFonts w:hint="eastAsia"/>
          <w:sz w:val="30"/>
          <w:szCs w:val="30"/>
        </w:rPr>
      </w:pPr>
      <w:r>
        <w:rPr>
          <w:rFonts w:hint="eastAsia"/>
          <w:sz w:val="30"/>
          <w:szCs w:val="30"/>
        </w:rPr>
        <w:t>(</w:t>
      </w:r>
      <w:r>
        <w:rPr>
          <w:rFonts w:hint="eastAsia"/>
          <w:sz w:val="30"/>
          <w:szCs w:val="30"/>
        </w:rPr>
        <w:t>十</w:t>
      </w:r>
      <w:r>
        <w:rPr>
          <w:rFonts w:hint="eastAsia"/>
          <w:sz w:val="30"/>
          <w:szCs w:val="30"/>
        </w:rPr>
        <w:t>)</w:t>
      </w:r>
      <w:r>
        <w:rPr>
          <w:rFonts w:hint="eastAsia"/>
          <w:sz w:val="30"/>
          <w:szCs w:val="30"/>
        </w:rPr>
        <w:t>未经传票传唤，缺席判决的；</w:t>
      </w:r>
    </w:p>
    <w:p w:rsidR="00000000" w:rsidRDefault="001260CB">
      <w:pPr>
        <w:spacing w:line="500" w:lineRule="atLeast"/>
        <w:ind w:firstLine="600"/>
        <w:divId w:val="2078625349"/>
        <w:rPr>
          <w:rFonts w:hint="eastAsia"/>
          <w:sz w:val="30"/>
          <w:szCs w:val="30"/>
        </w:rPr>
      </w:pPr>
      <w:r>
        <w:rPr>
          <w:rFonts w:hint="eastAsia"/>
          <w:sz w:val="30"/>
          <w:szCs w:val="30"/>
        </w:rPr>
        <w:t>(</w:t>
      </w:r>
      <w:r>
        <w:rPr>
          <w:rFonts w:hint="eastAsia"/>
          <w:sz w:val="30"/>
          <w:szCs w:val="30"/>
        </w:rPr>
        <w:t>十一</w:t>
      </w:r>
      <w:r>
        <w:rPr>
          <w:rFonts w:hint="eastAsia"/>
          <w:sz w:val="30"/>
          <w:szCs w:val="30"/>
        </w:rPr>
        <w:t>)</w:t>
      </w:r>
      <w:r>
        <w:rPr>
          <w:rFonts w:hint="eastAsia"/>
          <w:sz w:val="30"/>
          <w:szCs w:val="30"/>
        </w:rPr>
        <w:t>原判决、裁定遗漏或者超出诉讼请求的；</w:t>
      </w:r>
    </w:p>
    <w:p w:rsidR="00000000" w:rsidRDefault="001260CB">
      <w:pPr>
        <w:spacing w:line="500" w:lineRule="atLeast"/>
        <w:ind w:firstLine="600"/>
        <w:divId w:val="999312987"/>
        <w:rPr>
          <w:rFonts w:hint="eastAsia"/>
          <w:sz w:val="30"/>
          <w:szCs w:val="30"/>
        </w:rPr>
      </w:pPr>
      <w:r>
        <w:rPr>
          <w:rFonts w:hint="eastAsia"/>
          <w:sz w:val="30"/>
          <w:szCs w:val="30"/>
        </w:rPr>
        <w:t>(</w:t>
      </w:r>
      <w:r>
        <w:rPr>
          <w:rFonts w:hint="eastAsia"/>
          <w:sz w:val="30"/>
          <w:szCs w:val="30"/>
        </w:rPr>
        <w:t>十二</w:t>
      </w:r>
      <w:r>
        <w:rPr>
          <w:rFonts w:hint="eastAsia"/>
          <w:sz w:val="30"/>
          <w:szCs w:val="30"/>
        </w:rPr>
        <w:t>)</w:t>
      </w:r>
      <w:r>
        <w:rPr>
          <w:rFonts w:hint="eastAsia"/>
          <w:sz w:val="30"/>
          <w:szCs w:val="30"/>
        </w:rPr>
        <w:t>据以作出原判决、裁定的法律文书被撤销或者变更的；</w:t>
      </w:r>
    </w:p>
    <w:p w:rsidR="00000000" w:rsidRDefault="001260CB">
      <w:pPr>
        <w:spacing w:line="500" w:lineRule="atLeast"/>
        <w:ind w:firstLine="600"/>
        <w:divId w:val="371196949"/>
        <w:rPr>
          <w:rFonts w:hint="eastAsia"/>
          <w:sz w:val="30"/>
          <w:szCs w:val="30"/>
        </w:rPr>
      </w:pPr>
      <w:r>
        <w:rPr>
          <w:rFonts w:hint="eastAsia"/>
          <w:sz w:val="30"/>
          <w:szCs w:val="30"/>
        </w:rPr>
        <w:t>(</w:t>
      </w:r>
      <w:r>
        <w:rPr>
          <w:rFonts w:hint="eastAsia"/>
          <w:sz w:val="30"/>
          <w:szCs w:val="30"/>
        </w:rPr>
        <w:t>十三</w:t>
      </w:r>
      <w:r>
        <w:rPr>
          <w:rFonts w:hint="eastAsia"/>
          <w:sz w:val="30"/>
          <w:szCs w:val="30"/>
        </w:rPr>
        <w:t>)</w:t>
      </w:r>
      <w:r>
        <w:rPr>
          <w:rFonts w:hint="eastAsia"/>
          <w:sz w:val="30"/>
          <w:szCs w:val="30"/>
        </w:rPr>
        <w:t>审判人员审理该案件时有贪污受贿，徇私舞弊，枉法裁判行为的。</w:t>
      </w:r>
    </w:p>
    <w:p w:rsidR="00000000" w:rsidRDefault="001260CB">
      <w:pPr>
        <w:spacing w:line="500" w:lineRule="atLeast"/>
        <w:ind w:firstLine="600"/>
        <w:divId w:val="617568428"/>
        <w:rPr>
          <w:rFonts w:hint="eastAsia"/>
          <w:sz w:val="30"/>
          <w:szCs w:val="30"/>
        </w:rPr>
      </w:pPr>
      <w:r>
        <w:rPr>
          <w:rFonts w:hint="eastAsia"/>
          <w:sz w:val="30"/>
          <w:szCs w:val="30"/>
        </w:rPr>
        <w:t>第二百零四条人民法院应当自收到再审申请书之日起三个月内审查，符合本法规定的，裁定再审；不符合本法规定的，裁定驳回申请。有特殊情况需要延长的，由本院院长批准。</w:t>
      </w:r>
    </w:p>
    <w:p w:rsidR="00000000" w:rsidRDefault="001260CB">
      <w:pPr>
        <w:spacing w:line="500" w:lineRule="atLeast"/>
        <w:ind w:firstLine="600"/>
        <w:divId w:val="1787307638"/>
        <w:rPr>
          <w:rFonts w:hint="eastAsia"/>
          <w:sz w:val="30"/>
          <w:szCs w:val="30"/>
        </w:rPr>
      </w:pPr>
      <w:r>
        <w:rPr>
          <w:rFonts w:hint="eastAsia"/>
          <w:sz w:val="30"/>
          <w:szCs w:val="30"/>
        </w:rPr>
        <w:t>因当事人申请裁定再审</w:t>
      </w:r>
      <w:r>
        <w:rPr>
          <w:rFonts w:hint="eastAsia"/>
          <w:sz w:val="30"/>
          <w:szCs w:val="30"/>
        </w:rPr>
        <w:t>的案件由中级人民法院以上的人民法院审理，但当事人依照本法第一百九十九条的规定选择向基层人民法院申请再审的除外。最高人民法院、高级人民法院裁定再审的案件，由本院再审或者交其他人民法院再审，也可以交原审人民法院再审。</w:t>
      </w:r>
    </w:p>
    <w:p w:rsidR="00000000" w:rsidRDefault="001260CB">
      <w:pPr>
        <w:spacing w:line="500" w:lineRule="atLeast"/>
        <w:ind w:firstLine="600"/>
        <w:divId w:val="84306925"/>
        <w:rPr>
          <w:rFonts w:hint="eastAsia"/>
          <w:sz w:val="30"/>
          <w:szCs w:val="30"/>
        </w:rPr>
      </w:pPr>
      <w:r>
        <w:rPr>
          <w:rFonts w:hint="eastAsia"/>
          <w:sz w:val="30"/>
          <w:szCs w:val="30"/>
        </w:rPr>
        <w:t>《最高人民法院关于适用〈中华人民共和国民事诉讼法〉的解释》</w:t>
      </w:r>
    </w:p>
    <w:p w:rsidR="00000000" w:rsidRDefault="001260CB">
      <w:pPr>
        <w:spacing w:line="500" w:lineRule="atLeast"/>
        <w:ind w:firstLine="600"/>
        <w:divId w:val="191724262"/>
        <w:rPr>
          <w:rFonts w:hint="eastAsia"/>
          <w:sz w:val="30"/>
          <w:szCs w:val="30"/>
        </w:rPr>
      </w:pPr>
      <w:r>
        <w:rPr>
          <w:rFonts w:hint="eastAsia"/>
          <w:sz w:val="30"/>
          <w:szCs w:val="30"/>
        </w:rPr>
        <w:t>第三百九十五条当事人主张的再审事由成立，且符合民事诉讼法和本解释规定的申请再审条件的，人民法院应当裁定再审。</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60CB" w:rsidRDefault="001260CB" w:rsidP="001260CB">
      <w:r>
        <w:separator/>
      </w:r>
    </w:p>
  </w:endnote>
  <w:endnote w:type="continuationSeparator" w:id="0">
    <w:p w:rsidR="001260CB" w:rsidRDefault="001260CB" w:rsidP="00126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60CB" w:rsidRDefault="001260CB" w:rsidP="001260CB">
      <w:r>
        <w:separator/>
      </w:r>
    </w:p>
  </w:footnote>
  <w:footnote w:type="continuationSeparator" w:id="0">
    <w:p w:rsidR="001260CB" w:rsidRDefault="001260CB" w:rsidP="001260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260CB"/>
    <w:rsid w:val="00126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1260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260CB"/>
    <w:rPr>
      <w:rFonts w:ascii="宋体" w:eastAsia="宋体" w:hAnsi="宋体" w:cs="宋体"/>
      <w:sz w:val="18"/>
      <w:szCs w:val="18"/>
    </w:rPr>
  </w:style>
  <w:style w:type="paragraph" w:styleId="a5">
    <w:name w:val="footer"/>
    <w:basedOn w:val="a"/>
    <w:link w:val="a6"/>
    <w:uiPriority w:val="99"/>
    <w:unhideWhenUsed/>
    <w:rsid w:val="001260CB"/>
    <w:pPr>
      <w:tabs>
        <w:tab w:val="center" w:pos="4153"/>
        <w:tab w:val="right" w:pos="8306"/>
      </w:tabs>
      <w:snapToGrid w:val="0"/>
    </w:pPr>
    <w:rPr>
      <w:sz w:val="18"/>
      <w:szCs w:val="18"/>
    </w:rPr>
  </w:style>
  <w:style w:type="character" w:customStyle="1" w:styleId="a6">
    <w:name w:val="页脚 字符"/>
    <w:basedOn w:val="a0"/>
    <w:link w:val="a5"/>
    <w:uiPriority w:val="99"/>
    <w:rsid w:val="001260CB"/>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25212">
      <w:marLeft w:val="0"/>
      <w:marRight w:val="0"/>
      <w:marTop w:val="10"/>
      <w:marBottom w:val="10"/>
      <w:divBdr>
        <w:top w:val="none" w:sz="0" w:space="0" w:color="auto"/>
        <w:left w:val="none" w:sz="0" w:space="0" w:color="auto"/>
        <w:bottom w:val="none" w:sz="0" w:space="0" w:color="auto"/>
        <w:right w:val="none" w:sz="0" w:space="0" w:color="auto"/>
      </w:divBdr>
    </w:div>
    <w:div w:id="30887395">
      <w:marLeft w:val="0"/>
      <w:marRight w:val="0"/>
      <w:marTop w:val="10"/>
      <w:marBottom w:val="10"/>
      <w:divBdr>
        <w:top w:val="none" w:sz="0" w:space="0" w:color="auto"/>
        <w:left w:val="none" w:sz="0" w:space="0" w:color="auto"/>
        <w:bottom w:val="none" w:sz="0" w:space="0" w:color="auto"/>
        <w:right w:val="none" w:sz="0" w:space="0" w:color="auto"/>
      </w:divBdr>
    </w:div>
    <w:div w:id="84306925">
      <w:marLeft w:val="0"/>
      <w:marRight w:val="0"/>
      <w:marTop w:val="10"/>
      <w:marBottom w:val="10"/>
      <w:divBdr>
        <w:top w:val="none" w:sz="0" w:space="0" w:color="auto"/>
        <w:left w:val="none" w:sz="0" w:space="0" w:color="auto"/>
        <w:bottom w:val="none" w:sz="0" w:space="0" w:color="auto"/>
        <w:right w:val="none" w:sz="0" w:space="0" w:color="auto"/>
      </w:divBdr>
    </w:div>
    <w:div w:id="91901421">
      <w:marLeft w:val="0"/>
      <w:marRight w:val="0"/>
      <w:marTop w:val="10"/>
      <w:marBottom w:val="10"/>
      <w:divBdr>
        <w:top w:val="none" w:sz="0" w:space="0" w:color="auto"/>
        <w:left w:val="none" w:sz="0" w:space="0" w:color="auto"/>
        <w:bottom w:val="none" w:sz="0" w:space="0" w:color="auto"/>
        <w:right w:val="none" w:sz="0" w:space="0" w:color="auto"/>
      </w:divBdr>
    </w:div>
    <w:div w:id="145248038">
      <w:marLeft w:val="0"/>
      <w:marRight w:val="0"/>
      <w:marTop w:val="10"/>
      <w:marBottom w:val="10"/>
      <w:divBdr>
        <w:top w:val="none" w:sz="0" w:space="0" w:color="auto"/>
        <w:left w:val="none" w:sz="0" w:space="0" w:color="auto"/>
        <w:bottom w:val="none" w:sz="0" w:space="0" w:color="auto"/>
        <w:right w:val="none" w:sz="0" w:space="0" w:color="auto"/>
      </w:divBdr>
    </w:div>
    <w:div w:id="190268781">
      <w:marLeft w:val="0"/>
      <w:marRight w:val="720"/>
      <w:marTop w:val="10"/>
      <w:marBottom w:val="10"/>
      <w:divBdr>
        <w:top w:val="none" w:sz="0" w:space="0" w:color="auto"/>
        <w:left w:val="none" w:sz="0" w:space="0" w:color="auto"/>
        <w:bottom w:val="none" w:sz="0" w:space="0" w:color="auto"/>
        <w:right w:val="none" w:sz="0" w:space="0" w:color="auto"/>
      </w:divBdr>
    </w:div>
    <w:div w:id="191724262">
      <w:marLeft w:val="0"/>
      <w:marRight w:val="0"/>
      <w:marTop w:val="10"/>
      <w:marBottom w:val="10"/>
      <w:divBdr>
        <w:top w:val="none" w:sz="0" w:space="0" w:color="auto"/>
        <w:left w:val="none" w:sz="0" w:space="0" w:color="auto"/>
        <w:bottom w:val="none" w:sz="0" w:space="0" w:color="auto"/>
        <w:right w:val="none" w:sz="0" w:space="0" w:color="auto"/>
      </w:divBdr>
    </w:div>
    <w:div w:id="266694610">
      <w:marLeft w:val="0"/>
      <w:marRight w:val="0"/>
      <w:marTop w:val="10"/>
      <w:marBottom w:val="10"/>
      <w:divBdr>
        <w:top w:val="none" w:sz="0" w:space="0" w:color="auto"/>
        <w:left w:val="none" w:sz="0" w:space="0" w:color="auto"/>
        <w:bottom w:val="none" w:sz="0" w:space="0" w:color="auto"/>
        <w:right w:val="none" w:sz="0" w:space="0" w:color="auto"/>
      </w:divBdr>
    </w:div>
    <w:div w:id="296187531">
      <w:marLeft w:val="0"/>
      <w:marRight w:val="720"/>
      <w:marTop w:val="10"/>
      <w:marBottom w:val="10"/>
      <w:divBdr>
        <w:top w:val="none" w:sz="0" w:space="0" w:color="auto"/>
        <w:left w:val="none" w:sz="0" w:space="0" w:color="auto"/>
        <w:bottom w:val="none" w:sz="0" w:space="0" w:color="auto"/>
        <w:right w:val="none" w:sz="0" w:space="0" w:color="auto"/>
      </w:divBdr>
    </w:div>
    <w:div w:id="342243631">
      <w:marLeft w:val="0"/>
      <w:marRight w:val="0"/>
      <w:marTop w:val="10"/>
      <w:marBottom w:val="10"/>
      <w:divBdr>
        <w:top w:val="none" w:sz="0" w:space="0" w:color="auto"/>
        <w:left w:val="none" w:sz="0" w:space="0" w:color="auto"/>
        <w:bottom w:val="none" w:sz="0" w:space="0" w:color="auto"/>
        <w:right w:val="none" w:sz="0" w:space="0" w:color="auto"/>
      </w:divBdr>
    </w:div>
    <w:div w:id="360667618">
      <w:marLeft w:val="0"/>
      <w:marRight w:val="0"/>
      <w:marTop w:val="10"/>
      <w:marBottom w:val="10"/>
      <w:divBdr>
        <w:top w:val="none" w:sz="0" w:space="0" w:color="auto"/>
        <w:left w:val="none" w:sz="0" w:space="0" w:color="auto"/>
        <w:bottom w:val="none" w:sz="0" w:space="0" w:color="auto"/>
        <w:right w:val="none" w:sz="0" w:space="0" w:color="auto"/>
      </w:divBdr>
    </w:div>
    <w:div w:id="371196949">
      <w:marLeft w:val="0"/>
      <w:marRight w:val="0"/>
      <w:marTop w:val="10"/>
      <w:marBottom w:val="10"/>
      <w:divBdr>
        <w:top w:val="none" w:sz="0" w:space="0" w:color="auto"/>
        <w:left w:val="none" w:sz="0" w:space="0" w:color="auto"/>
        <w:bottom w:val="none" w:sz="0" w:space="0" w:color="auto"/>
        <w:right w:val="none" w:sz="0" w:space="0" w:color="auto"/>
      </w:divBdr>
    </w:div>
    <w:div w:id="448086169">
      <w:marLeft w:val="0"/>
      <w:marRight w:val="0"/>
      <w:marTop w:val="10"/>
      <w:marBottom w:val="10"/>
      <w:divBdr>
        <w:top w:val="none" w:sz="0" w:space="0" w:color="auto"/>
        <w:left w:val="none" w:sz="0" w:space="0" w:color="auto"/>
        <w:bottom w:val="none" w:sz="0" w:space="0" w:color="auto"/>
        <w:right w:val="none" w:sz="0" w:space="0" w:color="auto"/>
      </w:divBdr>
    </w:div>
    <w:div w:id="461850145">
      <w:marLeft w:val="0"/>
      <w:marRight w:val="0"/>
      <w:marTop w:val="10"/>
      <w:marBottom w:val="10"/>
      <w:divBdr>
        <w:top w:val="none" w:sz="0" w:space="0" w:color="auto"/>
        <w:left w:val="none" w:sz="0" w:space="0" w:color="auto"/>
        <w:bottom w:val="none" w:sz="0" w:space="0" w:color="auto"/>
        <w:right w:val="none" w:sz="0" w:space="0" w:color="auto"/>
      </w:divBdr>
    </w:div>
    <w:div w:id="609434809">
      <w:marLeft w:val="0"/>
      <w:marRight w:val="0"/>
      <w:marTop w:val="10"/>
      <w:marBottom w:val="10"/>
      <w:divBdr>
        <w:top w:val="none" w:sz="0" w:space="0" w:color="auto"/>
        <w:left w:val="none" w:sz="0" w:space="0" w:color="auto"/>
        <w:bottom w:val="none" w:sz="0" w:space="0" w:color="auto"/>
        <w:right w:val="none" w:sz="0" w:space="0" w:color="auto"/>
      </w:divBdr>
    </w:div>
    <w:div w:id="617568428">
      <w:marLeft w:val="0"/>
      <w:marRight w:val="0"/>
      <w:marTop w:val="10"/>
      <w:marBottom w:val="10"/>
      <w:divBdr>
        <w:top w:val="none" w:sz="0" w:space="0" w:color="auto"/>
        <w:left w:val="none" w:sz="0" w:space="0" w:color="auto"/>
        <w:bottom w:val="none" w:sz="0" w:space="0" w:color="auto"/>
        <w:right w:val="none" w:sz="0" w:space="0" w:color="auto"/>
      </w:divBdr>
    </w:div>
    <w:div w:id="699817817">
      <w:marLeft w:val="0"/>
      <w:marRight w:val="0"/>
      <w:marTop w:val="10"/>
      <w:marBottom w:val="10"/>
      <w:divBdr>
        <w:top w:val="none" w:sz="0" w:space="0" w:color="auto"/>
        <w:left w:val="none" w:sz="0" w:space="0" w:color="auto"/>
        <w:bottom w:val="none" w:sz="0" w:space="0" w:color="auto"/>
        <w:right w:val="none" w:sz="0" w:space="0" w:color="auto"/>
      </w:divBdr>
    </w:div>
    <w:div w:id="753553507">
      <w:marLeft w:val="0"/>
      <w:marRight w:val="0"/>
      <w:marTop w:val="10"/>
      <w:marBottom w:val="10"/>
      <w:divBdr>
        <w:top w:val="none" w:sz="0" w:space="0" w:color="auto"/>
        <w:left w:val="none" w:sz="0" w:space="0" w:color="auto"/>
        <w:bottom w:val="none" w:sz="0" w:space="0" w:color="auto"/>
        <w:right w:val="none" w:sz="0" w:space="0" w:color="auto"/>
      </w:divBdr>
    </w:div>
    <w:div w:id="791098128">
      <w:marLeft w:val="0"/>
      <w:marRight w:val="0"/>
      <w:marTop w:val="10"/>
      <w:marBottom w:val="10"/>
      <w:divBdr>
        <w:top w:val="none" w:sz="0" w:space="0" w:color="auto"/>
        <w:left w:val="none" w:sz="0" w:space="0" w:color="auto"/>
        <w:bottom w:val="none" w:sz="0" w:space="0" w:color="auto"/>
        <w:right w:val="none" w:sz="0" w:space="0" w:color="auto"/>
      </w:divBdr>
    </w:div>
    <w:div w:id="999312987">
      <w:marLeft w:val="0"/>
      <w:marRight w:val="0"/>
      <w:marTop w:val="10"/>
      <w:marBottom w:val="10"/>
      <w:divBdr>
        <w:top w:val="none" w:sz="0" w:space="0" w:color="auto"/>
        <w:left w:val="none" w:sz="0" w:space="0" w:color="auto"/>
        <w:bottom w:val="none" w:sz="0" w:space="0" w:color="auto"/>
        <w:right w:val="none" w:sz="0" w:space="0" w:color="auto"/>
      </w:divBdr>
    </w:div>
    <w:div w:id="1194225982">
      <w:marLeft w:val="0"/>
      <w:marRight w:val="720"/>
      <w:marTop w:val="10"/>
      <w:marBottom w:val="10"/>
      <w:divBdr>
        <w:top w:val="none" w:sz="0" w:space="0" w:color="auto"/>
        <w:left w:val="none" w:sz="0" w:space="0" w:color="auto"/>
        <w:bottom w:val="none" w:sz="0" w:space="0" w:color="auto"/>
        <w:right w:val="none" w:sz="0" w:space="0" w:color="auto"/>
      </w:divBdr>
    </w:div>
    <w:div w:id="1196044222">
      <w:marLeft w:val="0"/>
      <w:marRight w:val="0"/>
      <w:marTop w:val="10"/>
      <w:marBottom w:val="10"/>
      <w:divBdr>
        <w:top w:val="none" w:sz="0" w:space="0" w:color="auto"/>
        <w:left w:val="none" w:sz="0" w:space="0" w:color="auto"/>
        <w:bottom w:val="none" w:sz="0" w:space="0" w:color="auto"/>
        <w:right w:val="none" w:sz="0" w:space="0" w:color="auto"/>
      </w:divBdr>
    </w:div>
    <w:div w:id="1209992642">
      <w:marLeft w:val="0"/>
      <w:marRight w:val="0"/>
      <w:marTop w:val="10"/>
      <w:marBottom w:val="10"/>
      <w:divBdr>
        <w:top w:val="none" w:sz="0" w:space="0" w:color="auto"/>
        <w:left w:val="none" w:sz="0" w:space="0" w:color="auto"/>
        <w:bottom w:val="none" w:sz="0" w:space="0" w:color="auto"/>
        <w:right w:val="none" w:sz="0" w:space="0" w:color="auto"/>
      </w:divBdr>
    </w:div>
    <w:div w:id="1321226807">
      <w:marLeft w:val="0"/>
      <w:marRight w:val="0"/>
      <w:marTop w:val="10"/>
      <w:marBottom w:val="10"/>
      <w:divBdr>
        <w:top w:val="none" w:sz="0" w:space="0" w:color="auto"/>
        <w:left w:val="none" w:sz="0" w:space="0" w:color="auto"/>
        <w:bottom w:val="none" w:sz="0" w:space="0" w:color="auto"/>
        <w:right w:val="none" w:sz="0" w:space="0" w:color="auto"/>
      </w:divBdr>
    </w:div>
    <w:div w:id="1368527045">
      <w:marLeft w:val="0"/>
      <w:marRight w:val="0"/>
      <w:marTop w:val="10"/>
      <w:marBottom w:val="10"/>
      <w:divBdr>
        <w:top w:val="none" w:sz="0" w:space="0" w:color="auto"/>
        <w:left w:val="none" w:sz="0" w:space="0" w:color="auto"/>
        <w:bottom w:val="none" w:sz="0" w:space="0" w:color="auto"/>
        <w:right w:val="none" w:sz="0" w:space="0" w:color="auto"/>
      </w:divBdr>
    </w:div>
    <w:div w:id="1390029265">
      <w:marLeft w:val="0"/>
      <w:marRight w:val="0"/>
      <w:marTop w:val="10"/>
      <w:marBottom w:val="10"/>
      <w:divBdr>
        <w:top w:val="none" w:sz="0" w:space="0" w:color="auto"/>
        <w:left w:val="none" w:sz="0" w:space="0" w:color="auto"/>
        <w:bottom w:val="none" w:sz="0" w:space="0" w:color="auto"/>
        <w:right w:val="none" w:sz="0" w:space="0" w:color="auto"/>
      </w:divBdr>
    </w:div>
    <w:div w:id="1402942728">
      <w:marLeft w:val="0"/>
      <w:marRight w:val="0"/>
      <w:marTop w:val="10"/>
      <w:marBottom w:val="10"/>
      <w:divBdr>
        <w:top w:val="none" w:sz="0" w:space="0" w:color="auto"/>
        <w:left w:val="none" w:sz="0" w:space="0" w:color="auto"/>
        <w:bottom w:val="none" w:sz="0" w:space="0" w:color="auto"/>
        <w:right w:val="none" w:sz="0" w:space="0" w:color="auto"/>
      </w:divBdr>
    </w:div>
    <w:div w:id="1405375184">
      <w:marLeft w:val="0"/>
      <w:marRight w:val="0"/>
      <w:marTop w:val="10"/>
      <w:marBottom w:val="10"/>
      <w:divBdr>
        <w:top w:val="none" w:sz="0" w:space="0" w:color="auto"/>
        <w:left w:val="none" w:sz="0" w:space="0" w:color="auto"/>
        <w:bottom w:val="none" w:sz="0" w:space="0" w:color="auto"/>
        <w:right w:val="none" w:sz="0" w:space="0" w:color="auto"/>
      </w:divBdr>
    </w:div>
    <w:div w:id="1424522931">
      <w:marLeft w:val="0"/>
      <w:marRight w:val="0"/>
      <w:marTop w:val="10"/>
      <w:marBottom w:val="10"/>
      <w:divBdr>
        <w:top w:val="none" w:sz="0" w:space="0" w:color="auto"/>
        <w:left w:val="none" w:sz="0" w:space="0" w:color="auto"/>
        <w:bottom w:val="none" w:sz="0" w:space="0" w:color="auto"/>
        <w:right w:val="none" w:sz="0" w:space="0" w:color="auto"/>
      </w:divBdr>
    </w:div>
    <w:div w:id="1560942458">
      <w:marLeft w:val="0"/>
      <w:marRight w:val="0"/>
      <w:marTop w:val="10"/>
      <w:marBottom w:val="10"/>
      <w:divBdr>
        <w:top w:val="none" w:sz="0" w:space="0" w:color="auto"/>
        <w:left w:val="none" w:sz="0" w:space="0" w:color="auto"/>
        <w:bottom w:val="none" w:sz="0" w:space="0" w:color="auto"/>
        <w:right w:val="none" w:sz="0" w:space="0" w:color="auto"/>
      </w:divBdr>
    </w:div>
    <w:div w:id="1607809519">
      <w:marLeft w:val="0"/>
      <w:marRight w:val="0"/>
      <w:marTop w:val="10"/>
      <w:marBottom w:val="10"/>
      <w:divBdr>
        <w:top w:val="none" w:sz="0" w:space="0" w:color="auto"/>
        <w:left w:val="none" w:sz="0" w:space="0" w:color="auto"/>
        <w:bottom w:val="none" w:sz="0" w:space="0" w:color="auto"/>
        <w:right w:val="none" w:sz="0" w:space="0" w:color="auto"/>
      </w:divBdr>
    </w:div>
    <w:div w:id="1618371206">
      <w:marLeft w:val="0"/>
      <w:marRight w:val="0"/>
      <w:marTop w:val="10"/>
      <w:marBottom w:val="10"/>
      <w:divBdr>
        <w:top w:val="none" w:sz="0" w:space="0" w:color="auto"/>
        <w:left w:val="none" w:sz="0" w:space="0" w:color="auto"/>
        <w:bottom w:val="none" w:sz="0" w:space="0" w:color="auto"/>
        <w:right w:val="none" w:sz="0" w:space="0" w:color="auto"/>
      </w:divBdr>
    </w:div>
    <w:div w:id="1654523190">
      <w:marLeft w:val="0"/>
      <w:marRight w:val="0"/>
      <w:marTop w:val="10"/>
      <w:marBottom w:val="10"/>
      <w:divBdr>
        <w:top w:val="none" w:sz="0" w:space="0" w:color="auto"/>
        <w:left w:val="none" w:sz="0" w:space="0" w:color="auto"/>
        <w:bottom w:val="none" w:sz="0" w:space="0" w:color="auto"/>
        <w:right w:val="none" w:sz="0" w:space="0" w:color="auto"/>
      </w:divBdr>
    </w:div>
    <w:div w:id="1787307638">
      <w:marLeft w:val="0"/>
      <w:marRight w:val="0"/>
      <w:marTop w:val="10"/>
      <w:marBottom w:val="10"/>
      <w:divBdr>
        <w:top w:val="none" w:sz="0" w:space="0" w:color="auto"/>
        <w:left w:val="none" w:sz="0" w:space="0" w:color="auto"/>
        <w:bottom w:val="none" w:sz="0" w:space="0" w:color="auto"/>
        <w:right w:val="none" w:sz="0" w:space="0" w:color="auto"/>
      </w:divBdr>
    </w:div>
    <w:div w:id="1891920081">
      <w:marLeft w:val="0"/>
      <w:marRight w:val="720"/>
      <w:marTop w:val="10"/>
      <w:marBottom w:val="10"/>
      <w:divBdr>
        <w:top w:val="none" w:sz="0" w:space="0" w:color="auto"/>
        <w:left w:val="none" w:sz="0" w:space="0" w:color="auto"/>
        <w:bottom w:val="none" w:sz="0" w:space="0" w:color="auto"/>
        <w:right w:val="none" w:sz="0" w:space="0" w:color="auto"/>
      </w:divBdr>
    </w:div>
    <w:div w:id="1913390547">
      <w:marLeft w:val="0"/>
      <w:marRight w:val="0"/>
      <w:marTop w:val="10"/>
      <w:marBottom w:val="10"/>
      <w:divBdr>
        <w:top w:val="none" w:sz="0" w:space="0" w:color="auto"/>
        <w:left w:val="none" w:sz="0" w:space="0" w:color="auto"/>
        <w:bottom w:val="none" w:sz="0" w:space="0" w:color="auto"/>
        <w:right w:val="none" w:sz="0" w:space="0" w:color="auto"/>
      </w:divBdr>
    </w:div>
    <w:div w:id="1917938287">
      <w:marLeft w:val="0"/>
      <w:marRight w:val="720"/>
      <w:marTop w:val="10"/>
      <w:marBottom w:val="10"/>
      <w:divBdr>
        <w:top w:val="none" w:sz="0" w:space="0" w:color="auto"/>
        <w:left w:val="none" w:sz="0" w:space="0" w:color="auto"/>
        <w:bottom w:val="none" w:sz="0" w:space="0" w:color="auto"/>
        <w:right w:val="none" w:sz="0" w:space="0" w:color="auto"/>
      </w:divBdr>
    </w:div>
    <w:div w:id="1942949171">
      <w:marLeft w:val="0"/>
      <w:marRight w:val="0"/>
      <w:marTop w:val="10"/>
      <w:marBottom w:val="10"/>
      <w:divBdr>
        <w:top w:val="none" w:sz="0" w:space="0" w:color="auto"/>
        <w:left w:val="none" w:sz="0" w:space="0" w:color="auto"/>
        <w:bottom w:val="none" w:sz="0" w:space="0" w:color="auto"/>
        <w:right w:val="none" w:sz="0" w:space="0" w:color="auto"/>
      </w:divBdr>
    </w:div>
    <w:div w:id="1973779151">
      <w:marLeft w:val="0"/>
      <w:marRight w:val="0"/>
      <w:marTop w:val="10"/>
      <w:marBottom w:val="10"/>
      <w:divBdr>
        <w:top w:val="none" w:sz="0" w:space="0" w:color="auto"/>
        <w:left w:val="none" w:sz="0" w:space="0" w:color="auto"/>
        <w:bottom w:val="none" w:sz="0" w:space="0" w:color="auto"/>
        <w:right w:val="none" w:sz="0" w:space="0" w:color="auto"/>
      </w:divBdr>
    </w:div>
    <w:div w:id="1985815558">
      <w:marLeft w:val="0"/>
      <w:marRight w:val="0"/>
      <w:marTop w:val="10"/>
      <w:marBottom w:val="10"/>
      <w:divBdr>
        <w:top w:val="none" w:sz="0" w:space="0" w:color="auto"/>
        <w:left w:val="none" w:sz="0" w:space="0" w:color="auto"/>
        <w:bottom w:val="none" w:sz="0" w:space="0" w:color="auto"/>
        <w:right w:val="none" w:sz="0" w:space="0" w:color="auto"/>
      </w:divBdr>
    </w:div>
    <w:div w:id="2032486945">
      <w:marLeft w:val="0"/>
      <w:marRight w:val="0"/>
      <w:marTop w:val="10"/>
      <w:marBottom w:val="10"/>
      <w:divBdr>
        <w:top w:val="none" w:sz="0" w:space="0" w:color="auto"/>
        <w:left w:val="none" w:sz="0" w:space="0" w:color="auto"/>
        <w:bottom w:val="none" w:sz="0" w:space="0" w:color="auto"/>
        <w:right w:val="none" w:sz="0" w:space="0" w:color="auto"/>
      </w:divBdr>
    </w:div>
    <w:div w:id="2078625349">
      <w:marLeft w:val="0"/>
      <w:marRight w:val="0"/>
      <w:marTop w:val="10"/>
      <w:marBottom w:val="10"/>
      <w:divBdr>
        <w:top w:val="none" w:sz="0" w:space="0" w:color="auto"/>
        <w:left w:val="none" w:sz="0" w:space="0" w:color="auto"/>
        <w:bottom w:val="none" w:sz="0" w:space="0" w:color="auto"/>
        <w:right w:val="none" w:sz="0" w:space="0" w:color="auto"/>
      </w:divBdr>
    </w:div>
    <w:div w:id="2118330410">
      <w:marLeft w:val="0"/>
      <w:marRight w:val="0"/>
      <w:marTop w:val="10"/>
      <w:marBottom w:val="10"/>
      <w:divBdr>
        <w:top w:val="none" w:sz="0" w:space="0" w:color="auto"/>
        <w:left w:val="none" w:sz="0" w:space="0" w:color="auto"/>
        <w:bottom w:val="none" w:sz="0" w:space="0" w:color="auto"/>
        <w:right w:val="none" w:sz="0" w:space="0" w:color="auto"/>
      </w:divBdr>
    </w:div>
    <w:div w:id="2145728341">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406</Words>
  <Characters>2319</Characters>
  <Application>Microsoft Office Word</Application>
  <DocSecurity>0</DocSecurity>
  <Lines>19</Lines>
  <Paragraphs>5</Paragraphs>
  <ScaleCrop>false</ScaleCrop>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2023-04-10T06:58:00Z</dcterms:created>
  <dcterms:modified xsi:type="dcterms:W3CDTF">2023-04-10T06:58:00Z</dcterms:modified>
</cp:coreProperties>
</file>