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A638F">
      <w:pPr>
        <w:spacing w:line="500" w:lineRule="atLeast"/>
        <w:jc w:val="center"/>
        <w:divId w:val="85201527"/>
        <w:rPr>
          <w:rFonts w:ascii="黑体" w:eastAsia="黑体" w:hAnsi="黑体"/>
          <w:sz w:val="36"/>
          <w:szCs w:val="36"/>
        </w:rPr>
      </w:pPr>
      <w:bookmarkStart w:id="0" w:name="_GoBack"/>
      <w:bookmarkEnd w:id="0"/>
      <w:r>
        <w:rPr>
          <w:rFonts w:ascii="黑体" w:eastAsia="黑体" w:hAnsi="黑体" w:hint="eastAsia"/>
          <w:sz w:val="36"/>
          <w:szCs w:val="36"/>
        </w:rPr>
        <w:t>北京市第三中级人民法院</w:t>
      </w:r>
    </w:p>
    <w:p w:rsidR="00000000" w:rsidRDefault="002A638F">
      <w:pPr>
        <w:spacing w:line="500" w:lineRule="atLeast"/>
        <w:jc w:val="center"/>
        <w:divId w:val="207218869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A638F">
      <w:pPr>
        <w:spacing w:line="500" w:lineRule="atLeast"/>
        <w:jc w:val="right"/>
        <w:divId w:val="2029332642"/>
        <w:rPr>
          <w:rFonts w:hint="eastAsia"/>
          <w:sz w:val="30"/>
          <w:szCs w:val="30"/>
        </w:rPr>
      </w:pPr>
      <w:r>
        <w:rPr>
          <w:rFonts w:hint="eastAsia"/>
          <w:sz w:val="30"/>
          <w:szCs w:val="30"/>
        </w:rPr>
        <w:t>（</w:t>
      </w:r>
      <w:r>
        <w:rPr>
          <w:rFonts w:hint="eastAsia"/>
          <w:sz w:val="30"/>
          <w:szCs w:val="30"/>
        </w:rPr>
        <w:t>2022</w:t>
      </w:r>
      <w:r>
        <w:rPr>
          <w:rFonts w:hint="eastAsia"/>
          <w:sz w:val="30"/>
          <w:szCs w:val="30"/>
        </w:rPr>
        <w:t>）京</w:t>
      </w:r>
      <w:r>
        <w:rPr>
          <w:rFonts w:hint="eastAsia"/>
          <w:sz w:val="30"/>
          <w:szCs w:val="30"/>
        </w:rPr>
        <w:t>03</w:t>
      </w:r>
      <w:r>
        <w:rPr>
          <w:rFonts w:hint="eastAsia"/>
          <w:sz w:val="30"/>
          <w:szCs w:val="30"/>
        </w:rPr>
        <w:t>民终</w:t>
      </w:r>
      <w:r>
        <w:rPr>
          <w:rFonts w:hint="eastAsia"/>
          <w:sz w:val="30"/>
          <w:szCs w:val="30"/>
        </w:rPr>
        <w:t>11278</w:t>
      </w:r>
      <w:r>
        <w:rPr>
          <w:rFonts w:hint="eastAsia"/>
          <w:sz w:val="30"/>
          <w:szCs w:val="30"/>
        </w:rPr>
        <w:t>号</w:t>
      </w:r>
    </w:p>
    <w:p w:rsidR="00000000" w:rsidRDefault="002A638F">
      <w:pPr>
        <w:spacing w:line="500" w:lineRule="atLeast"/>
        <w:ind w:firstLine="600"/>
        <w:divId w:val="1725063639"/>
        <w:rPr>
          <w:rFonts w:hint="eastAsia"/>
          <w:sz w:val="30"/>
          <w:szCs w:val="30"/>
        </w:rPr>
      </w:pPr>
      <w:r>
        <w:rPr>
          <w:rFonts w:hint="eastAsia"/>
          <w:sz w:val="30"/>
          <w:szCs w:val="30"/>
        </w:rPr>
        <w:t>上诉人（原审被告）：某养老照料中心，住所地北京市朝阳区东风乡辛庄村辛庄小学西门。</w:t>
      </w:r>
    </w:p>
    <w:p w:rsidR="00000000" w:rsidRDefault="002A638F">
      <w:pPr>
        <w:spacing w:line="500" w:lineRule="atLeast"/>
        <w:ind w:firstLine="600"/>
        <w:divId w:val="284704271"/>
        <w:rPr>
          <w:rFonts w:hint="eastAsia"/>
          <w:sz w:val="30"/>
          <w:szCs w:val="30"/>
        </w:rPr>
      </w:pPr>
      <w:r>
        <w:rPr>
          <w:rFonts w:hint="eastAsia"/>
          <w:sz w:val="30"/>
          <w:szCs w:val="30"/>
        </w:rPr>
        <w:t>法定代表人：王满程，总经理。</w:t>
      </w:r>
    </w:p>
    <w:p w:rsidR="00000000" w:rsidRDefault="002A638F">
      <w:pPr>
        <w:spacing w:line="500" w:lineRule="atLeast"/>
        <w:ind w:firstLine="600"/>
        <w:divId w:val="1628661288"/>
        <w:rPr>
          <w:rFonts w:hint="eastAsia"/>
          <w:sz w:val="30"/>
          <w:szCs w:val="30"/>
        </w:rPr>
      </w:pPr>
      <w:r>
        <w:rPr>
          <w:rFonts w:hint="eastAsia"/>
          <w:sz w:val="30"/>
          <w:szCs w:val="30"/>
        </w:rPr>
        <w:t>委托诉讼代理人：杨诚，北京圣湖律师事务所律师。</w:t>
      </w:r>
    </w:p>
    <w:p w:rsidR="00000000" w:rsidRDefault="002A638F">
      <w:pPr>
        <w:spacing w:line="500" w:lineRule="atLeast"/>
        <w:ind w:firstLine="600"/>
        <w:divId w:val="984435873"/>
        <w:rPr>
          <w:rFonts w:hint="eastAsia"/>
          <w:sz w:val="30"/>
          <w:szCs w:val="30"/>
        </w:rPr>
      </w:pPr>
      <w:r>
        <w:rPr>
          <w:rFonts w:hint="eastAsia"/>
          <w:sz w:val="30"/>
          <w:szCs w:val="30"/>
        </w:rPr>
        <w:t>被上诉人（原审原告）：陈某</w:t>
      </w:r>
      <w:r>
        <w:rPr>
          <w:rFonts w:hint="eastAsia"/>
          <w:sz w:val="30"/>
          <w:szCs w:val="30"/>
        </w:rPr>
        <w:t>1</w:t>
      </w:r>
      <w:r>
        <w:rPr>
          <w:rFonts w:hint="eastAsia"/>
          <w:sz w:val="30"/>
          <w:szCs w:val="30"/>
        </w:rPr>
        <w:t>，女，</w:t>
      </w:r>
      <w:r>
        <w:rPr>
          <w:rFonts w:hint="eastAsia"/>
          <w:sz w:val="30"/>
          <w:szCs w:val="30"/>
        </w:rPr>
        <w:t>1977</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日出生，回族，住北京市海淀区。</w:t>
      </w:r>
    </w:p>
    <w:p w:rsidR="00000000" w:rsidRDefault="002A638F">
      <w:pPr>
        <w:spacing w:line="500" w:lineRule="atLeast"/>
        <w:ind w:firstLine="600"/>
        <w:divId w:val="1735860014"/>
        <w:rPr>
          <w:rFonts w:hint="eastAsia"/>
          <w:sz w:val="30"/>
          <w:szCs w:val="30"/>
        </w:rPr>
      </w:pPr>
      <w:r>
        <w:rPr>
          <w:rFonts w:hint="eastAsia"/>
          <w:sz w:val="30"/>
          <w:szCs w:val="30"/>
        </w:rPr>
        <w:t>委托诉讼代理人：陈某</w:t>
      </w:r>
      <w:r>
        <w:rPr>
          <w:rFonts w:hint="eastAsia"/>
          <w:sz w:val="30"/>
          <w:szCs w:val="30"/>
        </w:rPr>
        <w:t>4</w:t>
      </w:r>
      <w:r>
        <w:rPr>
          <w:rFonts w:hint="eastAsia"/>
          <w:sz w:val="30"/>
          <w:szCs w:val="30"/>
        </w:rPr>
        <w:t>，男，</w:t>
      </w:r>
      <w:r>
        <w:rPr>
          <w:rFonts w:hint="eastAsia"/>
          <w:sz w:val="30"/>
          <w:szCs w:val="30"/>
        </w:rPr>
        <w:t>1984</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日出生，汉族，住北京市丰台区。</w:t>
      </w:r>
    </w:p>
    <w:p w:rsidR="00000000" w:rsidRDefault="002A638F">
      <w:pPr>
        <w:spacing w:line="500" w:lineRule="atLeast"/>
        <w:ind w:firstLine="600"/>
        <w:divId w:val="1232737749"/>
        <w:rPr>
          <w:rFonts w:hint="eastAsia"/>
          <w:sz w:val="30"/>
          <w:szCs w:val="30"/>
        </w:rPr>
      </w:pPr>
      <w:r>
        <w:rPr>
          <w:rFonts w:hint="eastAsia"/>
          <w:sz w:val="30"/>
          <w:szCs w:val="30"/>
        </w:rPr>
        <w:t>委托诉讼代理人：张小鹰，北京市达实律师事务所律师。</w:t>
      </w:r>
    </w:p>
    <w:p w:rsidR="00000000" w:rsidRDefault="002A638F">
      <w:pPr>
        <w:spacing w:line="500" w:lineRule="atLeast"/>
        <w:ind w:firstLine="600"/>
        <w:divId w:val="553156067"/>
        <w:rPr>
          <w:rFonts w:hint="eastAsia"/>
          <w:sz w:val="30"/>
          <w:szCs w:val="30"/>
        </w:rPr>
      </w:pPr>
      <w:r>
        <w:rPr>
          <w:rFonts w:hint="eastAsia"/>
          <w:sz w:val="30"/>
          <w:szCs w:val="30"/>
        </w:rPr>
        <w:t>上诉人某养老照料中心（以下称某中心）因与被上诉人陈某</w:t>
      </w:r>
      <w:r>
        <w:rPr>
          <w:rFonts w:hint="eastAsia"/>
          <w:sz w:val="30"/>
          <w:szCs w:val="30"/>
        </w:rPr>
        <w:t>1</w:t>
      </w:r>
      <w:r>
        <w:rPr>
          <w:rFonts w:hint="eastAsia"/>
          <w:sz w:val="30"/>
          <w:szCs w:val="30"/>
        </w:rPr>
        <w:t>生命权、身体权、健康权纠纷一案，不服北京市朝阳区人民法院（</w:t>
      </w:r>
      <w:r>
        <w:rPr>
          <w:rFonts w:hint="eastAsia"/>
          <w:sz w:val="30"/>
          <w:szCs w:val="30"/>
        </w:rPr>
        <w:t>2021</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86962</w:t>
      </w:r>
      <w:r>
        <w:rPr>
          <w:rFonts w:hint="eastAsia"/>
          <w:sz w:val="30"/>
          <w:szCs w:val="30"/>
        </w:rPr>
        <w:t>号民事判决，向本院提起上诉。本院立案后，依法组成合议庭进行了审理。本案现已审理终结。</w:t>
      </w:r>
    </w:p>
    <w:p w:rsidR="00000000" w:rsidRDefault="002A638F">
      <w:pPr>
        <w:spacing w:line="500" w:lineRule="atLeast"/>
        <w:ind w:firstLine="600"/>
        <w:divId w:val="333336874"/>
        <w:rPr>
          <w:rFonts w:hint="eastAsia"/>
          <w:sz w:val="30"/>
          <w:szCs w:val="30"/>
        </w:rPr>
      </w:pPr>
      <w:r>
        <w:rPr>
          <w:rFonts w:hint="eastAsia"/>
          <w:sz w:val="30"/>
          <w:szCs w:val="30"/>
        </w:rPr>
        <w:t>某中心上诉请求：一、依法判令撤销原判决，改判支持某中心诉讼请求；二、对原判决本院认为部分错误论述依法纠正；三、本案诉讼费用全部由陈某</w:t>
      </w:r>
      <w:r>
        <w:rPr>
          <w:rFonts w:hint="eastAsia"/>
          <w:sz w:val="30"/>
          <w:szCs w:val="30"/>
        </w:rPr>
        <w:t>1</w:t>
      </w:r>
      <w:r>
        <w:rPr>
          <w:rFonts w:hint="eastAsia"/>
          <w:sz w:val="30"/>
          <w:szCs w:val="30"/>
        </w:rPr>
        <w:t>承担。事实和理由：一、原审判决是彻头彻尾的错误违法判决，为了故意迎合原发回重审裁决，错误理解、错误评估、错误判断本应适用于本案的法律适用，系主观臆</w:t>
      </w:r>
      <w:r>
        <w:rPr>
          <w:rFonts w:hint="eastAsia"/>
          <w:sz w:val="30"/>
          <w:szCs w:val="30"/>
        </w:rPr>
        <w:t>断，不负责任，对某中心极其不公。二、社区养老院系政府补贴、扶持，并非营利性单位，一审判决扩大加大了养老院责任，造成养老院的严重损失，严重危及养老院的生存。三、陈某</w:t>
      </w:r>
      <w:r>
        <w:rPr>
          <w:rFonts w:hint="eastAsia"/>
          <w:sz w:val="30"/>
          <w:szCs w:val="30"/>
        </w:rPr>
        <w:t>2</w:t>
      </w:r>
      <w:r>
        <w:rPr>
          <w:rFonts w:hint="eastAsia"/>
          <w:sz w:val="30"/>
          <w:szCs w:val="30"/>
        </w:rPr>
        <w:t>的死亡因果关系以及参与度，原一、二审法院都强调须要做司法鉴定且须释明，这是本案的关键以及法</w:t>
      </w:r>
      <w:r>
        <w:rPr>
          <w:rFonts w:hint="eastAsia"/>
          <w:sz w:val="30"/>
          <w:szCs w:val="30"/>
        </w:rPr>
        <w:lastRenderedPageBreak/>
        <w:t>律依据。原一、二审法官都明确否定了死亡证明所列的死亡原因，死亡证明出具单位系社区卫生中心，并非正式的医疗机构，仅是应陈某</w:t>
      </w:r>
      <w:r>
        <w:rPr>
          <w:rFonts w:hint="eastAsia"/>
          <w:sz w:val="30"/>
          <w:szCs w:val="30"/>
        </w:rPr>
        <w:t>2</w:t>
      </w:r>
      <w:r>
        <w:rPr>
          <w:rFonts w:hint="eastAsia"/>
          <w:sz w:val="30"/>
          <w:szCs w:val="30"/>
        </w:rPr>
        <w:t>家属的口述填写，并非陈某</w:t>
      </w:r>
      <w:r>
        <w:rPr>
          <w:rFonts w:hint="eastAsia"/>
          <w:sz w:val="30"/>
          <w:szCs w:val="30"/>
        </w:rPr>
        <w:t>2</w:t>
      </w:r>
      <w:r>
        <w:rPr>
          <w:rFonts w:hint="eastAsia"/>
          <w:sz w:val="30"/>
          <w:szCs w:val="30"/>
        </w:rPr>
        <w:t>死亡时的医疗机构，并不探究死亡的科学上、医学上、以及司法上的原因与价值，以及司法上认定死亡的依据。该死亡证明系</w:t>
      </w:r>
      <w:r>
        <w:rPr>
          <w:rFonts w:hint="eastAsia"/>
          <w:sz w:val="30"/>
          <w:szCs w:val="30"/>
        </w:rPr>
        <w:t>三联单，只是简单的用于注销户口、火化等行政事务，并非用于科学上、医学上以及司法上的死亡认定以及参与度认定，以及严肃的司法上认定事实的依据，否则就不需要尸检、司法鉴定。四、一审判决主观臆断，于法无据，不能服人。五、退一步说，即使某中心有责任，对于</w:t>
      </w:r>
      <w:r>
        <w:rPr>
          <w:rFonts w:hint="eastAsia"/>
          <w:sz w:val="30"/>
          <w:szCs w:val="30"/>
        </w:rPr>
        <w:t>80</w:t>
      </w:r>
      <w:r>
        <w:rPr>
          <w:rFonts w:hint="eastAsia"/>
          <w:sz w:val="30"/>
          <w:szCs w:val="30"/>
        </w:rPr>
        <w:t>多岁自身具有数个严重重大疾病的人，让某中心对其死亡承担</w:t>
      </w:r>
      <w:r>
        <w:rPr>
          <w:rFonts w:hint="eastAsia"/>
          <w:sz w:val="30"/>
          <w:szCs w:val="30"/>
        </w:rPr>
        <w:t>40%</w:t>
      </w:r>
      <w:r>
        <w:rPr>
          <w:rFonts w:hint="eastAsia"/>
          <w:sz w:val="30"/>
          <w:szCs w:val="30"/>
        </w:rPr>
        <w:t>的原因责任，系特别严重扩大责任，缺乏科学性、严肃性、公平性。老年人抵抗力弱、免疫力差，稍有风水草动就易生病，这是客观决定的，并非某中心的过错，原一审法官说过，某中心没有故意或者重大过失，就不应该承担责任，</w:t>
      </w:r>
      <w:r>
        <w:rPr>
          <w:rFonts w:hint="eastAsia"/>
          <w:sz w:val="30"/>
          <w:szCs w:val="30"/>
        </w:rPr>
        <w:t>如果死亡就说照顾的不好并要求承担责任，这对某中心不公平。六、本案的关键是司法鉴定的因果关系与参与度，根据谁主张谁举证的原则，本案不是举证责任倒置情形，且原二审法官明确说明鉴定应当释明谁应申请，谁承担不利后果，且在原二审开庭时明确询问陈某</w:t>
      </w:r>
      <w:r>
        <w:rPr>
          <w:rFonts w:hint="eastAsia"/>
          <w:sz w:val="30"/>
          <w:szCs w:val="30"/>
        </w:rPr>
        <w:t>1</w:t>
      </w:r>
      <w:r>
        <w:rPr>
          <w:rFonts w:hint="eastAsia"/>
          <w:sz w:val="30"/>
          <w:szCs w:val="30"/>
        </w:rPr>
        <w:t>，对方同意鉴定但没有申请，但本案回到一审陈某</w:t>
      </w:r>
      <w:r>
        <w:rPr>
          <w:rFonts w:hint="eastAsia"/>
          <w:sz w:val="30"/>
          <w:szCs w:val="30"/>
        </w:rPr>
        <w:t>1</w:t>
      </w:r>
      <w:r>
        <w:rPr>
          <w:rFonts w:hint="eastAsia"/>
          <w:sz w:val="30"/>
          <w:szCs w:val="30"/>
        </w:rPr>
        <w:t>又不同意鉴定。司法鉴定应由陈某</w:t>
      </w:r>
      <w:r>
        <w:rPr>
          <w:rFonts w:hint="eastAsia"/>
          <w:sz w:val="30"/>
          <w:szCs w:val="30"/>
        </w:rPr>
        <w:t>1</w:t>
      </w:r>
      <w:r>
        <w:rPr>
          <w:rFonts w:hint="eastAsia"/>
          <w:sz w:val="30"/>
          <w:szCs w:val="30"/>
        </w:rPr>
        <w:t>申请，某中心在原一审法院表态，司法鉴定应由死者家属提出，因出于对逝者身体权的尊重，在原告死者家属明确表态不同意司法鉴定情形下，某中心提出司法鉴定是不恰当的，原审法院也从未没有释明鉴定应由我方作为申</w:t>
      </w:r>
      <w:r>
        <w:rPr>
          <w:rFonts w:hint="eastAsia"/>
          <w:sz w:val="30"/>
          <w:szCs w:val="30"/>
        </w:rPr>
        <w:t>请人，以及权利与义务以及不利后果应由哪方承担。一审法院为迎合某种目的需要，主观想象本案因果关系与参与度，缺乏依据，难以令人信服，对某中心不公平正义，严重危及某中心的生存。</w:t>
      </w:r>
    </w:p>
    <w:p w:rsidR="00000000" w:rsidRDefault="002A638F">
      <w:pPr>
        <w:spacing w:line="500" w:lineRule="atLeast"/>
        <w:ind w:firstLine="600"/>
        <w:divId w:val="1494108396"/>
        <w:rPr>
          <w:rFonts w:hint="eastAsia"/>
          <w:sz w:val="30"/>
          <w:szCs w:val="30"/>
        </w:rPr>
      </w:pPr>
      <w:r>
        <w:rPr>
          <w:rFonts w:hint="eastAsia"/>
          <w:sz w:val="30"/>
          <w:szCs w:val="30"/>
        </w:rPr>
        <w:lastRenderedPageBreak/>
        <w:t>陈某</w:t>
      </w:r>
      <w:r>
        <w:rPr>
          <w:rFonts w:hint="eastAsia"/>
          <w:sz w:val="30"/>
          <w:szCs w:val="30"/>
        </w:rPr>
        <w:t>1</w:t>
      </w:r>
      <w:r>
        <w:rPr>
          <w:rFonts w:hint="eastAsia"/>
          <w:sz w:val="30"/>
          <w:szCs w:val="30"/>
        </w:rPr>
        <w:t>辩称，我方对一审判决有些看法，但是为了减少诉累我方没有上诉，所以同意一审判决，不同意某中心的上诉请求。</w:t>
      </w:r>
    </w:p>
    <w:p w:rsidR="00000000" w:rsidRDefault="002A638F">
      <w:pPr>
        <w:spacing w:line="500" w:lineRule="atLeast"/>
        <w:ind w:firstLine="600"/>
        <w:divId w:val="343478257"/>
        <w:rPr>
          <w:rFonts w:hint="eastAsia"/>
          <w:sz w:val="30"/>
          <w:szCs w:val="30"/>
        </w:rPr>
      </w:pPr>
      <w:r>
        <w:rPr>
          <w:rFonts w:hint="eastAsia"/>
          <w:sz w:val="30"/>
          <w:szCs w:val="30"/>
        </w:rPr>
        <w:t>陈某</w:t>
      </w:r>
      <w:r>
        <w:rPr>
          <w:rFonts w:hint="eastAsia"/>
          <w:sz w:val="30"/>
          <w:szCs w:val="30"/>
        </w:rPr>
        <w:t>1</w:t>
      </w:r>
      <w:r>
        <w:rPr>
          <w:rFonts w:hint="eastAsia"/>
          <w:sz w:val="30"/>
          <w:szCs w:val="30"/>
        </w:rPr>
        <w:t>向一审法院起诉请求：要求某中心向陈某</w:t>
      </w:r>
      <w:r>
        <w:rPr>
          <w:rFonts w:hint="eastAsia"/>
          <w:sz w:val="30"/>
          <w:szCs w:val="30"/>
        </w:rPr>
        <w:t>1</w:t>
      </w:r>
      <w:r>
        <w:rPr>
          <w:rFonts w:hint="eastAsia"/>
          <w:sz w:val="30"/>
          <w:szCs w:val="30"/>
        </w:rPr>
        <w:t>赔偿死亡赔偿金</w:t>
      </w:r>
      <w:r>
        <w:rPr>
          <w:rFonts w:hint="eastAsia"/>
          <w:sz w:val="30"/>
          <w:szCs w:val="30"/>
        </w:rPr>
        <w:t>369245</w:t>
      </w:r>
      <w:r>
        <w:rPr>
          <w:rFonts w:hint="eastAsia"/>
          <w:sz w:val="30"/>
          <w:szCs w:val="30"/>
        </w:rPr>
        <w:t>元、丧葬费</w:t>
      </w:r>
      <w:r>
        <w:rPr>
          <w:rFonts w:hint="eastAsia"/>
          <w:sz w:val="30"/>
          <w:szCs w:val="30"/>
        </w:rPr>
        <w:t>5000</w:t>
      </w:r>
      <w:r>
        <w:rPr>
          <w:rFonts w:hint="eastAsia"/>
          <w:sz w:val="30"/>
          <w:szCs w:val="30"/>
        </w:rPr>
        <w:t>元、停尸费</w:t>
      </w:r>
      <w:r>
        <w:rPr>
          <w:rFonts w:hint="eastAsia"/>
          <w:sz w:val="30"/>
          <w:szCs w:val="30"/>
        </w:rPr>
        <w:t>20600</w:t>
      </w:r>
      <w:r>
        <w:rPr>
          <w:rFonts w:hint="eastAsia"/>
          <w:sz w:val="30"/>
          <w:szCs w:val="30"/>
        </w:rPr>
        <w:t>元（自</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w:t>
      </w:r>
    </w:p>
    <w:p w:rsidR="00000000" w:rsidRDefault="002A638F">
      <w:pPr>
        <w:spacing w:line="500" w:lineRule="atLeast"/>
        <w:ind w:firstLine="600"/>
        <w:divId w:val="669217481"/>
        <w:rPr>
          <w:rFonts w:hint="eastAsia"/>
          <w:sz w:val="30"/>
          <w:szCs w:val="30"/>
        </w:rPr>
      </w:pPr>
      <w:r>
        <w:rPr>
          <w:rFonts w:hint="eastAsia"/>
          <w:sz w:val="30"/>
          <w:szCs w:val="30"/>
        </w:rPr>
        <w:t>一审法院认定事实：陈某</w:t>
      </w:r>
      <w:r>
        <w:rPr>
          <w:rFonts w:hint="eastAsia"/>
          <w:sz w:val="30"/>
          <w:szCs w:val="30"/>
        </w:rPr>
        <w:t>1</w:t>
      </w:r>
      <w:r>
        <w:rPr>
          <w:rFonts w:hint="eastAsia"/>
          <w:sz w:val="30"/>
          <w:szCs w:val="30"/>
        </w:rPr>
        <w:t>系陈某</w:t>
      </w:r>
      <w:r>
        <w:rPr>
          <w:rFonts w:hint="eastAsia"/>
          <w:sz w:val="30"/>
          <w:szCs w:val="30"/>
        </w:rPr>
        <w:t>2</w:t>
      </w:r>
      <w:r>
        <w:rPr>
          <w:rFonts w:hint="eastAsia"/>
          <w:sz w:val="30"/>
          <w:szCs w:val="30"/>
        </w:rPr>
        <w:t>（</w:t>
      </w:r>
      <w:r>
        <w:rPr>
          <w:rFonts w:hint="eastAsia"/>
          <w:sz w:val="30"/>
          <w:szCs w:val="30"/>
        </w:rPr>
        <w:t>1938</w:t>
      </w:r>
      <w:r>
        <w:rPr>
          <w:rFonts w:hint="eastAsia"/>
          <w:sz w:val="30"/>
          <w:szCs w:val="30"/>
        </w:rPr>
        <w:t>年</w:t>
      </w:r>
      <w:r>
        <w:rPr>
          <w:rFonts w:hint="eastAsia"/>
          <w:sz w:val="30"/>
          <w:szCs w:val="30"/>
        </w:rPr>
        <w:t>6</w:t>
      </w:r>
      <w:r>
        <w:rPr>
          <w:rFonts w:hint="eastAsia"/>
          <w:sz w:val="30"/>
          <w:szCs w:val="30"/>
        </w:rPr>
        <w:t>月</w:t>
      </w:r>
      <w:r>
        <w:rPr>
          <w:rFonts w:hint="eastAsia"/>
          <w:sz w:val="30"/>
          <w:szCs w:val="30"/>
        </w:rPr>
        <w:t>27</w:t>
      </w:r>
      <w:r>
        <w:rPr>
          <w:rFonts w:hint="eastAsia"/>
          <w:sz w:val="30"/>
          <w:szCs w:val="30"/>
        </w:rPr>
        <w:t>日出生）之女，</w:t>
      </w:r>
      <w:r>
        <w:rPr>
          <w:rFonts w:hint="eastAsia"/>
          <w:sz w:val="30"/>
          <w:szCs w:val="30"/>
        </w:rPr>
        <w:t>陈某</w:t>
      </w:r>
      <w:r>
        <w:rPr>
          <w:rFonts w:hint="eastAsia"/>
          <w:sz w:val="30"/>
          <w:szCs w:val="30"/>
        </w:rPr>
        <w:t>3</w:t>
      </w:r>
      <w:r>
        <w:rPr>
          <w:rFonts w:hint="eastAsia"/>
          <w:sz w:val="30"/>
          <w:szCs w:val="30"/>
        </w:rPr>
        <w:t>系陈某</w:t>
      </w:r>
      <w:r>
        <w:rPr>
          <w:rFonts w:hint="eastAsia"/>
          <w:sz w:val="30"/>
          <w:szCs w:val="30"/>
        </w:rPr>
        <w:t>2</w:t>
      </w:r>
      <w:r>
        <w:rPr>
          <w:rFonts w:hint="eastAsia"/>
          <w:sz w:val="30"/>
          <w:szCs w:val="30"/>
        </w:rPr>
        <w:t>之弟。陈某</w:t>
      </w:r>
      <w:r>
        <w:rPr>
          <w:rFonts w:hint="eastAsia"/>
          <w:sz w:val="30"/>
          <w:szCs w:val="30"/>
        </w:rPr>
        <w:t>4</w:t>
      </w:r>
      <w:r>
        <w:rPr>
          <w:rFonts w:hint="eastAsia"/>
          <w:sz w:val="30"/>
          <w:szCs w:val="30"/>
        </w:rPr>
        <w:t>系陈某</w:t>
      </w:r>
      <w:r>
        <w:rPr>
          <w:rFonts w:hint="eastAsia"/>
          <w:sz w:val="30"/>
          <w:szCs w:val="30"/>
        </w:rPr>
        <w:t>3</w:t>
      </w:r>
      <w:r>
        <w:rPr>
          <w:rFonts w:hint="eastAsia"/>
          <w:sz w:val="30"/>
          <w:szCs w:val="30"/>
        </w:rPr>
        <w:t>之子。陈某</w:t>
      </w:r>
      <w:r>
        <w:rPr>
          <w:rFonts w:hint="eastAsia"/>
          <w:sz w:val="30"/>
          <w:szCs w:val="30"/>
        </w:rPr>
        <w:t>1</w:t>
      </w:r>
      <w:r>
        <w:rPr>
          <w:rFonts w:hint="eastAsia"/>
          <w:sz w:val="30"/>
          <w:szCs w:val="30"/>
        </w:rPr>
        <w:t>称陈某</w:t>
      </w:r>
      <w:r>
        <w:rPr>
          <w:rFonts w:hint="eastAsia"/>
          <w:sz w:val="30"/>
          <w:szCs w:val="30"/>
        </w:rPr>
        <w:t>2</w:t>
      </w:r>
      <w:r>
        <w:rPr>
          <w:rFonts w:hint="eastAsia"/>
          <w:sz w:val="30"/>
          <w:szCs w:val="30"/>
        </w:rPr>
        <w:t>与其母底某离婚后与郭某再婚，后于</w:t>
      </w:r>
      <w:r>
        <w:rPr>
          <w:rFonts w:hint="eastAsia"/>
          <w:sz w:val="30"/>
          <w:szCs w:val="30"/>
        </w:rPr>
        <w:t>2005</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日与郭某离婚，此后未再婚，就此陈某</w:t>
      </w:r>
      <w:r>
        <w:rPr>
          <w:rFonts w:hint="eastAsia"/>
          <w:sz w:val="30"/>
          <w:szCs w:val="30"/>
        </w:rPr>
        <w:t>1</w:t>
      </w:r>
      <w:r>
        <w:rPr>
          <w:rFonts w:hint="eastAsia"/>
          <w:sz w:val="30"/>
          <w:szCs w:val="30"/>
        </w:rPr>
        <w:t>提交了陈某</w:t>
      </w:r>
      <w:r>
        <w:rPr>
          <w:rFonts w:hint="eastAsia"/>
          <w:sz w:val="30"/>
          <w:szCs w:val="30"/>
        </w:rPr>
        <w:t>2</w:t>
      </w:r>
      <w:r>
        <w:rPr>
          <w:rFonts w:hint="eastAsia"/>
          <w:sz w:val="30"/>
          <w:szCs w:val="30"/>
        </w:rPr>
        <w:t>与郭某的离婚证。</w:t>
      </w:r>
    </w:p>
    <w:p w:rsidR="00000000" w:rsidRDefault="002A638F">
      <w:pPr>
        <w:spacing w:line="500" w:lineRule="atLeast"/>
        <w:ind w:firstLine="600"/>
        <w:divId w:val="989748186"/>
        <w:rPr>
          <w:rFonts w:hint="eastAsia"/>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日，某中心作为甲方、陈某</w:t>
      </w:r>
      <w:r>
        <w:rPr>
          <w:rFonts w:hint="eastAsia"/>
          <w:sz w:val="30"/>
          <w:szCs w:val="30"/>
        </w:rPr>
        <w:t>2</w:t>
      </w:r>
      <w:r>
        <w:rPr>
          <w:rFonts w:hint="eastAsia"/>
          <w:sz w:val="30"/>
          <w:szCs w:val="30"/>
        </w:rPr>
        <w:t>作为乙方、陈某</w:t>
      </w:r>
      <w:r>
        <w:rPr>
          <w:rFonts w:hint="eastAsia"/>
          <w:sz w:val="30"/>
          <w:szCs w:val="30"/>
        </w:rPr>
        <w:t>3</w:t>
      </w:r>
      <w:r>
        <w:rPr>
          <w:rFonts w:hint="eastAsia"/>
          <w:sz w:val="30"/>
          <w:szCs w:val="30"/>
        </w:rPr>
        <w:t>作为丙方签订《入住协议》，约定：乙方自愿入住甲方开办的某中心，接受甲方提供的专业养老服务，并愿意向甲方支付相应费用；甲方根据乙方提供的《健康状况陈述书》《体检报告》及对乙方的身体状况进行综合测评，确定乙方的护理等级为自理</w:t>
      </w:r>
      <w:r>
        <w:rPr>
          <w:rFonts w:hint="eastAsia"/>
          <w:sz w:val="30"/>
          <w:szCs w:val="30"/>
        </w:rPr>
        <w:t>C</w:t>
      </w:r>
      <w:r>
        <w:rPr>
          <w:rFonts w:hint="eastAsia"/>
          <w:sz w:val="30"/>
          <w:szCs w:val="30"/>
        </w:rPr>
        <w:t>；甲方提供养老服务的各种服务项目的收费标准见本合同附件（费用明</w:t>
      </w:r>
      <w:r>
        <w:rPr>
          <w:rFonts w:hint="eastAsia"/>
          <w:sz w:val="30"/>
          <w:szCs w:val="30"/>
        </w:rPr>
        <w:t>细表），根据乙方所选择的服务项目，乙方入住养老院的养老服务费标准为每月</w:t>
      </w:r>
      <w:r>
        <w:rPr>
          <w:rFonts w:hint="eastAsia"/>
          <w:sz w:val="30"/>
          <w:szCs w:val="30"/>
        </w:rPr>
        <w:t>8200</w:t>
      </w:r>
      <w:r>
        <w:rPr>
          <w:rFonts w:hint="eastAsia"/>
          <w:sz w:val="30"/>
          <w:szCs w:val="30"/>
        </w:rPr>
        <w:t>元，该费用包括床位费、护理费、餐费；本合同期限为一年，自</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w:t>
      </w:r>
    </w:p>
    <w:p w:rsidR="00000000" w:rsidRDefault="002A638F">
      <w:pPr>
        <w:spacing w:line="500" w:lineRule="atLeast"/>
        <w:ind w:firstLine="600"/>
        <w:divId w:val="1574587278"/>
        <w:rPr>
          <w:rFonts w:hint="eastAsia"/>
          <w:sz w:val="30"/>
          <w:szCs w:val="30"/>
        </w:rPr>
      </w:pPr>
      <w:r>
        <w:rPr>
          <w:rFonts w:hint="eastAsia"/>
          <w:sz w:val="30"/>
          <w:szCs w:val="30"/>
        </w:rPr>
        <w:t>协议第六条甲方的权利义务约定，甲方按照公示的院内服务制度对乙方提供服务；甲方按护理标准为乙方提供相应护理等级的服务；根据乙方的服务需求、身体及精神状况，若甲方认为无法为乙方提供相应服务，甲方有权单方终止本合同；甲方按合同约定向乙方提供相关养老护理服务；在提供服务过程中，尊重乙方，保障乙方的人格尊严和人身、财产安全等。</w:t>
      </w:r>
    </w:p>
    <w:p w:rsidR="00000000" w:rsidRDefault="002A638F">
      <w:pPr>
        <w:spacing w:line="500" w:lineRule="atLeast"/>
        <w:ind w:firstLine="600"/>
        <w:divId w:val="665280000"/>
        <w:rPr>
          <w:rFonts w:hint="eastAsia"/>
          <w:sz w:val="30"/>
          <w:szCs w:val="30"/>
        </w:rPr>
      </w:pPr>
      <w:r>
        <w:rPr>
          <w:rFonts w:hint="eastAsia"/>
          <w:sz w:val="30"/>
          <w:szCs w:val="30"/>
        </w:rPr>
        <w:t>协议第七条乙</w:t>
      </w:r>
      <w:r>
        <w:rPr>
          <w:rFonts w:hint="eastAsia"/>
          <w:sz w:val="30"/>
          <w:szCs w:val="30"/>
        </w:rPr>
        <w:t>方的权利义务约定，按照约定的服务项目获得甲方提供的养老服务；对甲方的服务有建议的权利；对自身的健康状况、费用支出等有知情权；乙方根据自身条件及身体健康状况需要，有权提出合理改善生活、饮食、护理的要求，对超过原标准的服务应承担相应费用等。</w:t>
      </w:r>
    </w:p>
    <w:p w:rsidR="00000000" w:rsidRDefault="002A638F">
      <w:pPr>
        <w:spacing w:line="500" w:lineRule="atLeast"/>
        <w:ind w:firstLine="600"/>
        <w:divId w:val="1205601397"/>
        <w:rPr>
          <w:rFonts w:hint="eastAsia"/>
          <w:sz w:val="30"/>
          <w:szCs w:val="30"/>
        </w:rPr>
      </w:pPr>
      <w:r>
        <w:rPr>
          <w:rFonts w:hint="eastAsia"/>
          <w:sz w:val="30"/>
          <w:szCs w:val="30"/>
        </w:rPr>
        <w:t>协议第八条丙方的权利义务约定，对乙方的身体健康和享受服务的情况等有知情权；遇紧急情况，包括但不限于乙方发生走失、身体健康状况出现紧急情况时，有权第一时间从甲方得到相关信息；丙方应经常与乙方进行沟通，保持联络，满足乙方的精神需求等。</w:t>
      </w:r>
    </w:p>
    <w:p w:rsidR="00000000" w:rsidRDefault="002A638F">
      <w:pPr>
        <w:spacing w:line="500" w:lineRule="atLeast"/>
        <w:ind w:firstLine="600"/>
        <w:divId w:val="135539384"/>
        <w:rPr>
          <w:rFonts w:hint="eastAsia"/>
          <w:sz w:val="30"/>
          <w:szCs w:val="30"/>
        </w:rPr>
      </w:pPr>
      <w:r>
        <w:rPr>
          <w:rFonts w:hint="eastAsia"/>
          <w:sz w:val="30"/>
          <w:szCs w:val="30"/>
        </w:rPr>
        <w:t>协议第九条第</w:t>
      </w:r>
      <w:r>
        <w:rPr>
          <w:rFonts w:hint="eastAsia"/>
          <w:sz w:val="30"/>
          <w:szCs w:val="30"/>
        </w:rPr>
        <w:t>4</w:t>
      </w:r>
      <w:r>
        <w:rPr>
          <w:rFonts w:hint="eastAsia"/>
          <w:sz w:val="30"/>
          <w:szCs w:val="30"/>
        </w:rPr>
        <w:t>款特殊情形责任的承担约定，本</w:t>
      </w:r>
      <w:r>
        <w:rPr>
          <w:rFonts w:hint="eastAsia"/>
          <w:sz w:val="30"/>
          <w:szCs w:val="30"/>
        </w:rPr>
        <w:t>合同有效期内，乙方因自身身体原因患病或去世的，甲方应在所提供服务和自身能力范围内积极救治，但对乙方的疾病或死亡不承担责任。</w:t>
      </w:r>
    </w:p>
    <w:p w:rsidR="00000000" w:rsidRDefault="002A638F">
      <w:pPr>
        <w:spacing w:line="500" w:lineRule="atLeast"/>
        <w:ind w:firstLine="600"/>
        <w:divId w:val="1918129766"/>
        <w:rPr>
          <w:rFonts w:hint="eastAsia"/>
          <w:sz w:val="30"/>
          <w:szCs w:val="30"/>
        </w:rPr>
      </w:pPr>
      <w:r>
        <w:rPr>
          <w:rFonts w:hint="eastAsia"/>
          <w:sz w:val="30"/>
          <w:szCs w:val="30"/>
        </w:rPr>
        <w:t>协议第十四条合同期满的处理约定，合同期满后乙方既不提出续订合同又不搬出甲方，则本合同变更为无固定期限的合同，甲乙丙三方仍按原合同约定内容履行。</w:t>
      </w:r>
    </w:p>
    <w:p w:rsidR="00000000" w:rsidRDefault="002A638F">
      <w:pPr>
        <w:spacing w:line="500" w:lineRule="atLeast"/>
        <w:ind w:firstLine="600"/>
        <w:divId w:val="762605217"/>
        <w:rPr>
          <w:rFonts w:hint="eastAsia"/>
          <w:sz w:val="30"/>
          <w:szCs w:val="30"/>
        </w:rPr>
      </w:pPr>
      <w:r>
        <w:rPr>
          <w:rFonts w:hint="eastAsia"/>
          <w:sz w:val="30"/>
          <w:szCs w:val="30"/>
        </w:rPr>
        <w:t>协议第十八条其他约定，经官方机构认定乙方死亡原因为疾病、自然死亡等，甲方不需承担任何连带责任，乙方、丙方及连带家属不得以此为由向甲方索要赔偿。</w:t>
      </w:r>
    </w:p>
    <w:p w:rsidR="00000000" w:rsidRDefault="002A638F">
      <w:pPr>
        <w:spacing w:line="500" w:lineRule="atLeast"/>
        <w:ind w:firstLine="600"/>
        <w:divId w:val="1311790880"/>
        <w:rPr>
          <w:rFonts w:hint="eastAsia"/>
          <w:sz w:val="30"/>
          <w:szCs w:val="30"/>
        </w:rPr>
      </w:pPr>
      <w:r>
        <w:rPr>
          <w:rFonts w:hint="eastAsia"/>
          <w:sz w:val="30"/>
          <w:szCs w:val="30"/>
        </w:rPr>
        <w:t>协议签订当日，陈某</w:t>
      </w:r>
      <w:r>
        <w:rPr>
          <w:rFonts w:hint="eastAsia"/>
          <w:sz w:val="30"/>
          <w:szCs w:val="30"/>
        </w:rPr>
        <w:t>2</w:t>
      </w:r>
      <w:r>
        <w:rPr>
          <w:rFonts w:hint="eastAsia"/>
          <w:sz w:val="30"/>
          <w:szCs w:val="30"/>
        </w:rPr>
        <w:t>即入住某中心接受养老服务。关于护理等级和费用标准，双方均陈述如下：入住时陈某</w:t>
      </w:r>
      <w:r>
        <w:rPr>
          <w:rFonts w:hint="eastAsia"/>
          <w:sz w:val="30"/>
          <w:szCs w:val="30"/>
        </w:rPr>
        <w:t>3</w:t>
      </w:r>
      <w:r>
        <w:rPr>
          <w:rFonts w:hint="eastAsia"/>
          <w:sz w:val="30"/>
          <w:szCs w:val="30"/>
        </w:rPr>
        <w:t>按</w:t>
      </w:r>
      <w:r>
        <w:rPr>
          <w:rFonts w:hint="eastAsia"/>
          <w:sz w:val="30"/>
          <w:szCs w:val="30"/>
        </w:rPr>
        <w:t>自理</w:t>
      </w:r>
      <w:r>
        <w:rPr>
          <w:rFonts w:hint="eastAsia"/>
          <w:sz w:val="30"/>
          <w:szCs w:val="30"/>
        </w:rPr>
        <w:t>C</w:t>
      </w:r>
      <w:r>
        <w:rPr>
          <w:rFonts w:hint="eastAsia"/>
          <w:sz w:val="30"/>
          <w:szCs w:val="30"/>
        </w:rPr>
        <w:t>护理等级交纳的养老服务费，十多天后，因某中心发现陈某</w:t>
      </w:r>
      <w:r>
        <w:rPr>
          <w:rFonts w:hint="eastAsia"/>
          <w:sz w:val="30"/>
          <w:szCs w:val="30"/>
        </w:rPr>
        <w:t>2</w:t>
      </w:r>
      <w:r>
        <w:rPr>
          <w:rFonts w:hint="eastAsia"/>
          <w:sz w:val="30"/>
          <w:szCs w:val="30"/>
        </w:rPr>
        <w:t>生活不能自理，故双方协商一致将护理等级变更为一对一护理，此后陈某</w:t>
      </w:r>
      <w:r>
        <w:rPr>
          <w:rFonts w:hint="eastAsia"/>
          <w:sz w:val="30"/>
          <w:szCs w:val="30"/>
        </w:rPr>
        <w:t>3</w:t>
      </w:r>
      <w:r>
        <w:rPr>
          <w:rFonts w:hint="eastAsia"/>
          <w:sz w:val="30"/>
          <w:szCs w:val="30"/>
        </w:rPr>
        <w:t>均是按一对一护理标准交纳养老服务费。</w:t>
      </w:r>
    </w:p>
    <w:p w:rsidR="00000000" w:rsidRDefault="002A638F">
      <w:pPr>
        <w:spacing w:line="500" w:lineRule="atLeast"/>
        <w:ind w:firstLine="600"/>
        <w:divId w:val="2043824322"/>
        <w:rPr>
          <w:rFonts w:hint="eastAsia"/>
          <w:sz w:val="30"/>
          <w:szCs w:val="30"/>
        </w:rPr>
      </w:pPr>
      <w:r>
        <w:rPr>
          <w:rFonts w:hint="eastAsia"/>
          <w:sz w:val="30"/>
          <w:szCs w:val="30"/>
        </w:rPr>
        <w:t>关于一对一护理级别的服务内容，某中心提交了专护一对一服务内容清单，显示包括生活保障服务、生活护理服务（包括</w:t>
      </w:r>
      <w:r>
        <w:rPr>
          <w:rFonts w:hint="eastAsia"/>
          <w:sz w:val="30"/>
          <w:szCs w:val="30"/>
        </w:rPr>
        <w:t>24</w:t>
      </w:r>
      <w:r>
        <w:rPr>
          <w:rFonts w:hint="eastAsia"/>
          <w:sz w:val="30"/>
          <w:szCs w:val="30"/>
        </w:rPr>
        <w:t>小时有专人看护、对于完全卧床老人提供翻身、叩背、给予长者晨间护理、晚间护理、给予长者洗澡</w:t>
      </w:r>
      <w:r>
        <w:rPr>
          <w:rFonts w:hint="eastAsia"/>
          <w:sz w:val="30"/>
          <w:szCs w:val="30"/>
        </w:rPr>
        <w:t>/</w:t>
      </w:r>
      <w:r>
        <w:rPr>
          <w:rFonts w:hint="eastAsia"/>
          <w:sz w:val="30"/>
          <w:szCs w:val="30"/>
        </w:rPr>
        <w:t>擦浴等等）、医疗服务（包括建立健康档案、医生查房、定期组织健康知识讲座、专家义诊，每年至少四次、监测生命体征、提供代开药及服药管理等）、文娱服务。</w:t>
      </w:r>
    </w:p>
    <w:p w:rsidR="00000000" w:rsidRDefault="002A638F">
      <w:pPr>
        <w:spacing w:line="500" w:lineRule="atLeast"/>
        <w:ind w:firstLine="600"/>
        <w:divId w:val="1316640700"/>
        <w:rPr>
          <w:rFonts w:hint="eastAsia"/>
          <w:sz w:val="30"/>
          <w:szCs w:val="30"/>
        </w:rPr>
      </w:pP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日，陈某</w:t>
      </w:r>
      <w:r>
        <w:rPr>
          <w:rFonts w:hint="eastAsia"/>
          <w:sz w:val="30"/>
          <w:szCs w:val="30"/>
        </w:rPr>
        <w:t>2</w:t>
      </w:r>
      <w:r>
        <w:rPr>
          <w:rFonts w:hint="eastAsia"/>
          <w:sz w:val="30"/>
          <w:szCs w:val="30"/>
        </w:rPr>
        <w:t>在某中心死亡。北京市朝阳区平房社区卫生服务中心于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日出具《居民死亡医学证明（推断）书》，载明陈某</w:t>
      </w:r>
      <w:r>
        <w:rPr>
          <w:rFonts w:hint="eastAsia"/>
          <w:sz w:val="30"/>
          <w:szCs w:val="30"/>
        </w:rPr>
        <w:t>2</w:t>
      </w:r>
      <w:r>
        <w:rPr>
          <w:rFonts w:hint="eastAsia"/>
          <w:sz w:val="30"/>
          <w:szCs w:val="30"/>
        </w:rPr>
        <w:t>的死亡地点位于某中心×，死亡原因为软组织感染。陈某</w:t>
      </w:r>
      <w:r>
        <w:rPr>
          <w:rFonts w:hint="eastAsia"/>
          <w:sz w:val="30"/>
          <w:szCs w:val="30"/>
        </w:rPr>
        <w:t>1</w:t>
      </w:r>
      <w:r>
        <w:rPr>
          <w:rFonts w:hint="eastAsia"/>
          <w:sz w:val="30"/>
          <w:szCs w:val="30"/>
        </w:rPr>
        <w:t>对《居民死亡医学证明（推断）书》载明的死因予以认可。某中心对《居民死亡医学证明（推断）书》载明的死因不予认可，其主张该处的死因是卫生服务中心根据家属口述填写的，该死亡证明的用途是用于行政事务，不能探究死亡的真正原因，不能作为司法和医学科学分析依据。经释明，双方均不申请就陈某</w:t>
      </w:r>
      <w:r>
        <w:rPr>
          <w:rFonts w:hint="eastAsia"/>
          <w:sz w:val="30"/>
          <w:szCs w:val="30"/>
        </w:rPr>
        <w:t>2</w:t>
      </w:r>
      <w:r>
        <w:rPr>
          <w:rFonts w:hint="eastAsia"/>
          <w:sz w:val="30"/>
          <w:szCs w:val="30"/>
        </w:rPr>
        <w:t>的死因进行司法鉴定，陈某</w:t>
      </w:r>
      <w:r>
        <w:rPr>
          <w:rFonts w:hint="eastAsia"/>
          <w:sz w:val="30"/>
          <w:szCs w:val="30"/>
        </w:rPr>
        <w:t>1</w:t>
      </w:r>
      <w:r>
        <w:rPr>
          <w:rFonts w:hint="eastAsia"/>
          <w:sz w:val="30"/>
          <w:szCs w:val="30"/>
        </w:rPr>
        <w:t>称其认可死亡</w:t>
      </w:r>
      <w:r>
        <w:rPr>
          <w:rFonts w:hint="eastAsia"/>
          <w:sz w:val="30"/>
          <w:szCs w:val="30"/>
        </w:rPr>
        <w:t>证明载明的死因；某中心称同意对死因进行鉴定，但出于对死者的尊重，鉴定申请应由陈某</w:t>
      </w:r>
      <w:r>
        <w:rPr>
          <w:rFonts w:hint="eastAsia"/>
          <w:sz w:val="30"/>
          <w:szCs w:val="30"/>
        </w:rPr>
        <w:t>1</w:t>
      </w:r>
      <w:r>
        <w:rPr>
          <w:rFonts w:hint="eastAsia"/>
          <w:sz w:val="30"/>
          <w:szCs w:val="30"/>
        </w:rPr>
        <w:t>提出，而且目前已经超过了《医疗事故处理办法》规定的尸检时限。</w:t>
      </w:r>
    </w:p>
    <w:p w:rsidR="00000000" w:rsidRDefault="002A638F">
      <w:pPr>
        <w:spacing w:line="500" w:lineRule="atLeast"/>
        <w:ind w:firstLine="600"/>
        <w:divId w:val="1919167423"/>
        <w:rPr>
          <w:rFonts w:hint="eastAsia"/>
          <w:sz w:val="30"/>
          <w:szCs w:val="30"/>
        </w:rPr>
      </w:pPr>
      <w:r>
        <w:rPr>
          <w:rFonts w:hint="eastAsia"/>
          <w:sz w:val="30"/>
          <w:szCs w:val="30"/>
        </w:rPr>
        <w:t>陈某</w:t>
      </w:r>
      <w:r>
        <w:rPr>
          <w:rFonts w:hint="eastAsia"/>
          <w:sz w:val="30"/>
          <w:szCs w:val="30"/>
        </w:rPr>
        <w:t>1</w:t>
      </w:r>
      <w:r>
        <w:rPr>
          <w:rFonts w:hint="eastAsia"/>
          <w:sz w:val="30"/>
          <w:szCs w:val="30"/>
        </w:rPr>
        <w:t>主张某中心未尽到护理职责，导致陈某</w:t>
      </w:r>
      <w:r>
        <w:rPr>
          <w:rFonts w:hint="eastAsia"/>
          <w:sz w:val="30"/>
          <w:szCs w:val="30"/>
        </w:rPr>
        <w:t>2</w:t>
      </w:r>
      <w:r>
        <w:rPr>
          <w:rFonts w:hint="eastAsia"/>
          <w:sz w:val="30"/>
          <w:szCs w:val="30"/>
        </w:rPr>
        <w:t>手部和腰背部出现溃烂和压疮，并且隐瞒病情和拖延治疗，导致陈某</w:t>
      </w:r>
      <w:r>
        <w:rPr>
          <w:rFonts w:hint="eastAsia"/>
          <w:sz w:val="30"/>
          <w:szCs w:val="30"/>
        </w:rPr>
        <w:t>2</w:t>
      </w:r>
      <w:r>
        <w:rPr>
          <w:rFonts w:hint="eastAsia"/>
          <w:sz w:val="30"/>
          <w:szCs w:val="30"/>
        </w:rPr>
        <w:t>因软组织感染死亡。就上述主张，陈某</w:t>
      </w:r>
      <w:r>
        <w:rPr>
          <w:rFonts w:hint="eastAsia"/>
          <w:sz w:val="30"/>
          <w:szCs w:val="30"/>
        </w:rPr>
        <w:t>1</w:t>
      </w:r>
      <w:r>
        <w:rPr>
          <w:rFonts w:hint="eastAsia"/>
          <w:sz w:val="30"/>
          <w:szCs w:val="30"/>
        </w:rPr>
        <w:t>提交如下证据：</w:t>
      </w:r>
    </w:p>
    <w:p w:rsidR="00000000" w:rsidRDefault="002A638F">
      <w:pPr>
        <w:spacing w:line="500" w:lineRule="atLeast"/>
        <w:ind w:firstLine="600"/>
        <w:divId w:val="1206990989"/>
        <w:rPr>
          <w:rFonts w:hint="eastAsia"/>
          <w:sz w:val="30"/>
          <w:szCs w:val="30"/>
        </w:rPr>
      </w:pPr>
      <w:r>
        <w:rPr>
          <w:rFonts w:hint="eastAsia"/>
          <w:sz w:val="30"/>
          <w:szCs w:val="30"/>
        </w:rPr>
        <w:t>1</w:t>
      </w:r>
      <w:r>
        <w:rPr>
          <w:rFonts w:hint="eastAsia"/>
          <w:sz w:val="30"/>
          <w:szCs w:val="30"/>
        </w:rPr>
        <w:t>、陈某</w:t>
      </w:r>
      <w:r>
        <w:rPr>
          <w:rFonts w:hint="eastAsia"/>
          <w:sz w:val="30"/>
          <w:szCs w:val="30"/>
        </w:rPr>
        <w:t>4</w:t>
      </w:r>
      <w:r>
        <w:rPr>
          <w:rFonts w:hint="eastAsia"/>
          <w:sz w:val="30"/>
          <w:szCs w:val="30"/>
        </w:rPr>
        <w:t>与某中心的护理部主任张某的微信聊天记录，用以证明某中心于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日才向家属告知陈某</w:t>
      </w:r>
      <w:r>
        <w:rPr>
          <w:rFonts w:hint="eastAsia"/>
          <w:sz w:val="30"/>
          <w:szCs w:val="30"/>
        </w:rPr>
        <w:t>2</w:t>
      </w:r>
      <w:r>
        <w:rPr>
          <w:rFonts w:hint="eastAsia"/>
          <w:sz w:val="30"/>
          <w:szCs w:val="30"/>
        </w:rPr>
        <w:t>腰背部压疮情况。微信聊天记录显示，张某于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日向陈某</w:t>
      </w:r>
      <w:r>
        <w:rPr>
          <w:rFonts w:hint="eastAsia"/>
          <w:sz w:val="30"/>
          <w:szCs w:val="30"/>
        </w:rPr>
        <w:t>4</w:t>
      </w:r>
      <w:r>
        <w:rPr>
          <w:rFonts w:hint="eastAsia"/>
          <w:sz w:val="30"/>
          <w:szCs w:val="30"/>
        </w:rPr>
        <w:t>发送了两张照片，一张显示左手大拇指溃烂，</w:t>
      </w:r>
      <w:r>
        <w:rPr>
          <w:rFonts w:hint="eastAsia"/>
          <w:sz w:val="30"/>
          <w:szCs w:val="30"/>
        </w:rPr>
        <w:t>一张显示腰背部出现压疮，同时发送文字“我建议是尽快最好一两天之内去医院处理一下”，陈某</w:t>
      </w:r>
      <w:r>
        <w:rPr>
          <w:rFonts w:hint="eastAsia"/>
          <w:sz w:val="30"/>
          <w:szCs w:val="30"/>
        </w:rPr>
        <w:t>4</w:t>
      </w:r>
      <w:r>
        <w:rPr>
          <w:rFonts w:hint="eastAsia"/>
          <w:sz w:val="30"/>
          <w:szCs w:val="30"/>
        </w:rPr>
        <w:t>回复“好的，我看看今天下午行不行”。</w:t>
      </w:r>
    </w:p>
    <w:p w:rsidR="00000000" w:rsidRDefault="002A638F">
      <w:pPr>
        <w:spacing w:line="500" w:lineRule="atLeast"/>
        <w:ind w:firstLine="600"/>
        <w:divId w:val="316763504"/>
        <w:rPr>
          <w:rFonts w:hint="eastAsia"/>
          <w:sz w:val="30"/>
          <w:szCs w:val="30"/>
        </w:rPr>
      </w:pPr>
      <w:r>
        <w:rPr>
          <w:rFonts w:hint="eastAsia"/>
          <w:sz w:val="30"/>
          <w:szCs w:val="30"/>
        </w:rPr>
        <w:t>2</w:t>
      </w:r>
      <w:r>
        <w:rPr>
          <w:rFonts w:hint="eastAsia"/>
          <w:sz w:val="30"/>
          <w:szCs w:val="30"/>
        </w:rPr>
        <w:t>、陈某</w:t>
      </w:r>
      <w:r>
        <w:rPr>
          <w:rFonts w:hint="eastAsia"/>
          <w:sz w:val="30"/>
          <w:szCs w:val="30"/>
        </w:rPr>
        <w:t>4</w:t>
      </w:r>
      <w:r>
        <w:rPr>
          <w:rFonts w:hint="eastAsia"/>
          <w:sz w:val="30"/>
          <w:szCs w:val="30"/>
        </w:rPr>
        <w:t>与某中心的护工的微信聊天记录，用以证明某中心于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日才向家属告知陈某</w:t>
      </w:r>
      <w:r>
        <w:rPr>
          <w:rFonts w:hint="eastAsia"/>
          <w:sz w:val="30"/>
          <w:szCs w:val="30"/>
        </w:rPr>
        <w:t>2</w:t>
      </w:r>
      <w:r>
        <w:rPr>
          <w:rFonts w:hint="eastAsia"/>
          <w:sz w:val="30"/>
          <w:szCs w:val="30"/>
        </w:rPr>
        <w:t>手部溃烂情况。微信聊天记录显示，护工于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日向陈某</w:t>
      </w:r>
      <w:r>
        <w:rPr>
          <w:rFonts w:hint="eastAsia"/>
          <w:sz w:val="30"/>
          <w:szCs w:val="30"/>
        </w:rPr>
        <w:t>4</w:t>
      </w:r>
      <w:r>
        <w:rPr>
          <w:rFonts w:hint="eastAsia"/>
          <w:sz w:val="30"/>
          <w:szCs w:val="30"/>
        </w:rPr>
        <w:t>发送了一张左手大拇指溃烂的照片，同时发送文字“以前没有”“发黑了”“还是去医院看看比较好”。</w:t>
      </w:r>
    </w:p>
    <w:p w:rsidR="00000000" w:rsidRDefault="002A638F">
      <w:pPr>
        <w:spacing w:line="500" w:lineRule="atLeast"/>
        <w:ind w:firstLine="600"/>
        <w:divId w:val="456335077"/>
        <w:rPr>
          <w:rFonts w:hint="eastAsia"/>
          <w:sz w:val="30"/>
          <w:szCs w:val="30"/>
        </w:rPr>
      </w:pPr>
      <w:r>
        <w:rPr>
          <w:rFonts w:hint="eastAsia"/>
          <w:sz w:val="30"/>
          <w:szCs w:val="30"/>
        </w:rPr>
        <w:t>3</w:t>
      </w:r>
      <w:r>
        <w:rPr>
          <w:rFonts w:hint="eastAsia"/>
          <w:sz w:val="30"/>
          <w:szCs w:val="30"/>
        </w:rPr>
        <w:t>、北京大学第一医院（以下称北大医院）门诊病历、处方、影像诊断报告、陈某</w:t>
      </w:r>
      <w:r>
        <w:rPr>
          <w:rFonts w:hint="eastAsia"/>
          <w:sz w:val="30"/>
          <w:szCs w:val="30"/>
        </w:rPr>
        <w:t>4</w:t>
      </w:r>
      <w:r>
        <w:rPr>
          <w:rFonts w:hint="eastAsia"/>
          <w:sz w:val="30"/>
          <w:szCs w:val="30"/>
        </w:rPr>
        <w:t>与张某的微信聊天记录、朝阳医院门诊收费项目清单、北京中医医院门诊病历及收费票据、广安门中医院门诊收费票据，用以证明：（</w:t>
      </w:r>
      <w:r>
        <w:rPr>
          <w:rFonts w:hint="eastAsia"/>
          <w:sz w:val="30"/>
          <w:szCs w:val="30"/>
        </w:rPr>
        <w:t>1</w:t>
      </w:r>
      <w:r>
        <w:rPr>
          <w:rFonts w:hint="eastAsia"/>
          <w:sz w:val="30"/>
          <w:szCs w:val="30"/>
        </w:rPr>
        <w:t>）陈某</w:t>
      </w:r>
      <w:r>
        <w:rPr>
          <w:rFonts w:hint="eastAsia"/>
          <w:sz w:val="30"/>
          <w:szCs w:val="30"/>
        </w:rPr>
        <w:t>2</w:t>
      </w:r>
      <w:r>
        <w:rPr>
          <w:rFonts w:hint="eastAsia"/>
          <w:sz w:val="30"/>
          <w:szCs w:val="30"/>
        </w:rPr>
        <w:t>自</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至死亡前由于软组织损伤引起高烧炎症一直在不间断注射强效消炎药物，北大医院出具处方的时间与某中心主张的验血时间完全能够对应，化验的目的是测试白血球是否正常，然后用化验数据去北大医院开强效消炎药，验血并非因为上呼吸道感染；（</w:t>
      </w:r>
      <w:r>
        <w:rPr>
          <w:rFonts w:hint="eastAsia"/>
          <w:sz w:val="30"/>
          <w:szCs w:val="30"/>
        </w:rPr>
        <w:t>2</w:t>
      </w:r>
      <w:r>
        <w:rPr>
          <w:rFonts w:hint="eastAsia"/>
          <w:sz w:val="30"/>
          <w:szCs w:val="30"/>
        </w:rPr>
        <w:t>）陈某</w:t>
      </w:r>
      <w:r>
        <w:rPr>
          <w:rFonts w:hint="eastAsia"/>
          <w:sz w:val="30"/>
          <w:szCs w:val="30"/>
        </w:rPr>
        <w:t>2</w:t>
      </w:r>
      <w:r>
        <w:rPr>
          <w:rFonts w:hint="eastAsia"/>
          <w:sz w:val="30"/>
          <w:szCs w:val="30"/>
        </w:rPr>
        <w:t>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日拍摄的胸片报告证明除左下肺陈旧病变、</w:t>
      </w:r>
      <w:r>
        <w:rPr>
          <w:rFonts w:hint="eastAsia"/>
          <w:sz w:val="30"/>
          <w:szCs w:val="30"/>
        </w:rPr>
        <w:t>左侧第</w:t>
      </w:r>
      <w:r>
        <w:rPr>
          <w:rFonts w:hint="eastAsia"/>
          <w:sz w:val="30"/>
          <w:szCs w:val="30"/>
        </w:rPr>
        <w:t>9</w:t>
      </w:r>
      <w:r>
        <w:rPr>
          <w:rFonts w:hint="eastAsia"/>
          <w:sz w:val="30"/>
          <w:szCs w:val="30"/>
        </w:rPr>
        <w:t>肋陈旧骨折外，陈某</w:t>
      </w:r>
      <w:r>
        <w:rPr>
          <w:rFonts w:hint="eastAsia"/>
          <w:sz w:val="30"/>
          <w:szCs w:val="30"/>
        </w:rPr>
        <w:t>2</w:t>
      </w:r>
      <w:r>
        <w:rPr>
          <w:rFonts w:hint="eastAsia"/>
          <w:sz w:val="30"/>
          <w:szCs w:val="30"/>
        </w:rPr>
        <w:t>没有任何心肺方面的疾病，不存在某中心主张的肺部感染和上呼吸道感染，上呼吸道感染只是为了方便化验随便填写的；（</w:t>
      </w:r>
      <w:r>
        <w:rPr>
          <w:rFonts w:hint="eastAsia"/>
          <w:sz w:val="30"/>
          <w:szCs w:val="30"/>
        </w:rPr>
        <w:t>3</w:t>
      </w:r>
      <w:r>
        <w:rPr>
          <w:rFonts w:hint="eastAsia"/>
          <w:sz w:val="30"/>
          <w:szCs w:val="30"/>
        </w:rPr>
        <w:t>）陈某</w:t>
      </w:r>
      <w:r>
        <w:rPr>
          <w:rFonts w:hint="eastAsia"/>
          <w:sz w:val="30"/>
          <w:szCs w:val="30"/>
        </w:rPr>
        <w:t>2</w:t>
      </w:r>
      <w:r>
        <w:rPr>
          <w:rFonts w:hint="eastAsia"/>
          <w:sz w:val="30"/>
          <w:szCs w:val="30"/>
        </w:rPr>
        <w:t>家属多次带陈某</w:t>
      </w:r>
      <w:r>
        <w:rPr>
          <w:rFonts w:hint="eastAsia"/>
          <w:sz w:val="30"/>
          <w:szCs w:val="30"/>
        </w:rPr>
        <w:t>2</w:t>
      </w:r>
      <w:r>
        <w:rPr>
          <w:rFonts w:hint="eastAsia"/>
          <w:sz w:val="30"/>
          <w:szCs w:val="30"/>
        </w:rPr>
        <w:t>就手伤和压疮到医院清创换药和购买外用药等。</w:t>
      </w:r>
    </w:p>
    <w:p w:rsidR="00000000" w:rsidRDefault="002A638F">
      <w:pPr>
        <w:spacing w:line="500" w:lineRule="atLeast"/>
        <w:ind w:firstLine="600"/>
        <w:divId w:val="1423257938"/>
        <w:rPr>
          <w:rFonts w:hint="eastAsia"/>
          <w:sz w:val="30"/>
          <w:szCs w:val="30"/>
        </w:rPr>
      </w:pPr>
      <w:r>
        <w:rPr>
          <w:rFonts w:hint="eastAsia"/>
          <w:sz w:val="30"/>
          <w:szCs w:val="30"/>
        </w:rPr>
        <w:t>该组证据中的北大医院门诊病历记载，就诊时间为</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日，主诉为发现骶尾部压疮、左手拇指外伤一周余，发热</w:t>
      </w:r>
      <w:r>
        <w:rPr>
          <w:rFonts w:hint="eastAsia"/>
          <w:sz w:val="30"/>
          <w:szCs w:val="30"/>
        </w:rPr>
        <w:t>3</w:t>
      </w:r>
      <w:r>
        <w:rPr>
          <w:rFonts w:hint="eastAsia"/>
          <w:sz w:val="30"/>
          <w:szCs w:val="30"/>
        </w:rPr>
        <w:t>天；体检结果为骶尾部可见直径约</w:t>
      </w:r>
      <w:r>
        <w:rPr>
          <w:rFonts w:hint="eastAsia"/>
          <w:sz w:val="30"/>
          <w:szCs w:val="30"/>
        </w:rPr>
        <w:t>5cm</w:t>
      </w:r>
      <w:r>
        <w:rPr>
          <w:rFonts w:hint="eastAsia"/>
          <w:sz w:val="30"/>
          <w:szCs w:val="30"/>
        </w:rPr>
        <w:t>压疮，未见明显脓液，左手拇指陈旧外伤创面，深及指骨，有少量黄白色脓液流出；诊断为压疮、软组织感染、发热，胸片显示左下肺陈旧病变，左侧第</w:t>
      </w:r>
      <w:r>
        <w:rPr>
          <w:rFonts w:hint="eastAsia"/>
          <w:sz w:val="30"/>
          <w:szCs w:val="30"/>
        </w:rPr>
        <w:t>9</w:t>
      </w:r>
      <w:r>
        <w:rPr>
          <w:rFonts w:hint="eastAsia"/>
          <w:sz w:val="30"/>
          <w:szCs w:val="30"/>
        </w:rPr>
        <w:t>肋陈旧骨折。北大医院</w:t>
      </w:r>
      <w:r>
        <w:rPr>
          <w:rFonts w:hint="eastAsia"/>
          <w:sz w:val="30"/>
          <w:szCs w:val="30"/>
        </w:rPr>
        <w:t>出具的处方记载，就诊时间分别为</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w:t>
      </w:r>
      <w:r>
        <w:rPr>
          <w:rFonts w:hint="eastAsia"/>
          <w:sz w:val="30"/>
          <w:szCs w:val="30"/>
        </w:rPr>
        <w:t>10</w:t>
      </w:r>
      <w:r>
        <w:rPr>
          <w:rFonts w:hint="eastAsia"/>
          <w:sz w:val="30"/>
          <w:szCs w:val="30"/>
        </w:rPr>
        <w:t>月</w:t>
      </w:r>
      <w:r>
        <w:rPr>
          <w:rFonts w:hint="eastAsia"/>
          <w:sz w:val="30"/>
          <w:szCs w:val="30"/>
        </w:rPr>
        <w:t>12</w:t>
      </w:r>
      <w:r>
        <w:rPr>
          <w:rFonts w:hint="eastAsia"/>
          <w:sz w:val="30"/>
          <w:szCs w:val="30"/>
        </w:rPr>
        <w:t>日、</w:t>
      </w:r>
      <w:r>
        <w:rPr>
          <w:rFonts w:hint="eastAsia"/>
          <w:sz w:val="30"/>
          <w:szCs w:val="30"/>
        </w:rPr>
        <w:t>10</w:t>
      </w:r>
      <w:r>
        <w:rPr>
          <w:rFonts w:hint="eastAsia"/>
          <w:sz w:val="30"/>
          <w:szCs w:val="30"/>
        </w:rPr>
        <w:t>月</w:t>
      </w:r>
      <w:r>
        <w:rPr>
          <w:rFonts w:hint="eastAsia"/>
          <w:sz w:val="30"/>
          <w:szCs w:val="30"/>
        </w:rPr>
        <w:t>15</w:t>
      </w:r>
      <w:r>
        <w:rPr>
          <w:rFonts w:hint="eastAsia"/>
          <w:sz w:val="30"/>
          <w:szCs w:val="30"/>
        </w:rPr>
        <w:t>日、</w:t>
      </w:r>
      <w:r>
        <w:rPr>
          <w:rFonts w:hint="eastAsia"/>
          <w:sz w:val="30"/>
          <w:szCs w:val="30"/>
        </w:rPr>
        <w:t>10</w:t>
      </w:r>
      <w:r>
        <w:rPr>
          <w:rFonts w:hint="eastAsia"/>
          <w:sz w:val="30"/>
          <w:szCs w:val="30"/>
        </w:rPr>
        <w:t>月</w:t>
      </w:r>
      <w:r>
        <w:rPr>
          <w:rFonts w:hint="eastAsia"/>
          <w:sz w:val="30"/>
          <w:szCs w:val="30"/>
        </w:rPr>
        <w:t>20</w:t>
      </w:r>
      <w:r>
        <w:rPr>
          <w:rFonts w:hint="eastAsia"/>
          <w:sz w:val="30"/>
          <w:szCs w:val="30"/>
        </w:rPr>
        <w:t>日，病情为软组织感染等。</w:t>
      </w:r>
    </w:p>
    <w:p w:rsidR="00000000" w:rsidRDefault="002A638F">
      <w:pPr>
        <w:spacing w:line="500" w:lineRule="atLeast"/>
        <w:ind w:firstLine="600"/>
        <w:divId w:val="934751311"/>
        <w:rPr>
          <w:rFonts w:hint="eastAsia"/>
          <w:sz w:val="30"/>
          <w:szCs w:val="30"/>
        </w:rPr>
      </w:pPr>
      <w:r>
        <w:rPr>
          <w:rFonts w:hint="eastAsia"/>
          <w:sz w:val="30"/>
          <w:szCs w:val="30"/>
        </w:rPr>
        <w:t>某中心对该组证据的质证意见如下：证据</w:t>
      </w:r>
      <w:r>
        <w:rPr>
          <w:rFonts w:hint="eastAsia"/>
          <w:sz w:val="30"/>
          <w:szCs w:val="30"/>
        </w:rPr>
        <w:t>1</w:t>
      </w:r>
      <w:r>
        <w:rPr>
          <w:rFonts w:hint="eastAsia"/>
          <w:sz w:val="30"/>
          <w:szCs w:val="30"/>
        </w:rPr>
        <w:t>，真实性认可，但内容不完整，证明目的不认可；某中心已多次告知家属陈某</w:t>
      </w:r>
      <w:r>
        <w:rPr>
          <w:rFonts w:hint="eastAsia"/>
          <w:sz w:val="30"/>
          <w:szCs w:val="30"/>
        </w:rPr>
        <w:t>2</w:t>
      </w:r>
      <w:r>
        <w:rPr>
          <w:rFonts w:hint="eastAsia"/>
          <w:sz w:val="30"/>
          <w:szCs w:val="30"/>
        </w:rPr>
        <w:t>手指出现溃烂等情况，让家属带陈某</w:t>
      </w:r>
      <w:r>
        <w:rPr>
          <w:rFonts w:hint="eastAsia"/>
          <w:sz w:val="30"/>
          <w:szCs w:val="30"/>
        </w:rPr>
        <w:t>2</w:t>
      </w:r>
      <w:r>
        <w:rPr>
          <w:rFonts w:hint="eastAsia"/>
          <w:sz w:val="30"/>
          <w:szCs w:val="30"/>
        </w:rPr>
        <w:t>就医，但家属因工作忙一直没来；陈某</w:t>
      </w:r>
      <w:r>
        <w:rPr>
          <w:rFonts w:hint="eastAsia"/>
          <w:sz w:val="30"/>
          <w:szCs w:val="30"/>
        </w:rPr>
        <w:t>2</w:t>
      </w:r>
      <w:r>
        <w:rPr>
          <w:rFonts w:hint="eastAsia"/>
          <w:sz w:val="30"/>
          <w:szCs w:val="30"/>
        </w:rPr>
        <w:t>入住某中心不久后就出现咬手指的行为，某中心的工作人员一直提醒和劝阻，手指是陈某</w:t>
      </w:r>
      <w:r>
        <w:rPr>
          <w:rFonts w:hint="eastAsia"/>
          <w:sz w:val="30"/>
          <w:szCs w:val="30"/>
        </w:rPr>
        <w:t>2</w:t>
      </w:r>
      <w:r>
        <w:rPr>
          <w:rFonts w:hint="eastAsia"/>
          <w:sz w:val="30"/>
          <w:szCs w:val="30"/>
        </w:rPr>
        <w:t>自己咬伤的。证据</w:t>
      </w:r>
      <w:r>
        <w:rPr>
          <w:rFonts w:hint="eastAsia"/>
          <w:sz w:val="30"/>
          <w:szCs w:val="30"/>
        </w:rPr>
        <w:t>2</w:t>
      </w:r>
      <w:r>
        <w:rPr>
          <w:rFonts w:hint="eastAsia"/>
          <w:sz w:val="30"/>
          <w:szCs w:val="30"/>
        </w:rPr>
        <w:t>，真实性无法核实，护工已离职，与本案无关。证据</w:t>
      </w:r>
      <w:r>
        <w:rPr>
          <w:rFonts w:hint="eastAsia"/>
          <w:sz w:val="30"/>
          <w:szCs w:val="30"/>
        </w:rPr>
        <w:t>3</w:t>
      </w:r>
      <w:r>
        <w:rPr>
          <w:rFonts w:hint="eastAsia"/>
          <w:sz w:val="30"/>
          <w:szCs w:val="30"/>
        </w:rPr>
        <w:t>，对北大医院门诊病历的真实性认可，证明目的不认可，陈某</w:t>
      </w:r>
      <w:r>
        <w:rPr>
          <w:rFonts w:hint="eastAsia"/>
          <w:sz w:val="30"/>
          <w:szCs w:val="30"/>
        </w:rPr>
        <w:t>2</w:t>
      </w:r>
      <w:r>
        <w:rPr>
          <w:rFonts w:hint="eastAsia"/>
          <w:sz w:val="30"/>
          <w:szCs w:val="30"/>
        </w:rPr>
        <w:t>的病情是其自身体</w:t>
      </w:r>
      <w:r>
        <w:rPr>
          <w:rFonts w:hint="eastAsia"/>
          <w:sz w:val="30"/>
          <w:szCs w:val="30"/>
        </w:rPr>
        <w:t>质造成的，并非某中心未尽到护理职责所致；对微信聊天记录的真实性认可，关联性不认可，该证据说明某中心在催促陈某</w:t>
      </w:r>
      <w:r>
        <w:rPr>
          <w:rFonts w:hint="eastAsia"/>
          <w:sz w:val="30"/>
          <w:szCs w:val="30"/>
        </w:rPr>
        <w:t>2</w:t>
      </w:r>
      <w:r>
        <w:rPr>
          <w:rFonts w:hint="eastAsia"/>
          <w:sz w:val="30"/>
          <w:szCs w:val="30"/>
        </w:rPr>
        <w:t>家属带陈某</w:t>
      </w:r>
      <w:r>
        <w:rPr>
          <w:rFonts w:hint="eastAsia"/>
          <w:sz w:val="30"/>
          <w:szCs w:val="30"/>
        </w:rPr>
        <w:t>2</w:t>
      </w:r>
      <w:r>
        <w:rPr>
          <w:rFonts w:hint="eastAsia"/>
          <w:sz w:val="30"/>
          <w:szCs w:val="30"/>
        </w:rPr>
        <w:t>去看病；对其他证据的真实性和关联性均不认可。</w:t>
      </w:r>
    </w:p>
    <w:p w:rsidR="00000000" w:rsidRDefault="002A638F">
      <w:pPr>
        <w:spacing w:line="500" w:lineRule="atLeast"/>
        <w:ind w:firstLine="600"/>
        <w:divId w:val="1977251421"/>
        <w:rPr>
          <w:rFonts w:hint="eastAsia"/>
          <w:sz w:val="30"/>
          <w:szCs w:val="30"/>
        </w:rPr>
      </w:pPr>
      <w:r>
        <w:rPr>
          <w:rFonts w:hint="eastAsia"/>
          <w:sz w:val="30"/>
          <w:szCs w:val="30"/>
        </w:rPr>
        <w:t>经询，某中心称其最早于</w:t>
      </w:r>
      <w:r>
        <w:rPr>
          <w:rFonts w:hint="eastAsia"/>
          <w:sz w:val="30"/>
          <w:szCs w:val="30"/>
        </w:rPr>
        <w:t>2019</w:t>
      </w:r>
      <w:r>
        <w:rPr>
          <w:rFonts w:hint="eastAsia"/>
          <w:sz w:val="30"/>
          <w:szCs w:val="30"/>
        </w:rPr>
        <w:t>年就向家属反映过陈某</w:t>
      </w:r>
      <w:r>
        <w:rPr>
          <w:rFonts w:hint="eastAsia"/>
          <w:sz w:val="30"/>
          <w:szCs w:val="30"/>
        </w:rPr>
        <w:t>2</w:t>
      </w:r>
      <w:r>
        <w:rPr>
          <w:rFonts w:hint="eastAsia"/>
          <w:sz w:val="30"/>
          <w:szCs w:val="30"/>
        </w:rPr>
        <w:t>咬手的情况，咬手是个长期的问题，只是在死亡前加重了；关于压疮，护工于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月初发现压疮，护工称其已经将该情况通知了家属，而且陈某</w:t>
      </w:r>
      <w:r>
        <w:rPr>
          <w:rFonts w:hint="eastAsia"/>
          <w:sz w:val="30"/>
          <w:szCs w:val="30"/>
        </w:rPr>
        <w:t>2</w:t>
      </w:r>
      <w:r>
        <w:rPr>
          <w:rFonts w:hint="eastAsia"/>
          <w:sz w:val="30"/>
          <w:szCs w:val="30"/>
        </w:rPr>
        <w:t>意识清楚，在家属探望时自己也会向家属反映其身体情况。</w:t>
      </w:r>
    </w:p>
    <w:p w:rsidR="00000000" w:rsidRDefault="002A638F">
      <w:pPr>
        <w:spacing w:line="500" w:lineRule="atLeast"/>
        <w:ind w:firstLine="600"/>
        <w:divId w:val="192959975"/>
        <w:rPr>
          <w:rFonts w:hint="eastAsia"/>
          <w:sz w:val="30"/>
          <w:szCs w:val="30"/>
        </w:rPr>
      </w:pPr>
      <w:r>
        <w:rPr>
          <w:rFonts w:hint="eastAsia"/>
          <w:sz w:val="30"/>
          <w:szCs w:val="30"/>
        </w:rPr>
        <w:t>关于对陈某</w:t>
      </w:r>
      <w:r>
        <w:rPr>
          <w:rFonts w:hint="eastAsia"/>
          <w:sz w:val="30"/>
          <w:szCs w:val="30"/>
        </w:rPr>
        <w:t>2</w:t>
      </w:r>
      <w:r>
        <w:rPr>
          <w:rFonts w:hint="eastAsia"/>
          <w:sz w:val="30"/>
          <w:szCs w:val="30"/>
        </w:rPr>
        <w:t>的探望情况，陈某</w:t>
      </w:r>
      <w:r>
        <w:rPr>
          <w:rFonts w:hint="eastAsia"/>
          <w:sz w:val="30"/>
          <w:szCs w:val="30"/>
        </w:rPr>
        <w:t>1</w:t>
      </w:r>
      <w:r>
        <w:rPr>
          <w:rFonts w:hint="eastAsia"/>
          <w:sz w:val="30"/>
          <w:szCs w:val="30"/>
        </w:rPr>
        <w:t>称陈某</w:t>
      </w:r>
      <w:r>
        <w:rPr>
          <w:rFonts w:hint="eastAsia"/>
          <w:sz w:val="30"/>
          <w:szCs w:val="30"/>
        </w:rPr>
        <w:t>3</w:t>
      </w:r>
      <w:r>
        <w:rPr>
          <w:rFonts w:hint="eastAsia"/>
          <w:sz w:val="30"/>
          <w:szCs w:val="30"/>
        </w:rPr>
        <w:t>和陈某</w:t>
      </w:r>
      <w:r>
        <w:rPr>
          <w:rFonts w:hint="eastAsia"/>
          <w:sz w:val="30"/>
          <w:szCs w:val="30"/>
        </w:rPr>
        <w:t>4</w:t>
      </w:r>
      <w:r>
        <w:rPr>
          <w:rFonts w:hint="eastAsia"/>
          <w:sz w:val="30"/>
          <w:szCs w:val="30"/>
        </w:rPr>
        <w:t>每周至少去某中心看望陈某</w:t>
      </w:r>
      <w:r>
        <w:rPr>
          <w:rFonts w:hint="eastAsia"/>
          <w:sz w:val="30"/>
          <w:szCs w:val="30"/>
        </w:rPr>
        <w:t>2</w:t>
      </w:r>
      <w:r>
        <w:rPr>
          <w:rFonts w:hint="eastAsia"/>
          <w:sz w:val="30"/>
          <w:szCs w:val="30"/>
        </w:rPr>
        <w:t>一次，过年过节也会去，自</w:t>
      </w:r>
      <w:r>
        <w:rPr>
          <w:rFonts w:hint="eastAsia"/>
          <w:sz w:val="30"/>
          <w:szCs w:val="30"/>
        </w:rPr>
        <w:t>202</w:t>
      </w:r>
      <w:r>
        <w:rPr>
          <w:rFonts w:hint="eastAsia"/>
          <w:sz w:val="30"/>
          <w:szCs w:val="30"/>
        </w:rPr>
        <w:t>0</w:t>
      </w:r>
      <w:r>
        <w:rPr>
          <w:rFonts w:hint="eastAsia"/>
          <w:sz w:val="30"/>
          <w:szCs w:val="30"/>
        </w:rPr>
        <w:t>年疫情开始，某中心实行预约探望制，且只能在院内探望，不能进入房间，家属只探望了两三次，故家属无法获知陈某</w:t>
      </w:r>
      <w:r>
        <w:rPr>
          <w:rFonts w:hint="eastAsia"/>
          <w:sz w:val="30"/>
          <w:szCs w:val="30"/>
        </w:rPr>
        <w:t>2</w:t>
      </w:r>
      <w:r>
        <w:rPr>
          <w:rFonts w:hint="eastAsia"/>
          <w:sz w:val="30"/>
          <w:szCs w:val="30"/>
        </w:rPr>
        <w:t>的身体状况，某中心怕承担责任隐瞒陈某</w:t>
      </w:r>
      <w:r>
        <w:rPr>
          <w:rFonts w:hint="eastAsia"/>
          <w:sz w:val="30"/>
          <w:szCs w:val="30"/>
        </w:rPr>
        <w:t>2</w:t>
      </w:r>
      <w:r>
        <w:rPr>
          <w:rFonts w:hint="eastAsia"/>
          <w:sz w:val="30"/>
          <w:szCs w:val="30"/>
        </w:rPr>
        <w:t>的病情延误治疗导致病情恶化死亡。就此，陈某</w:t>
      </w:r>
      <w:r>
        <w:rPr>
          <w:rFonts w:hint="eastAsia"/>
          <w:sz w:val="30"/>
          <w:szCs w:val="30"/>
        </w:rPr>
        <w:t>1</w:t>
      </w:r>
      <w:r>
        <w:rPr>
          <w:rFonts w:hint="eastAsia"/>
          <w:sz w:val="30"/>
          <w:szCs w:val="30"/>
        </w:rPr>
        <w:t>提交陈某</w:t>
      </w:r>
      <w:r>
        <w:rPr>
          <w:rFonts w:hint="eastAsia"/>
          <w:sz w:val="30"/>
          <w:szCs w:val="30"/>
        </w:rPr>
        <w:t>4</w:t>
      </w:r>
      <w:r>
        <w:rPr>
          <w:rFonts w:hint="eastAsia"/>
          <w:sz w:val="30"/>
          <w:szCs w:val="30"/>
        </w:rPr>
        <w:t>与某中心的行政人员的微信聊天记录。某中心对该证据的真实性和关联性均不认可。经询，某中心认可疫情期间实行预约探望制，称陈某</w:t>
      </w:r>
      <w:r>
        <w:rPr>
          <w:rFonts w:hint="eastAsia"/>
          <w:sz w:val="30"/>
          <w:szCs w:val="30"/>
        </w:rPr>
        <w:t>2</w:t>
      </w:r>
      <w:r>
        <w:rPr>
          <w:rFonts w:hint="eastAsia"/>
          <w:sz w:val="30"/>
          <w:szCs w:val="30"/>
        </w:rPr>
        <w:t>的家属于</w:t>
      </w:r>
      <w:r>
        <w:rPr>
          <w:rFonts w:hint="eastAsia"/>
          <w:sz w:val="30"/>
          <w:szCs w:val="30"/>
        </w:rPr>
        <w:t>2020</w:t>
      </w:r>
      <w:r>
        <w:rPr>
          <w:rFonts w:hint="eastAsia"/>
          <w:sz w:val="30"/>
          <w:szCs w:val="30"/>
        </w:rPr>
        <w:t>年共探望过陈某</w:t>
      </w:r>
      <w:r>
        <w:rPr>
          <w:rFonts w:hint="eastAsia"/>
          <w:sz w:val="30"/>
          <w:szCs w:val="30"/>
        </w:rPr>
        <w:t>2</w:t>
      </w:r>
      <w:r>
        <w:rPr>
          <w:rFonts w:hint="eastAsia"/>
          <w:sz w:val="30"/>
          <w:szCs w:val="30"/>
        </w:rPr>
        <w:t>三次，时间分别为</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日，此前每月探望一次到两次。</w:t>
      </w:r>
    </w:p>
    <w:p w:rsidR="00000000" w:rsidRDefault="002A638F">
      <w:pPr>
        <w:spacing w:line="500" w:lineRule="atLeast"/>
        <w:ind w:firstLine="600"/>
        <w:divId w:val="615871076"/>
        <w:rPr>
          <w:rFonts w:hint="eastAsia"/>
          <w:sz w:val="30"/>
          <w:szCs w:val="30"/>
        </w:rPr>
      </w:pPr>
      <w:r>
        <w:rPr>
          <w:rFonts w:hint="eastAsia"/>
          <w:sz w:val="30"/>
          <w:szCs w:val="30"/>
        </w:rPr>
        <w:t>陈某</w:t>
      </w:r>
      <w:r>
        <w:rPr>
          <w:rFonts w:hint="eastAsia"/>
          <w:sz w:val="30"/>
          <w:szCs w:val="30"/>
        </w:rPr>
        <w:t>1</w:t>
      </w:r>
      <w:r>
        <w:rPr>
          <w:rFonts w:hint="eastAsia"/>
          <w:sz w:val="30"/>
          <w:szCs w:val="30"/>
        </w:rPr>
        <w:t>称某中心于</w:t>
      </w:r>
      <w:r>
        <w:rPr>
          <w:rFonts w:hint="eastAsia"/>
          <w:sz w:val="30"/>
          <w:szCs w:val="30"/>
        </w:rPr>
        <w:t>2020</w:t>
      </w:r>
      <w:r>
        <w:rPr>
          <w:rFonts w:hint="eastAsia"/>
          <w:sz w:val="30"/>
          <w:szCs w:val="30"/>
        </w:rPr>
        <w:t>年</w:t>
      </w:r>
      <w:r>
        <w:rPr>
          <w:rFonts w:hint="eastAsia"/>
          <w:sz w:val="30"/>
          <w:szCs w:val="30"/>
        </w:rPr>
        <w:t>3</w:t>
      </w:r>
      <w:r>
        <w:rPr>
          <w:rFonts w:hint="eastAsia"/>
          <w:sz w:val="30"/>
          <w:szCs w:val="30"/>
        </w:rPr>
        <w:t>月申请对陈某</w:t>
      </w:r>
      <w:r>
        <w:rPr>
          <w:rFonts w:hint="eastAsia"/>
          <w:sz w:val="30"/>
          <w:szCs w:val="30"/>
        </w:rPr>
        <w:t>2</w:t>
      </w:r>
      <w:r>
        <w:rPr>
          <w:rFonts w:hint="eastAsia"/>
          <w:sz w:val="30"/>
          <w:szCs w:val="30"/>
        </w:rPr>
        <w:t>进行老年人</w:t>
      </w:r>
      <w:r>
        <w:rPr>
          <w:rFonts w:hint="eastAsia"/>
          <w:sz w:val="30"/>
          <w:szCs w:val="30"/>
        </w:rPr>
        <w:t>能力等级评估，评估结果为重度失能，生活不能自理。就此陈某</w:t>
      </w:r>
      <w:r>
        <w:rPr>
          <w:rFonts w:hint="eastAsia"/>
          <w:sz w:val="30"/>
          <w:szCs w:val="30"/>
        </w:rPr>
        <w:t>1</w:t>
      </w:r>
      <w:r>
        <w:rPr>
          <w:rFonts w:hint="eastAsia"/>
          <w:sz w:val="30"/>
          <w:szCs w:val="30"/>
        </w:rPr>
        <w:t>提交网站截图、调查令复函、评估结果告知书。某中心对该组证据的真实性认可，称某中心于陈某</w:t>
      </w:r>
      <w:r>
        <w:rPr>
          <w:rFonts w:hint="eastAsia"/>
          <w:sz w:val="30"/>
          <w:szCs w:val="30"/>
        </w:rPr>
        <w:t>2</w:t>
      </w:r>
      <w:r>
        <w:rPr>
          <w:rFonts w:hint="eastAsia"/>
          <w:sz w:val="30"/>
          <w:szCs w:val="30"/>
        </w:rPr>
        <w:t>入住不久后就发现其不能自理，故对陈某</w:t>
      </w:r>
      <w:r>
        <w:rPr>
          <w:rFonts w:hint="eastAsia"/>
          <w:sz w:val="30"/>
          <w:szCs w:val="30"/>
        </w:rPr>
        <w:t>2</w:t>
      </w:r>
      <w:r>
        <w:rPr>
          <w:rFonts w:hint="eastAsia"/>
          <w:sz w:val="30"/>
          <w:szCs w:val="30"/>
        </w:rPr>
        <w:t>安排了专人护理，双方对此均无异议。</w:t>
      </w:r>
    </w:p>
    <w:p w:rsidR="00000000" w:rsidRDefault="002A638F">
      <w:pPr>
        <w:spacing w:line="500" w:lineRule="atLeast"/>
        <w:ind w:firstLine="600"/>
        <w:divId w:val="104006599"/>
        <w:rPr>
          <w:rFonts w:hint="eastAsia"/>
          <w:sz w:val="30"/>
          <w:szCs w:val="30"/>
        </w:rPr>
      </w:pPr>
      <w:r>
        <w:rPr>
          <w:rFonts w:hint="eastAsia"/>
          <w:sz w:val="30"/>
          <w:szCs w:val="30"/>
        </w:rPr>
        <w:t>就陈某</w:t>
      </w:r>
      <w:r>
        <w:rPr>
          <w:rFonts w:hint="eastAsia"/>
          <w:sz w:val="30"/>
          <w:szCs w:val="30"/>
        </w:rPr>
        <w:t>1</w:t>
      </w:r>
      <w:r>
        <w:rPr>
          <w:rFonts w:hint="eastAsia"/>
          <w:sz w:val="30"/>
          <w:szCs w:val="30"/>
        </w:rPr>
        <w:t>主张的停尸费标准，陈某</w:t>
      </w:r>
      <w:r>
        <w:rPr>
          <w:rFonts w:hint="eastAsia"/>
          <w:sz w:val="30"/>
          <w:szCs w:val="30"/>
        </w:rPr>
        <w:t>1</w:t>
      </w:r>
      <w:r>
        <w:rPr>
          <w:rFonts w:hint="eastAsia"/>
          <w:sz w:val="30"/>
          <w:szCs w:val="30"/>
        </w:rPr>
        <w:t>提交殡葬服务收费标准，显示存尸费</w:t>
      </w:r>
      <w:r>
        <w:rPr>
          <w:rFonts w:hint="eastAsia"/>
          <w:sz w:val="30"/>
          <w:szCs w:val="30"/>
        </w:rPr>
        <w:t>3</w:t>
      </w:r>
      <w:r>
        <w:rPr>
          <w:rFonts w:hint="eastAsia"/>
          <w:sz w:val="30"/>
          <w:szCs w:val="30"/>
        </w:rPr>
        <w:t>内以内（含</w:t>
      </w:r>
      <w:r>
        <w:rPr>
          <w:rFonts w:hint="eastAsia"/>
          <w:sz w:val="30"/>
          <w:szCs w:val="30"/>
        </w:rPr>
        <w:t>3</w:t>
      </w:r>
      <w:r>
        <w:rPr>
          <w:rFonts w:hint="eastAsia"/>
          <w:sz w:val="30"/>
          <w:szCs w:val="30"/>
        </w:rPr>
        <w:t>日）每日</w:t>
      </w:r>
      <w:r>
        <w:rPr>
          <w:rFonts w:hint="eastAsia"/>
          <w:sz w:val="30"/>
          <w:szCs w:val="30"/>
        </w:rPr>
        <w:t>30</w:t>
      </w:r>
      <w:r>
        <w:rPr>
          <w:rFonts w:hint="eastAsia"/>
          <w:sz w:val="30"/>
          <w:szCs w:val="30"/>
        </w:rPr>
        <w:t>元，</w:t>
      </w:r>
      <w:r>
        <w:rPr>
          <w:rFonts w:hint="eastAsia"/>
          <w:sz w:val="30"/>
          <w:szCs w:val="30"/>
        </w:rPr>
        <w:t>4</w:t>
      </w:r>
      <w:r>
        <w:rPr>
          <w:rFonts w:hint="eastAsia"/>
          <w:sz w:val="30"/>
          <w:szCs w:val="30"/>
        </w:rPr>
        <w:t>日至</w:t>
      </w:r>
      <w:r>
        <w:rPr>
          <w:rFonts w:hint="eastAsia"/>
          <w:sz w:val="30"/>
          <w:szCs w:val="30"/>
        </w:rPr>
        <w:t>7</w:t>
      </w:r>
      <w:r>
        <w:rPr>
          <w:rFonts w:hint="eastAsia"/>
          <w:sz w:val="30"/>
          <w:szCs w:val="30"/>
        </w:rPr>
        <w:t>日每日</w:t>
      </w:r>
      <w:r>
        <w:rPr>
          <w:rFonts w:hint="eastAsia"/>
          <w:sz w:val="30"/>
          <w:szCs w:val="30"/>
        </w:rPr>
        <w:t>40</w:t>
      </w:r>
      <w:r>
        <w:rPr>
          <w:rFonts w:hint="eastAsia"/>
          <w:sz w:val="30"/>
          <w:szCs w:val="30"/>
        </w:rPr>
        <w:t>元，</w:t>
      </w:r>
      <w:r>
        <w:rPr>
          <w:rFonts w:hint="eastAsia"/>
          <w:sz w:val="30"/>
          <w:szCs w:val="30"/>
        </w:rPr>
        <w:t>7</w:t>
      </w:r>
      <w:r>
        <w:rPr>
          <w:rFonts w:hint="eastAsia"/>
          <w:sz w:val="30"/>
          <w:szCs w:val="30"/>
        </w:rPr>
        <w:t>日以上每日</w:t>
      </w:r>
      <w:r>
        <w:rPr>
          <w:rFonts w:hint="eastAsia"/>
          <w:sz w:val="30"/>
          <w:szCs w:val="30"/>
        </w:rPr>
        <w:t>50</w:t>
      </w:r>
      <w:r>
        <w:rPr>
          <w:rFonts w:hint="eastAsia"/>
          <w:sz w:val="30"/>
          <w:szCs w:val="30"/>
        </w:rPr>
        <w:t>元。某中心对该证据的真实性无法确认，表示不清楚相关标准。经询，陈某</w:t>
      </w:r>
      <w:r>
        <w:rPr>
          <w:rFonts w:hint="eastAsia"/>
          <w:sz w:val="30"/>
          <w:szCs w:val="30"/>
        </w:rPr>
        <w:t>1</w:t>
      </w:r>
      <w:r>
        <w:rPr>
          <w:rFonts w:hint="eastAsia"/>
          <w:sz w:val="30"/>
          <w:szCs w:val="30"/>
        </w:rPr>
        <w:t>称陈某</w:t>
      </w:r>
      <w:r>
        <w:rPr>
          <w:rFonts w:hint="eastAsia"/>
          <w:sz w:val="30"/>
          <w:szCs w:val="30"/>
        </w:rPr>
        <w:t>2</w:t>
      </w:r>
      <w:r>
        <w:rPr>
          <w:rFonts w:hint="eastAsia"/>
          <w:sz w:val="30"/>
          <w:szCs w:val="30"/>
        </w:rPr>
        <w:t>的尸体尚未火化，因为本案尚没有最终结果，等本案有生效判决后再火化。</w:t>
      </w:r>
    </w:p>
    <w:p w:rsidR="00000000" w:rsidRDefault="002A638F">
      <w:pPr>
        <w:spacing w:line="500" w:lineRule="atLeast"/>
        <w:ind w:firstLine="600"/>
        <w:divId w:val="1809396724"/>
        <w:rPr>
          <w:rFonts w:hint="eastAsia"/>
          <w:sz w:val="30"/>
          <w:szCs w:val="30"/>
        </w:rPr>
      </w:pPr>
      <w:r>
        <w:rPr>
          <w:rFonts w:hint="eastAsia"/>
          <w:sz w:val="30"/>
          <w:szCs w:val="30"/>
        </w:rPr>
        <w:t>某中心主张陈某</w:t>
      </w:r>
      <w:r>
        <w:rPr>
          <w:rFonts w:hint="eastAsia"/>
          <w:sz w:val="30"/>
          <w:szCs w:val="30"/>
        </w:rPr>
        <w:t>2</w:t>
      </w:r>
      <w:r>
        <w:rPr>
          <w:rFonts w:hint="eastAsia"/>
          <w:sz w:val="30"/>
          <w:szCs w:val="30"/>
        </w:rPr>
        <w:t>自</w:t>
      </w:r>
      <w:r>
        <w:rPr>
          <w:rFonts w:hint="eastAsia"/>
          <w:sz w:val="30"/>
          <w:szCs w:val="30"/>
        </w:rPr>
        <w:t>2019</w:t>
      </w:r>
      <w:r>
        <w:rPr>
          <w:rFonts w:hint="eastAsia"/>
          <w:sz w:val="30"/>
          <w:szCs w:val="30"/>
        </w:rPr>
        <w:t>年</w:t>
      </w:r>
      <w:r>
        <w:rPr>
          <w:rFonts w:hint="eastAsia"/>
          <w:sz w:val="30"/>
          <w:szCs w:val="30"/>
        </w:rPr>
        <w:t>8</w:t>
      </w:r>
      <w:r>
        <w:rPr>
          <w:rFonts w:hint="eastAsia"/>
          <w:sz w:val="30"/>
          <w:szCs w:val="30"/>
        </w:rPr>
        <w:t>月开始出现咬手行为，某中心一直在进行劝阻并对手部进行消毒，陈某</w:t>
      </w:r>
      <w:r>
        <w:rPr>
          <w:rFonts w:hint="eastAsia"/>
          <w:sz w:val="30"/>
          <w:szCs w:val="30"/>
        </w:rPr>
        <w:t>2</w:t>
      </w:r>
      <w:r>
        <w:rPr>
          <w:rFonts w:hint="eastAsia"/>
          <w:sz w:val="30"/>
          <w:szCs w:val="30"/>
        </w:rPr>
        <w:t>也出现了意识障碍、说胡话和攻击别人等行为。就此，某中心提交视频及相应文字说明。陈某</w:t>
      </w:r>
      <w:r>
        <w:rPr>
          <w:rFonts w:hint="eastAsia"/>
          <w:sz w:val="30"/>
          <w:szCs w:val="30"/>
        </w:rPr>
        <w:t>1</w:t>
      </w:r>
      <w:r>
        <w:rPr>
          <w:rFonts w:hint="eastAsia"/>
          <w:sz w:val="30"/>
          <w:szCs w:val="30"/>
        </w:rPr>
        <w:t>对该组证据的真实性认可，证明目的不认可，表示视频拍摄时间为</w:t>
      </w:r>
      <w:r>
        <w:rPr>
          <w:rFonts w:hint="eastAsia"/>
          <w:sz w:val="30"/>
          <w:szCs w:val="30"/>
        </w:rPr>
        <w:t>2019</w:t>
      </w:r>
      <w:r>
        <w:rPr>
          <w:rFonts w:hint="eastAsia"/>
          <w:sz w:val="30"/>
          <w:szCs w:val="30"/>
        </w:rPr>
        <w:t>年</w:t>
      </w:r>
      <w:r>
        <w:rPr>
          <w:rFonts w:hint="eastAsia"/>
          <w:sz w:val="30"/>
          <w:szCs w:val="30"/>
        </w:rPr>
        <w:t>8</w:t>
      </w:r>
      <w:r>
        <w:rPr>
          <w:rFonts w:hint="eastAsia"/>
          <w:sz w:val="30"/>
          <w:szCs w:val="30"/>
        </w:rPr>
        <w:t>月，显示陈某</w:t>
      </w:r>
      <w:r>
        <w:rPr>
          <w:rFonts w:hint="eastAsia"/>
          <w:sz w:val="30"/>
          <w:szCs w:val="30"/>
        </w:rPr>
        <w:t>2</w:t>
      </w:r>
      <w:r>
        <w:rPr>
          <w:rFonts w:hint="eastAsia"/>
          <w:sz w:val="30"/>
          <w:szCs w:val="30"/>
        </w:rPr>
        <w:t>咬的是左手大拇指第三关节，但</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日某中心发送给陈某</w:t>
      </w:r>
      <w:r>
        <w:rPr>
          <w:rFonts w:hint="eastAsia"/>
          <w:sz w:val="30"/>
          <w:szCs w:val="30"/>
        </w:rPr>
        <w:t>4</w:t>
      </w:r>
      <w:r>
        <w:rPr>
          <w:rFonts w:hint="eastAsia"/>
          <w:sz w:val="30"/>
          <w:szCs w:val="30"/>
        </w:rPr>
        <w:t>的照片显示陈某</w:t>
      </w:r>
      <w:r>
        <w:rPr>
          <w:rFonts w:hint="eastAsia"/>
          <w:sz w:val="30"/>
          <w:szCs w:val="30"/>
        </w:rPr>
        <w:t>2</w:t>
      </w:r>
      <w:r>
        <w:rPr>
          <w:rFonts w:hint="eastAsia"/>
          <w:sz w:val="30"/>
          <w:szCs w:val="30"/>
        </w:rPr>
        <w:t>受伤的部位是左手大拇指第一关节，且骨头都露出来了，两处伤情的时间和部位均不同。</w:t>
      </w:r>
    </w:p>
    <w:p w:rsidR="00000000" w:rsidRDefault="002A638F">
      <w:pPr>
        <w:spacing w:line="500" w:lineRule="atLeast"/>
        <w:ind w:firstLine="600"/>
        <w:divId w:val="893397010"/>
        <w:rPr>
          <w:rFonts w:hint="eastAsia"/>
          <w:sz w:val="30"/>
          <w:szCs w:val="30"/>
        </w:rPr>
      </w:pPr>
      <w:r>
        <w:rPr>
          <w:rFonts w:hint="eastAsia"/>
          <w:sz w:val="30"/>
          <w:szCs w:val="30"/>
        </w:rPr>
        <w:t>某中心主张陈某</w:t>
      </w:r>
      <w:r>
        <w:rPr>
          <w:rFonts w:hint="eastAsia"/>
          <w:sz w:val="30"/>
          <w:szCs w:val="30"/>
        </w:rPr>
        <w:t>2</w:t>
      </w:r>
      <w:r>
        <w:rPr>
          <w:rFonts w:hint="eastAsia"/>
          <w:sz w:val="30"/>
          <w:szCs w:val="30"/>
        </w:rPr>
        <w:t>身体状况长期不好，患有多种严重影响生命安全的疾病，其中</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日在北京安贞医院</w:t>
      </w:r>
      <w:r>
        <w:rPr>
          <w:rFonts w:hint="eastAsia"/>
          <w:sz w:val="30"/>
          <w:szCs w:val="30"/>
        </w:rPr>
        <w:t>诊断为心力衰竭、出血高危的非瓣膜性房颤、行动不便、冠状动脉粥样硬化性心脏病、原发性高血压、高血脂症，且化验结果显示葡萄糖高，</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日在北大医院诊断为肺部陈旧病变，</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w:t>
      </w:r>
      <w:r>
        <w:rPr>
          <w:rFonts w:hint="eastAsia"/>
          <w:sz w:val="30"/>
          <w:szCs w:val="30"/>
        </w:rPr>
        <w:t>10</w:t>
      </w:r>
      <w:r>
        <w:rPr>
          <w:rFonts w:hint="eastAsia"/>
          <w:sz w:val="30"/>
          <w:szCs w:val="30"/>
        </w:rPr>
        <w:t>月</w:t>
      </w:r>
      <w:r>
        <w:rPr>
          <w:rFonts w:hint="eastAsia"/>
          <w:sz w:val="30"/>
          <w:szCs w:val="30"/>
        </w:rPr>
        <w:t>15</w:t>
      </w:r>
      <w:r>
        <w:rPr>
          <w:rFonts w:hint="eastAsia"/>
          <w:sz w:val="30"/>
          <w:szCs w:val="30"/>
        </w:rPr>
        <w:t>日、</w:t>
      </w:r>
      <w:r>
        <w:rPr>
          <w:rFonts w:hint="eastAsia"/>
          <w:sz w:val="30"/>
          <w:szCs w:val="30"/>
        </w:rPr>
        <w:t>10</w:t>
      </w:r>
      <w:r>
        <w:rPr>
          <w:rFonts w:hint="eastAsia"/>
          <w:sz w:val="30"/>
          <w:szCs w:val="30"/>
        </w:rPr>
        <w:t>月</w:t>
      </w:r>
      <w:r>
        <w:rPr>
          <w:rFonts w:hint="eastAsia"/>
          <w:sz w:val="30"/>
          <w:szCs w:val="30"/>
        </w:rPr>
        <w:t>19</w:t>
      </w:r>
      <w:r>
        <w:rPr>
          <w:rFonts w:hint="eastAsia"/>
          <w:sz w:val="30"/>
          <w:szCs w:val="30"/>
        </w:rPr>
        <w:t>日、</w:t>
      </w:r>
      <w:r>
        <w:rPr>
          <w:rFonts w:hint="eastAsia"/>
          <w:sz w:val="30"/>
          <w:szCs w:val="30"/>
        </w:rPr>
        <w:t>10</w:t>
      </w:r>
      <w:r>
        <w:rPr>
          <w:rFonts w:hint="eastAsia"/>
          <w:sz w:val="30"/>
          <w:szCs w:val="30"/>
        </w:rPr>
        <w:t>月</w:t>
      </w:r>
      <w:r>
        <w:rPr>
          <w:rFonts w:hint="eastAsia"/>
          <w:sz w:val="30"/>
          <w:szCs w:val="30"/>
        </w:rPr>
        <w:t>20</w:t>
      </w:r>
      <w:r>
        <w:rPr>
          <w:rFonts w:hint="eastAsia"/>
          <w:sz w:val="30"/>
          <w:szCs w:val="30"/>
        </w:rPr>
        <w:t>日、</w:t>
      </w:r>
      <w:r>
        <w:rPr>
          <w:rFonts w:hint="eastAsia"/>
          <w:sz w:val="30"/>
          <w:szCs w:val="30"/>
        </w:rPr>
        <w:t>10</w:t>
      </w:r>
      <w:r>
        <w:rPr>
          <w:rFonts w:hint="eastAsia"/>
          <w:sz w:val="30"/>
          <w:szCs w:val="30"/>
        </w:rPr>
        <w:t>月</w:t>
      </w:r>
      <w:r>
        <w:rPr>
          <w:rFonts w:hint="eastAsia"/>
          <w:sz w:val="30"/>
          <w:szCs w:val="30"/>
        </w:rPr>
        <w:t>21</w:t>
      </w:r>
      <w:r>
        <w:rPr>
          <w:rFonts w:hint="eastAsia"/>
          <w:sz w:val="30"/>
          <w:szCs w:val="30"/>
        </w:rPr>
        <w:t>日在北京市朝阳区东风社区卫生服务中心连续诊断为上呼吸道感染。就此，某中心提交陈某</w:t>
      </w:r>
      <w:r>
        <w:rPr>
          <w:rFonts w:hint="eastAsia"/>
          <w:sz w:val="30"/>
          <w:szCs w:val="30"/>
        </w:rPr>
        <w:t>2</w:t>
      </w:r>
      <w:r>
        <w:rPr>
          <w:rFonts w:hint="eastAsia"/>
          <w:sz w:val="30"/>
          <w:szCs w:val="30"/>
        </w:rPr>
        <w:t>的病历材料，其中在北京市朝阳区东风社区卫生服务中心的病历材料为检验申请单和报告单，诊断为上呼吸道感染。</w:t>
      </w:r>
    </w:p>
    <w:p w:rsidR="00000000" w:rsidRDefault="002A638F">
      <w:pPr>
        <w:spacing w:line="500" w:lineRule="atLeast"/>
        <w:ind w:firstLine="600"/>
        <w:divId w:val="1089548306"/>
        <w:rPr>
          <w:rFonts w:hint="eastAsia"/>
          <w:sz w:val="30"/>
          <w:szCs w:val="30"/>
        </w:rPr>
      </w:pPr>
      <w:r>
        <w:rPr>
          <w:rFonts w:hint="eastAsia"/>
          <w:sz w:val="30"/>
          <w:szCs w:val="30"/>
        </w:rPr>
        <w:t>陈某</w:t>
      </w:r>
      <w:r>
        <w:rPr>
          <w:rFonts w:hint="eastAsia"/>
          <w:sz w:val="30"/>
          <w:szCs w:val="30"/>
        </w:rPr>
        <w:t>1</w:t>
      </w:r>
      <w:r>
        <w:rPr>
          <w:rFonts w:hint="eastAsia"/>
          <w:sz w:val="30"/>
          <w:szCs w:val="30"/>
        </w:rPr>
        <w:t>对该组证据的质证意见如下：真实性认可，证明目的不认可，</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w:t>
      </w:r>
      <w:r>
        <w:rPr>
          <w:rFonts w:hint="eastAsia"/>
          <w:sz w:val="30"/>
          <w:szCs w:val="30"/>
        </w:rPr>
        <w:t>10</w:t>
      </w:r>
      <w:r>
        <w:rPr>
          <w:rFonts w:hint="eastAsia"/>
          <w:sz w:val="30"/>
          <w:szCs w:val="30"/>
        </w:rPr>
        <w:t>月</w:t>
      </w:r>
      <w:r>
        <w:rPr>
          <w:rFonts w:hint="eastAsia"/>
          <w:sz w:val="30"/>
          <w:szCs w:val="30"/>
        </w:rPr>
        <w:t>15</w:t>
      </w:r>
      <w:r>
        <w:rPr>
          <w:rFonts w:hint="eastAsia"/>
          <w:sz w:val="30"/>
          <w:szCs w:val="30"/>
        </w:rPr>
        <w:t>日、</w:t>
      </w:r>
      <w:r>
        <w:rPr>
          <w:rFonts w:hint="eastAsia"/>
          <w:sz w:val="30"/>
          <w:szCs w:val="30"/>
        </w:rPr>
        <w:t>10</w:t>
      </w:r>
      <w:r>
        <w:rPr>
          <w:rFonts w:hint="eastAsia"/>
          <w:sz w:val="30"/>
          <w:szCs w:val="30"/>
        </w:rPr>
        <w:t>月</w:t>
      </w:r>
      <w:r>
        <w:rPr>
          <w:rFonts w:hint="eastAsia"/>
          <w:sz w:val="30"/>
          <w:szCs w:val="30"/>
        </w:rPr>
        <w:t>19</w:t>
      </w:r>
      <w:r>
        <w:rPr>
          <w:rFonts w:hint="eastAsia"/>
          <w:sz w:val="30"/>
          <w:szCs w:val="30"/>
        </w:rPr>
        <w:t>日、</w:t>
      </w:r>
      <w:r>
        <w:rPr>
          <w:rFonts w:hint="eastAsia"/>
          <w:sz w:val="30"/>
          <w:szCs w:val="30"/>
        </w:rPr>
        <w:t>10</w:t>
      </w:r>
      <w:r>
        <w:rPr>
          <w:rFonts w:hint="eastAsia"/>
          <w:sz w:val="30"/>
          <w:szCs w:val="30"/>
        </w:rPr>
        <w:t>月</w:t>
      </w:r>
      <w:r>
        <w:rPr>
          <w:rFonts w:hint="eastAsia"/>
          <w:sz w:val="30"/>
          <w:szCs w:val="30"/>
        </w:rPr>
        <w:t>20</w:t>
      </w:r>
      <w:r>
        <w:rPr>
          <w:rFonts w:hint="eastAsia"/>
          <w:sz w:val="30"/>
          <w:szCs w:val="30"/>
        </w:rPr>
        <w:t>日、</w:t>
      </w:r>
      <w:r>
        <w:rPr>
          <w:rFonts w:hint="eastAsia"/>
          <w:sz w:val="30"/>
          <w:szCs w:val="30"/>
        </w:rPr>
        <w:t>10</w:t>
      </w:r>
      <w:r>
        <w:rPr>
          <w:rFonts w:hint="eastAsia"/>
          <w:sz w:val="30"/>
          <w:szCs w:val="30"/>
        </w:rPr>
        <w:t>月</w:t>
      </w:r>
      <w:r>
        <w:rPr>
          <w:rFonts w:hint="eastAsia"/>
          <w:sz w:val="30"/>
          <w:szCs w:val="30"/>
        </w:rPr>
        <w:t>21</w:t>
      </w:r>
      <w:r>
        <w:rPr>
          <w:rFonts w:hint="eastAsia"/>
          <w:sz w:val="30"/>
          <w:szCs w:val="30"/>
        </w:rPr>
        <w:t>日均是某中心带陈某</w:t>
      </w:r>
      <w:r>
        <w:rPr>
          <w:rFonts w:hint="eastAsia"/>
          <w:sz w:val="30"/>
          <w:szCs w:val="30"/>
        </w:rPr>
        <w:t>2</w:t>
      </w:r>
      <w:r>
        <w:rPr>
          <w:rFonts w:hint="eastAsia"/>
          <w:sz w:val="30"/>
          <w:szCs w:val="30"/>
        </w:rPr>
        <w:t>去做的检验，陈某</w:t>
      </w:r>
      <w:r>
        <w:rPr>
          <w:rFonts w:hint="eastAsia"/>
          <w:sz w:val="30"/>
          <w:szCs w:val="30"/>
        </w:rPr>
        <w:t>2</w:t>
      </w:r>
      <w:r>
        <w:rPr>
          <w:rFonts w:hint="eastAsia"/>
          <w:sz w:val="30"/>
          <w:szCs w:val="30"/>
        </w:rPr>
        <w:t>的家属并未到场，上呼吸道感染是某中心单方向医院做的陈述，化验的目的是测试白血球是否正常，然后用化验数据去北大医院续开强效消炎药，消炎药治疗的病症为软组织感染，并非上呼吸道感染。</w:t>
      </w:r>
    </w:p>
    <w:p w:rsidR="00000000" w:rsidRDefault="002A638F">
      <w:pPr>
        <w:spacing w:line="500" w:lineRule="atLeast"/>
        <w:ind w:firstLine="600"/>
        <w:divId w:val="1180316714"/>
        <w:rPr>
          <w:rFonts w:hint="eastAsia"/>
          <w:sz w:val="30"/>
          <w:szCs w:val="30"/>
        </w:rPr>
      </w:pPr>
      <w:r>
        <w:rPr>
          <w:rFonts w:hint="eastAsia"/>
          <w:sz w:val="30"/>
          <w:szCs w:val="30"/>
        </w:rPr>
        <w:t>某中心主张陈某</w:t>
      </w:r>
      <w:r>
        <w:rPr>
          <w:rFonts w:hint="eastAsia"/>
          <w:sz w:val="30"/>
          <w:szCs w:val="30"/>
        </w:rPr>
        <w:t>2</w:t>
      </w:r>
      <w:r>
        <w:rPr>
          <w:rFonts w:hint="eastAsia"/>
          <w:sz w:val="30"/>
          <w:szCs w:val="30"/>
        </w:rPr>
        <w:t>的家属对陈某</w:t>
      </w:r>
      <w:r>
        <w:rPr>
          <w:rFonts w:hint="eastAsia"/>
          <w:sz w:val="30"/>
          <w:szCs w:val="30"/>
        </w:rPr>
        <w:t>2</w:t>
      </w:r>
      <w:r>
        <w:rPr>
          <w:rFonts w:hint="eastAsia"/>
          <w:sz w:val="30"/>
          <w:szCs w:val="30"/>
        </w:rPr>
        <w:t>的病情及入住养老院期间的风险已知晓且签字确认，陈某</w:t>
      </w:r>
      <w:r>
        <w:rPr>
          <w:rFonts w:hint="eastAsia"/>
          <w:sz w:val="30"/>
          <w:szCs w:val="30"/>
        </w:rPr>
        <w:t>2</w:t>
      </w:r>
      <w:r>
        <w:rPr>
          <w:rFonts w:hint="eastAsia"/>
          <w:sz w:val="30"/>
          <w:szCs w:val="30"/>
        </w:rPr>
        <w:t>的死亡与某中心无关，就此提交某中心医务室自带药品注射</w:t>
      </w:r>
      <w:r>
        <w:rPr>
          <w:rFonts w:hint="eastAsia"/>
          <w:sz w:val="30"/>
          <w:szCs w:val="30"/>
        </w:rPr>
        <w:t>/</w:t>
      </w:r>
      <w:r>
        <w:rPr>
          <w:rFonts w:hint="eastAsia"/>
          <w:sz w:val="30"/>
          <w:szCs w:val="30"/>
        </w:rPr>
        <w:t>输液治疗知情同意书、北京市某中心入住老人个人健康档案、某养老照料中心特殊情况风险告知书。陈某</w:t>
      </w:r>
      <w:r>
        <w:rPr>
          <w:rFonts w:hint="eastAsia"/>
          <w:sz w:val="30"/>
          <w:szCs w:val="30"/>
        </w:rPr>
        <w:t>1</w:t>
      </w:r>
      <w:r>
        <w:rPr>
          <w:rFonts w:hint="eastAsia"/>
          <w:sz w:val="30"/>
          <w:szCs w:val="30"/>
        </w:rPr>
        <w:t>对该组</w:t>
      </w:r>
      <w:r>
        <w:rPr>
          <w:rFonts w:hint="eastAsia"/>
          <w:sz w:val="30"/>
          <w:szCs w:val="30"/>
        </w:rPr>
        <w:t>证据的真实性认可，证明目的不认可。</w:t>
      </w:r>
    </w:p>
    <w:p w:rsidR="00000000" w:rsidRDefault="002A638F">
      <w:pPr>
        <w:spacing w:line="500" w:lineRule="atLeast"/>
        <w:ind w:firstLine="600"/>
        <w:divId w:val="1482842968"/>
        <w:rPr>
          <w:rFonts w:hint="eastAsia"/>
          <w:sz w:val="30"/>
          <w:szCs w:val="30"/>
        </w:rPr>
      </w:pPr>
      <w:r>
        <w:rPr>
          <w:rFonts w:hint="eastAsia"/>
          <w:sz w:val="30"/>
          <w:szCs w:val="30"/>
        </w:rPr>
        <w:t>某中心主张二审法官答疑称本案被发回重审的原因是二审出现了有关老人失能的证据，而入住协议约定的护理等级为自理</w:t>
      </w:r>
      <w:r>
        <w:rPr>
          <w:rFonts w:hint="eastAsia"/>
          <w:sz w:val="30"/>
          <w:szCs w:val="30"/>
        </w:rPr>
        <w:t>C</w:t>
      </w:r>
      <w:r>
        <w:rPr>
          <w:rFonts w:hint="eastAsia"/>
          <w:sz w:val="30"/>
          <w:szCs w:val="30"/>
        </w:rPr>
        <w:t>，若某中心对失能老人按自理</w:t>
      </w:r>
      <w:r>
        <w:rPr>
          <w:rFonts w:hint="eastAsia"/>
          <w:sz w:val="30"/>
          <w:szCs w:val="30"/>
        </w:rPr>
        <w:t>C</w:t>
      </w:r>
      <w:r>
        <w:rPr>
          <w:rFonts w:hint="eastAsia"/>
          <w:sz w:val="30"/>
          <w:szCs w:val="30"/>
        </w:rPr>
        <w:t>等级护理，可能存在过错，但实际上某中心对陈某</w:t>
      </w:r>
      <w:r>
        <w:rPr>
          <w:rFonts w:hint="eastAsia"/>
          <w:sz w:val="30"/>
          <w:szCs w:val="30"/>
        </w:rPr>
        <w:t>2</w:t>
      </w:r>
      <w:r>
        <w:rPr>
          <w:rFonts w:hint="eastAsia"/>
          <w:sz w:val="30"/>
          <w:szCs w:val="30"/>
        </w:rPr>
        <w:t>是按一对一标准护理的，故某中心不存在过错。就此，某中心提交二审答疑笔录，显示，某中心称“对发回重审的原因和理由有疑问”，法官称“主要是基于二审出现的新证据。即老人失能的鉴定，一审按照合同勾选的</w:t>
      </w:r>
      <w:r>
        <w:rPr>
          <w:rFonts w:hint="eastAsia"/>
          <w:sz w:val="30"/>
          <w:szCs w:val="30"/>
        </w:rPr>
        <w:t>C</w:t>
      </w:r>
      <w:r>
        <w:rPr>
          <w:rFonts w:hint="eastAsia"/>
          <w:sz w:val="30"/>
          <w:szCs w:val="30"/>
        </w:rPr>
        <w:t>类自理进行，失能老人不是按照此护理标准，新证据出现导致护理标准、护理级别变化，涉及养老中心在老人去世</w:t>
      </w:r>
      <w:r>
        <w:rPr>
          <w:rFonts w:hint="eastAsia"/>
          <w:sz w:val="30"/>
          <w:szCs w:val="30"/>
        </w:rPr>
        <w:t>前感染的护理上有没有过错，对褥疮、感染过错需要重新考虑。二，有过错的话，在这个标准上，有按照标准履行护理义务，导致出现感染，下一步需要考虑老人的死亡是否和感染有关。基于以上考量，予以发回”，</w:t>
      </w:r>
      <w:r>
        <w:rPr>
          <w:rFonts w:hint="eastAsia"/>
          <w:sz w:val="30"/>
          <w:szCs w:val="30"/>
        </w:rPr>
        <w:t>......</w:t>
      </w:r>
      <w:r>
        <w:rPr>
          <w:rFonts w:hint="eastAsia"/>
          <w:sz w:val="30"/>
          <w:szCs w:val="30"/>
        </w:rPr>
        <w:t>法官称“你认为护理级别和本案无关？”，某中心称“我认为无关”，法官称“护理级别提高后，你们的护理义务提高了”，某中心称“我们的护理级别从来没变过，从老人入院到最后，护理级别没改变。死亡后果不是我们造成的，陈某</w:t>
      </w:r>
      <w:r>
        <w:rPr>
          <w:rFonts w:hint="eastAsia"/>
          <w:sz w:val="30"/>
          <w:szCs w:val="30"/>
        </w:rPr>
        <w:t>2</w:t>
      </w:r>
      <w:r>
        <w:rPr>
          <w:rFonts w:hint="eastAsia"/>
          <w:sz w:val="30"/>
          <w:szCs w:val="30"/>
        </w:rPr>
        <w:t>自身有很多疾病，怎么照顾都会造成这样的结果”。陈某</w:t>
      </w:r>
      <w:r>
        <w:rPr>
          <w:rFonts w:hint="eastAsia"/>
          <w:sz w:val="30"/>
          <w:szCs w:val="30"/>
        </w:rPr>
        <w:t>1</w:t>
      </w:r>
      <w:r>
        <w:rPr>
          <w:rFonts w:hint="eastAsia"/>
          <w:sz w:val="30"/>
          <w:szCs w:val="30"/>
        </w:rPr>
        <w:t>对该组证据的真实性认可，证明目的不认可。</w:t>
      </w:r>
    </w:p>
    <w:p w:rsidR="00000000" w:rsidRDefault="002A638F">
      <w:pPr>
        <w:spacing w:line="500" w:lineRule="atLeast"/>
        <w:ind w:firstLine="600"/>
        <w:divId w:val="1352755041"/>
        <w:rPr>
          <w:rFonts w:hint="eastAsia"/>
          <w:sz w:val="30"/>
          <w:szCs w:val="30"/>
        </w:rPr>
      </w:pPr>
      <w:r>
        <w:rPr>
          <w:rFonts w:hint="eastAsia"/>
          <w:sz w:val="30"/>
          <w:szCs w:val="30"/>
        </w:rPr>
        <w:t>关于陈</w:t>
      </w:r>
      <w:r>
        <w:rPr>
          <w:rFonts w:hint="eastAsia"/>
          <w:sz w:val="30"/>
          <w:szCs w:val="30"/>
        </w:rPr>
        <w:t>某</w:t>
      </w:r>
      <w:r>
        <w:rPr>
          <w:rFonts w:hint="eastAsia"/>
          <w:sz w:val="30"/>
          <w:szCs w:val="30"/>
        </w:rPr>
        <w:t>2</w:t>
      </w:r>
      <w:r>
        <w:rPr>
          <w:rFonts w:hint="eastAsia"/>
          <w:sz w:val="30"/>
          <w:szCs w:val="30"/>
        </w:rPr>
        <w:t>手伤和压疮的治疗情况，陈某</w:t>
      </w:r>
      <w:r>
        <w:rPr>
          <w:rFonts w:hint="eastAsia"/>
          <w:sz w:val="30"/>
          <w:szCs w:val="30"/>
        </w:rPr>
        <w:t>1</w:t>
      </w:r>
      <w:r>
        <w:rPr>
          <w:rFonts w:hint="eastAsia"/>
          <w:sz w:val="30"/>
          <w:szCs w:val="30"/>
        </w:rPr>
        <w:t>称，陈某</w:t>
      </w:r>
      <w:r>
        <w:rPr>
          <w:rFonts w:hint="eastAsia"/>
          <w:sz w:val="30"/>
          <w:szCs w:val="30"/>
        </w:rPr>
        <w:t>4</w:t>
      </w:r>
      <w:r>
        <w:rPr>
          <w:rFonts w:hint="eastAsia"/>
          <w:sz w:val="30"/>
          <w:szCs w:val="30"/>
        </w:rPr>
        <w:t>于接到通知当日即带陈某</w:t>
      </w:r>
      <w:r>
        <w:rPr>
          <w:rFonts w:hint="eastAsia"/>
          <w:sz w:val="30"/>
          <w:szCs w:val="30"/>
        </w:rPr>
        <w:t>2</w:t>
      </w:r>
      <w:r>
        <w:rPr>
          <w:rFonts w:hint="eastAsia"/>
          <w:sz w:val="30"/>
          <w:szCs w:val="30"/>
        </w:rPr>
        <w:t>到医院就诊。某中心称，陈某</w:t>
      </w:r>
      <w:r>
        <w:rPr>
          <w:rFonts w:hint="eastAsia"/>
          <w:sz w:val="30"/>
          <w:szCs w:val="30"/>
        </w:rPr>
        <w:t>2</w:t>
      </w:r>
      <w:r>
        <w:rPr>
          <w:rFonts w:hint="eastAsia"/>
          <w:sz w:val="30"/>
          <w:szCs w:val="30"/>
        </w:rPr>
        <w:t>持续存在咬手和自伤的行为，家属对此知情，但并没有带陈某</w:t>
      </w:r>
      <w:r>
        <w:rPr>
          <w:rFonts w:hint="eastAsia"/>
          <w:sz w:val="30"/>
          <w:szCs w:val="30"/>
        </w:rPr>
        <w:t>2</w:t>
      </w:r>
      <w:r>
        <w:rPr>
          <w:rFonts w:hint="eastAsia"/>
          <w:sz w:val="30"/>
          <w:szCs w:val="30"/>
        </w:rPr>
        <w:t>去医院治疗，而是让某中心的医务室进行消毒处理，后于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日家属才带陈某</w:t>
      </w:r>
      <w:r>
        <w:rPr>
          <w:rFonts w:hint="eastAsia"/>
          <w:sz w:val="30"/>
          <w:szCs w:val="30"/>
        </w:rPr>
        <w:t>2</w:t>
      </w:r>
      <w:r>
        <w:rPr>
          <w:rFonts w:hint="eastAsia"/>
          <w:sz w:val="30"/>
          <w:szCs w:val="30"/>
        </w:rPr>
        <w:t>到医院治疗；关于压疮，某中心的医务室也进行了消毒处理，后家属于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日带陈某</w:t>
      </w:r>
      <w:r>
        <w:rPr>
          <w:rFonts w:hint="eastAsia"/>
          <w:sz w:val="30"/>
          <w:szCs w:val="30"/>
        </w:rPr>
        <w:t>2</w:t>
      </w:r>
      <w:r>
        <w:rPr>
          <w:rFonts w:hint="eastAsia"/>
          <w:sz w:val="30"/>
          <w:szCs w:val="30"/>
        </w:rPr>
        <w:t>到医院治疗。</w:t>
      </w:r>
    </w:p>
    <w:p w:rsidR="00000000" w:rsidRDefault="002A638F">
      <w:pPr>
        <w:spacing w:line="500" w:lineRule="atLeast"/>
        <w:ind w:firstLine="600"/>
        <w:divId w:val="184297332"/>
        <w:rPr>
          <w:rFonts w:hint="eastAsia"/>
          <w:sz w:val="30"/>
          <w:szCs w:val="30"/>
        </w:rPr>
      </w:pPr>
      <w:r>
        <w:rPr>
          <w:rFonts w:hint="eastAsia"/>
          <w:sz w:val="30"/>
          <w:szCs w:val="30"/>
        </w:rPr>
        <w:t>关于陈某</w:t>
      </w:r>
      <w:r>
        <w:rPr>
          <w:rFonts w:hint="eastAsia"/>
          <w:sz w:val="30"/>
          <w:szCs w:val="30"/>
        </w:rPr>
        <w:t>2</w:t>
      </w:r>
      <w:r>
        <w:rPr>
          <w:rFonts w:hint="eastAsia"/>
          <w:sz w:val="30"/>
          <w:szCs w:val="30"/>
        </w:rPr>
        <w:t>死亡前的身体状况，陈某</w:t>
      </w:r>
      <w:r>
        <w:rPr>
          <w:rFonts w:hint="eastAsia"/>
          <w:sz w:val="30"/>
          <w:szCs w:val="30"/>
        </w:rPr>
        <w:t>1</w:t>
      </w:r>
      <w:r>
        <w:rPr>
          <w:rFonts w:hint="eastAsia"/>
          <w:sz w:val="30"/>
          <w:szCs w:val="30"/>
        </w:rPr>
        <w:t>称，自</w:t>
      </w:r>
      <w:r>
        <w:rPr>
          <w:rFonts w:hint="eastAsia"/>
          <w:sz w:val="30"/>
          <w:szCs w:val="30"/>
        </w:rPr>
        <w:t>2020</w:t>
      </w:r>
      <w:r>
        <w:rPr>
          <w:rFonts w:hint="eastAsia"/>
          <w:sz w:val="30"/>
          <w:szCs w:val="30"/>
        </w:rPr>
        <w:t>年以来陈某</w:t>
      </w:r>
      <w:r>
        <w:rPr>
          <w:rFonts w:hint="eastAsia"/>
          <w:sz w:val="30"/>
          <w:szCs w:val="30"/>
        </w:rPr>
        <w:t>2</w:t>
      </w:r>
      <w:r>
        <w:rPr>
          <w:rFonts w:hint="eastAsia"/>
          <w:sz w:val="30"/>
          <w:szCs w:val="30"/>
        </w:rPr>
        <w:t>不能正常行走，只能坐轮椅。某中心称，</w:t>
      </w:r>
      <w:r>
        <w:rPr>
          <w:rFonts w:hint="eastAsia"/>
          <w:sz w:val="30"/>
          <w:szCs w:val="30"/>
        </w:rPr>
        <w:t>2020</w:t>
      </w:r>
      <w:r>
        <w:rPr>
          <w:rFonts w:hint="eastAsia"/>
          <w:sz w:val="30"/>
          <w:szCs w:val="30"/>
        </w:rPr>
        <w:t>上半年陈某</w:t>
      </w:r>
      <w:r>
        <w:rPr>
          <w:rFonts w:hint="eastAsia"/>
          <w:sz w:val="30"/>
          <w:szCs w:val="30"/>
        </w:rPr>
        <w:t>2</w:t>
      </w:r>
      <w:r>
        <w:rPr>
          <w:rFonts w:hint="eastAsia"/>
          <w:sz w:val="30"/>
          <w:szCs w:val="30"/>
        </w:rPr>
        <w:t>大部分时间是坐轮椅，有时候护工也会扶着老人行走，下半年老人</w:t>
      </w:r>
      <w:r>
        <w:rPr>
          <w:rFonts w:hint="eastAsia"/>
          <w:sz w:val="30"/>
          <w:szCs w:val="30"/>
        </w:rPr>
        <w:t>基本就是坐轮椅。</w:t>
      </w:r>
    </w:p>
    <w:p w:rsidR="00000000" w:rsidRDefault="002A638F">
      <w:pPr>
        <w:spacing w:line="500" w:lineRule="atLeast"/>
        <w:ind w:firstLine="600"/>
        <w:divId w:val="295642745"/>
        <w:rPr>
          <w:rFonts w:hint="eastAsia"/>
          <w:sz w:val="30"/>
          <w:szCs w:val="30"/>
        </w:rPr>
      </w:pPr>
      <w:r>
        <w:rPr>
          <w:rFonts w:hint="eastAsia"/>
          <w:sz w:val="30"/>
          <w:szCs w:val="30"/>
        </w:rPr>
        <w:t>一审法院认为，当事人对自己提出的诉讼请求所依据的事实或者反驳对方诉讼请求所依据的事实，应当提供证据加以证明；在作出判决前，当事人未能提供证据或者证据不足以证明其事实主张的，由负有举证证明责任的当事人承担不利的后果。</w:t>
      </w:r>
    </w:p>
    <w:p w:rsidR="00000000" w:rsidRDefault="002A638F">
      <w:pPr>
        <w:spacing w:line="500" w:lineRule="atLeast"/>
        <w:ind w:firstLine="600"/>
        <w:divId w:val="303201080"/>
        <w:rPr>
          <w:rFonts w:hint="eastAsia"/>
          <w:sz w:val="30"/>
          <w:szCs w:val="30"/>
        </w:rPr>
      </w:pPr>
      <w:r>
        <w:rPr>
          <w:rFonts w:hint="eastAsia"/>
          <w:sz w:val="30"/>
          <w:szCs w:val="30"/>
        </w:rPr>
        <w:t>本案中，陈某</w:t>
      </w:r>
      <w:r>
        <w:rPr>
          <w:rFonts w:hint="eastAsia"/>
          <w:sz w:val="30"/>
          <w:szCs w:val="30"/>
        </w:rPr>
        <w:t>1</w:t>
      </w:r>
      <w:r>
        <w:rPr>
          <w:rFonts w:hint="eastAsia"/>
          <w:sz w:val="30"/>
          <w:szCs w:val="30"/>
        </w:rPr>
        <w:t>以某中心对陈某</w:t>
      </w:r>
      <w:r>
        <w:rPr>
          <w:rFonts w:hint="eastAsia"/>
          <w:sz w:val="30"/>
          <w:szCs w:val="30"/>
        </w:rPr>
        <w:t>2</w:t>
      </w:r>
      <w:r>
        <w:rPr>
          <w:rFonts w:hint="eastAsia"/>
          <w:sz w:val="30"/>
          <w:szCs w:val="30"/>
        </w:rPr>
        <w:t>未尽到护理职责导致陈某</w:t>
      </w:r>
      <w:r>
        <w:rPr>
          <w:rFonts w:hint="eastAsia"/>
          <w:sz w:val="30"/>
          <w:szCs w:val="30"/>
        </w:rPr>
        <w:t>2</w:t>
      </w:r>
      <w:r>
        <w:rPr>
          <w:rFonts w:hint="eastAsia"/>
          <w:sz w:val="30"/>
          <w:szCs w:val="30"/>
        </w:rPr>
        <w:t>软组织感染死亡为由要求某中心承担相应赔偿责任，故本案争议焦点为某中心对陈某</w:t>
      </w:r>
      <w:r>
        <w:rPr>
          <w:rFonts w:hint="eastAsia"/>
          <w:sz w:val="30"/>
          <w:szCs w:val="30"/>
        </w:rPr>
        <w:t>2</w:t>
      </w:r>
      <w:r>
        <w:rPr>
          <w:rFonts w:hint="eastAsia"/>
          <w:sz w:val="30"/>
          <w:szCs w:val="30"/>
        </w:rPr>
        <w:t>是否尽到了护理义务以及陈某</w:t>
      </w:r>
      <w:r>
        <w:rPr>
          <w:rFonts w:hint="eastAsia"/>
          <w:sz w:val="30"/>
          <w:szCs w:val="30"/>
        </w:rPr>
        <w:t>2</w:t>
      </w:r>
      <w:r>
        <w:rPr>
          <w:rFonts w:hint="eastAsia"/>
          <w:sz w:val="30"/>
          <w:szCs w:val="30"/>
        </w:rPr>
        <w:t>的死亡与某中心的护理行为之间是否存在因果关系。</w:t>
      </w:r>
    </w:p>
    <w:p w:rsidR="00000000" w:rsidRDefault="002A638F">
      <w:pPr>
        <w:spacing w:line="500" w:lineRule="atLeast"/>
        <w:ind w:firstLine="600"/>
        <w:divId w:val="1042437445"/>
        <w:rPr>
          <w:rFonts w:hint="eastAsia"/>
          <w:sz w:val="30"/>
          <w:szCs w:val="30"/>
        </w:rPr>
      </w:pPr>
      <w:r>
        <w:rPr>
          <w:rFonts w:hint="eastAsia"/>
          <w:sz w:val="30"/>
          <w:szCs w:val="30"/>
        </w:rPr>
        <w:t>关于某中心对陈某</w:t>
      </w:r>
      <w:r>
        <w:rPr>
          <w:rFonts w:hint="eastAsia"/>
          <w:sz w:val="30"/>
          <w:szCs w:val="30"/>
        </w:rPr>
        <w:t>2</w:t>
      </w:r>
      <w:r>
        <w:rPr>
          <w:rFonts w:hint="eastAsia"/>
          <w:sz w:val="30"/>
          <w:szCs w:val="30"/>
        </w:rPr>
        <w:t>是否尽到了护理义务。根据查明的事实，陈某</w:t>
      </w:r>
      <w:r>
        <w:rPr>
          <w:rFonts w:hint="eastAsia"/>
          <w:sz w:val="30"/>
          <w:szCs w:val="30"/>
        </w:rPr>
        <w:t>2</w:t>
      </w:r>
      <w:r>
        <w:rPr>
          <w:rFonts w:hint="eastAsia"/>
          <w:sz w:val="30"/>
          <w:szCs w:val="30"/>
        </w:rPr>
        <w:t>入住某中心后</w:t>
      </w:r>
      <w:r>
        <w:rPr>
          <w:rFonts w:hint="eastAsia"/>
          <w:sz w:val="30"/>
          <w:szCs w:val="30"/>
        </w:rPr>
        <w:t>，因生活不能自理，各方将护理等级从合同约定的自理</w:t>
      </w:r>
      <w:r>
        <w:rPr>
          <w:rFonts w:hint="eastAsia"/>
          <w:sz w:val="30"/>
          <w:szCs w:val="30"/>
        </w:rPr>
        <w:t>C</w:t>
      </w:r>
      <w:r>
        <w:rPr>
          <w:rFonts w:hint="eastAsia"/>
          <w:sz w:val="30"/>
          <w:szCs w:val="30"/>
        </w:rPr>
        <w:t>调整为一对一护理，陈某</w:t>
      </w:r>
      <w:r>
        <w:rPr>
          <w:rFonts w:hint="eastAsia"/>
          <w:sz w:val="30"/>
          <w:szCs w:val="30"/>
        </w:rPr>
        <w:t>2</w:t>
      </w:r>
      <w:r>
        <w:rPr>
          <w:rFonts w:hint="eastAsia"/>
          <w:sz w:val="30"/>
          <w:szCs w:val="30"/>
        </w:rPr>
        <w:t>家属也实际按一对一护理标准支付养老服务费，故某中心应按一对一标准履行护理义务。</w:t>
      </w:r>
    </w:p>
    <w:p w:rsidR="00000000" w:rsidRDefault="002A638F">
      <w:pPr>
        <w:spacing w:line="500" w:lineRule="atLeast"/>
        <w:ind w:firstLine="600"/>
        <w:divId w:val="1442189915"/>
        <w:rPr>
          <w:rFonts w:hint="eastAsia"/>
          <w:sz w:val="30"/>
          <w:szCs w:val="30"/>
        </w:rPr>
      </w:pPr>
      <w:r>
        <w:rPr>
          <w:rFonts w:hint="eastAsia"/>
          <w:sz w:val="30"/>
          <w:szCs w:val="30"/>
        </w:rPr>
        <w:t>根据查明的事实，陈某</w:t>
      </w:r>
      <w:r>
        <w:rPr>
          <w:rFonts w:hint="eastAsia"/>
          <w:sz w:val="30"/>
          <w:szCs w:val="30"/>
        </w:rPr>
        <w:t>2</w:t>
      </w:r>
      <w:r>
        <w:rPr>
          <w:rFonts w:hint="eastAsia"/>
          <w:sz w:val="30"/>
          <w:szCs w:val="30"/>
        </w:rPr>
        <w:t>在入住某中心期间出现左手拇指外伤及骶尾部压疮的情况，且伤情较为严重。其中关于手伤，按某中心的陈述，手指外伤是陈某</w:t>
      </w:r>
      <w:r>
        <w:rPr>
          <w:rFonts w:hint="eastAsia"/>
          <w:sz w:val="30"/>
          <w:szCs w:val="30"/>
        </w:rPr>
        <w:t>2</w:t>
      </w:r>
      <w:r>
        <w:rPr>
          <w:rFonts w:hint="eastAsia"/>
          <w:sz w:val="30"/>
          <w:szCs w:val="30"/>
        </w:rPr>
        <w:t>经常咬手所致，但某中心作为专业的养老机构，对该行为应采取合理的劝阻和矫正措施，亦或在制止无果的情况下，应将相关情况及时反馈给陈某</w:t>
      </w:r>
      <w:r>
        <w:rPr>
          <w:rFonts w:hint="eastAsia"/>
          <w:sz w:val="30"/>
          <w:szCs w:val="30"/>
        </w:rPr>
        <w:t>2</w:t>
      </w:r>
      <w:r>
        <w:rPr>
          <w:rFonts w:hint="eastAsia"/>
          <w:sz w:val="30"/>
          <w:szCs w:val="30"/>
        </w:rPr>
        <w:t>家属，要求家属处理并尽快就医等。但现有证据显示，某中心的护工最早于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日通知陈</w:t>
      </w:r>
      <w:r>
        <w:rPr>
          <w:rFonts w:hint="eastAsia"/>
          <w:sz w:val="30"/>
          <w:szCs w:val="30"/>
        </w:rPr>
        <w:t>某</w:t>
      </w:r>
      <w:r>
        <w:rPr>
          <w:rFonts w:hint="eastAsia"/>
          <w:sz w:val="30"/>
          <w:szCs w:val="30"/>
        </w:rPr>
        <w:t>2</w:t>
      </w:r>
      <w:r>
        <w:rPr>
          <w:rFonts w:hint="eastAsia"/>
          <w:sz w:val="30"/>
          <w:szCs w:val="30"/>
        </w:rPr>
        <w:t>家属手指受伤情况，经医院诊断，此时伤情已经较为严重，即深及指骨且有少量黄白色脓液流出，根据常识和日常生活经验法则，该伤情不可能是在短时间内形成的，某中心既未采取合理有效的措施，亦未及时将伤情通知家属，其未尽到应有的护理义务，并且主观上存在一定过错。虽某中心主张其自</w:t>
      </w:r>
      <w:r>
        <w:rPr>
          <w:rFonts w:hint="eastAsia"/>
          <w:sz w:val="30"/>
          <w:szCs w:val="30"/>
        </w:rPr>
        <w:t>2019</w:t>
      </w:r>
      <w:r>
        <w:rPr>
          <w:rFonts w:hint="eastAsia"/>
          <w:sz w:val="30"/>
          <w:szCs w:val="30"/>
        </w:rPr>
        <w:t>年起就多次向家属告知相关情况，但未能就此举证，一审法院不予采信。</w:t>
      </w:r>
    </w:p>
    <w:p w:rsidR="00000000" w:rsidRDefault="002A638F">
      <w:pPr>
        <w:spacing w:line="500" w:lineRule="atLeast"/>
        <w:ind w:firstLine="600"/>
        <w:divId w:val="824736566"/>
        <w:rPr>
          <w:rFonts w:hint="eastAsia"/>
          <w:sz w:val="30"/>
          <w:szCs w:val="30"/>
        </w:rPr>
      </w:pPr>
      <w:r>
        <w:rPr>
          <w:rFonts w:hint="eastAsia"/>
          <w:sz w:val="30"/>
          <w:szCs w:val="30"/>
        </w:rPr>
        <w:t>关于骶尾部压疮，根据现有证据显示，某中心最早于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日通知陈某</w:t>
      </w:r>
      <w:r>
        <w:rPr>
          <w:rFonts w:hint="eastAsia"/>
          <w:sz w:val="30"/>
          <w:szCs w:val="30"/>
        </w:rPr>
        <w:t>2</w:t>
      </w:r>
      <w:r>
        <w:rPr>
          <w:rFonts w:hint="eastAsia"/>
          <w:sz w:val="30"/>
          <w:szCs w:val="30"/>
        </w:rPr>
        <w:t>家属压疮情况，经医院诊断，此时压疮面积已达到直径约</w:t>
      </w:r>
      <w:r>
        <w:rPr>
          <w:rFonts w:hint="eastAsia"/>
          <w:sz w:val="30"/>
          <w:szCs w:val="30"/>
        </w:rPr>
        <w:t>5cm</w:t>
      </w:r>
      <w:r>
        <w:rPr>
          <w:rFonts w:hint="eastAsia"/>
          <w:sz w:val="30"/>
          <w:szCs w:val="30"/>
        </w:rPr>
        <w:t>，根据医学常识，压疮是由于身体局部皮肤</w:t>
      </w:r>
      <w:r>
        <w:rPr>
          <w:rFonts w:hint="eastAsia"/>
          <w:sz w:val="30"/>
          <w:szCs w:val="30"/>
        </w:rPr>
        <w:t>长期受压影响血液循环，导致皮肤和皮下组织营养缺乏而出现的损伤、溃烂甚至坏死，其本身不是原发疾病，而至某中心通知家属时形成的压疮面积已经较大，可见某中心对陈某</w:t>
      </w:r>
      <w:r>
        <w:rPr>
          <w:rFonts w:hint="eastAsia"/>
          <w:sz w:val="30"/>
          <w:szCs w:val="30"/>
        </w:rPr>
        <w:t>2</w:t>
      </w:r>
      <w:r>
        <w:rPr>
          <w:rFonts w:hint="eastAsia"/>
          <w:sz w:val="30"/>
          <w:szCs w:val="30"/>
        </w:rPr>
        <w:t>未尽到良好的护理，而且是长期护理不到位导致的后果，但此前某中心并未将相关情况告知过家属，在客观上亦延误了治疗的时间。综上，某中心未按约定标准履行对陈某</w:t>
      </w:r>
      <w:r>
        <w:rPr>
          <w:rFonts w:hint="eastAsia"/>
          <w:sz w:val="30"/>
          <w:szCs w:val="30"/>
        </w:rPr>
        <w:t>2</w:t>
      </w:r>
      <w:r>
        <w:rPr>
          <w:rFonts w:hint="eastAsia"/>
          <w:sz w:val="30"/>
          <w:szCs w:val="30"/>
        </w:rPr>
        <w:t>的护理义务，在护理过程中存在一定过错。</w:t>
      </w:r>
    </w:p>
    <w:p w:rsidR="00000000" w:rsidRDefault="002A638F">
      <w:pPr>
        <w:spacing w:line="500" w:lineRule="atLeast"/>
        <w:ind w:firstLine="600"/>
        <w:divId w:val="1804762878"/>
        <w:rPr>
          <w:rFonts w:hint="eastAsia"/>
          <w:sz w:val="30"/>
          <w:szCs w:val="30"/>
        </w:rPr>
      </w:pPr>
      <w:r>
        <w:rPr>
          <w:rFonts w:hint="eastAsia"/>
          <w:sz w:val="30"/>
          <w:szCs w:val="30"/>
        </w:rPr>
        <w:t>关于陈某</w:t>
      </w:r>
      <w:r>
        <w:rPr>
          <w:rFonts w:hint="eastAsia"/>
          <w:sz w:val="30"/>
          <w:szCs w:val="30"/>
        </w:rPr>
        <w:t>2</w:t>
      </w:r>
      <w:r>
        <w:rPr>
          <w:rFonts w:hint="eastAsia"/>
          <w:sz w:val="30"/>
          <w:szCs w:val="30"/>
        </w:rPr>
        <w:t>的死亡与某中心未尽到护理义务之间的因果关系。首先，北京市朝阳区平房社区卫生服务中心出具的《居民死亡医学证明（推断书）》载明的死因为软组织感染，虽某中心对</w:t>
      </w:r>
      <w:r>
        <w:rPr>
          <w:rFonts w:hint="eastAsia"/>
          <w:sz w:val="30"/>
          <w:szCs w:val="30"/>
        </w:rPr>
        <w:t>此不予认可，但未能提出反证，亦不申请就陈某</w:t>
      </w:r>
      <w:r>
        <w:rPr>
          <w:rFonts w:hint="eastAsia"/>
          <w:sz w:val="30"/>
          <w:szCs w:val="30"/>
        </w:rPr>
        <w:t>2</w:t>
      </w:r>
      <w:r>
        <w:rPr>
          <w:rFonts w:hint="eastAsia"/>
          <w:sz w:val="30"/>
          <w:szCs w:val="30"/>
        </w:rPr>
        <w:t>的死因进行鉴定，某中心提交的载有诊断为上呼吸道感染的检验报告单不足以推翻上述死因，故一审法院不予采信。</w:t>
      </w:r>
    </w:p>
    <w:p w:rsidR="00000000" w:rsidRDefault="002A638F">
      <w:pPr>
        <w:spacing w:line="500" w:lineRule="atLeast"/>
        <w:ind w:firstLine="600"/>
        <w:divId w:val="380832537"/>
        <w:rPr>
          <w:rFonts w:hint="eastAsia"/>
          <w:sz w:val="30"/>
          <w:szCs w:val="30"/>
        </w:rPr>
      </w:pPr>
      <w:r>
        <w:rPr>
          <w:rFonts w:hint="eastAsia"/>
          <w:sz w:val="30"/>
          <w:szCs w:val="30"/>
        </w:rPr>
        <w:t>其次，根据病历材料显示，陈某</w:t>
      </w:r>
      <w:r>
        <w:rPr>
          <w:rFonts w:hint="eastAsia"/>
          <w:sz w:val="30"/>
          <w:szCs w:val="30"/>
        </w:rPr>
        <w:t>2</w:t>
      </w:r>
      <w:r>
        <w:rPr>
          <w:rFonts w:hint="eastAsia"/>
          <w:sz w:val="30"/>
          <w:szCs w:val="30"/>
        </w:rPr>
        <w:t>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日经北大医院诊断为压疮、软组织感染、发热，后北大医院多次为陈某</w:t>
      </w:r>
      <w:r>
        <w:rPr>
          <w:rFonts w:hint="eastAsia"/>
          <w:sz w:val="30"/>
          <w:szCs w:val="30"/>
        </w:rPr>
        <w:t>2</w:t>
      </w:r>
      <w:r>
        <w:rPr>
          <w:rFonts w:hint="eastAsia"/>
          <w:sz w:val="30"/>
          <w:szCs w:val="30"/>
        </w:rPr>
        <w:t>开具处方，针对的病情均为软组织感染，结合陈某</w:t>
      </w:r>
      <w:r>
        <w:rPr>
          <w:rFonts w:hint="eastAsia"/>
          <w:sz w:val="30"/>
          <w:szCs w:val="30"/>
        </w:rPr>
        <w:t>2</w:t>
      </w:r>
      <w:r>
        <w:rPr>
          <w:rFonts w:hint="eastAsia"/>
          <w:sz w:val="30"/>
          <w:szCs w:val="30"/>
        </w:rPr>
        <w:t>的伤情情况，足以认定陈某</w:t>
      </w:r>
      <w:r>
        <w:rPr>
          <w:rFonts w:hint="eastAsia"/>
          <w:sz w:val="30"/>
          <w:szCs w:val="30"/>
        </w:rPr>
        <w:t>2</w:t>
      </w:r>
      <w:r>
        <w:rPr>
          <w:rFonts w:hint="eastAsia"/>
          <w:sz w:val="30"/>
          <w:szCs w:val="30"/>
        </w:rPr>
        <w:t>患有软组织感染且死亡前仍在持续治疗。</w:t>
      </w:r>
    </w:p>
    <w:p w:rsidR="00000000" w:rsidRDefault="002A638F">
      <w:pPr>
        <w:spacing w:line="500" w:lineRule="atLeast"/>
        <w:ind w:firstLine="600"/>
        <w:divId w:val="1427384335"/>
        <w:rPr>
          <w:rFonts w:hint="eastAsia"/>
          <w:sz w:val="30"/>
          <w:szCs w:val="30"/>
        </w:rPr>
      </w:pPr>
      <w:r>
        <w:rPr>
          <w:rFonts w:hint="eastAsia"/>
          <w:sz w:val="30"/>
          <w:szCs w:val="30"/>
        </w:rPr>
        <w:t>最后，某中心主张陈某</w:t>
      </w:r>
      <w:r>
        <w:rPr>
          <w:rFonts w:hint="eastAsia"/>
          <w:sz w:val="30"/>
          <w:szCs w:val="30"/>
        </w:rPr>
        <w:t>2</w:t>
      </w:r>
      <w:r>
        <w:rPr>
          <w:rFonts w:hint="eastAsia"/>
          <w:sz w:val="30"/>
          <w:szCs w:val="30"/>
        </w:rPr>
        <w:t>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日诊断为肺部陈旧病变，后连续诊断为上呼吸道感染，故死因应为肺部感染，并就此提交了相应的检验报告单。</w:t>
      </w:r>
      <w:r>
        <w:rPr>
          <w:rFonts w:hint="eastAsia"/>
          <w:sz w:val="30"/>
          <w:szCs w:val="30"/>
        </w:rPr>
        <w:t>虽检验报告单上载明的诊断结果为上呼吸道感染，但陈某</w:t>
      </w:r>
      <w:r>
        <w:rPr>
          <w:rFonts w:hint="eastAsia"/>
          <w:sz w:val="30"/>
          <w:szCs w:val="30"/>
        </w:rPr>
        <w:t>1</w:t>
      </w:r>
      <w:r>
        <w:rPr>
          <w:rFonts w:hint="eastAsia"/>
          <w:sz w:val="30"/>
          <w:szCs w:val="30"/>
        </w:rPr>
        <w:t>解释称在北京市朝阳区东风社区卫生服务中心进行化验的目的是凭化验结果去北大医院开具消炎药，并举证了与化验时间相符的北大医院的处方，某中心未能继续举证证明陈某</w:t>
      </w:r>
      <w:r>
        <w:rPr>
          <w:rFonts w:hint="eastAsia"/>
          <w:sz w:val="30"/>
          <w:szCs w:val="30"/>
        </w:rPr>
        <w:t>2</w:t>
      </w:r>
      <w:r>
        <w:rPr>
          <w:rFonts w:hint="eastAsia"/>
          <w:sz w:val="30"/>
          <w:szCs w:val="30"/>
        </w:rPr>
        <w:t>在北京市朝阳区东风社区卫生服务中心接受治疗的事实，故一审法院对陈某</w:t>
      </w:r>
      <w:r>
        <w:rPr>
          <w:rFonts w:hint="eastAsia"/>
          <w:sz w:val="30"/>
          <w:szCs w:val="30"/>
        </w:rPr>
        <w:t>1</w:t>
      </w:r>
      <w:r>
        <w:rPr>
          <w:rFonts w:hint="eastAsia"/>
          <w:sz w:val="30"/>
          <w:szCs w:val="30"/>
        </w:rPr>
        <w:t>的陈述予以采信，现仅凭北京市朝阳区东风社区卫生服务中心的检验报告单不足以证明陈某</w:t>
      </w:r>
      <w:r>
        <w:rPr>
          <w:rFonts w:hint="eastAsia"/>
          <w:sz w:val="30"/>
          <w:szCs w:val="30"/>
        </w:rPr>
        <w:t>2</w:t>
      </w:r>
      <w:r>
        <w:rPr>
          <w:rFonts w:hint="eastAsia"/>
          <w:sz w:val="30"/>
          <w:szCs w:val="30"/>
        </w:rPr>
        <w:t>患有上呼吸道感染，退一步讲，即使陈某</w:t>
      </w:r>
      <w:r>
        <w:rPr>
          <w:rFonts w:hint="eastAsia"/>
          <w:sz w:val="30"/>
          <w:szCs w:val="30"/>
        </w:rPr>
        <w:t>2</w:t>
      </w:r>
      <w:r>
        <w:rPr>
          <w:rFonts w:hint="eastAsia"/>
          <w:sz w:val="30"/>
          <w:szCs w:val="30"/>
        </w:rPr>
        <w:t>患有上呼吸道感染，也不能据此否定其患有软组织感染。</w:t>
      </w:r>
    </w:p>
    <w:p w:rsidR="00000000" w:rsidRDefault="002A638F">
      <w:pPr>
        <w:spacing w:line="500" w:lineRule="atLeast"/>
        <w:ind w:firstLine="600"/>
        <w:divId w:val="1850682387"/>
        <w:rPr>
          <w:rFonts w:hint="eastAsia"/>
          <w:sz w:val="30"/>
          <w:szCs w:val="30"/>
        </w:rPr>
      </w:pPr>
      <w:r>
        <w:rPr>
          <w:rFonts w:hint="eastAsia"/>
          <w:sz w:val="30"/>
          <w:szCs w:val="30"/>
        </w:rPr>
        <w:t>综上，现有证据已形成完整的证据链条，足以证明陈某</w:t>
      </w:r>
      <w:r>
        <w:rPr>
          <w:rFonts w:hint="eastAsia"/>
          <w:sz w:val="30"/>
          <w:szCs w:val="30"/>
        </w:rPr>
        <w:t>2</w:t>
      </w:r>
      <w:r>
        <w:rPr>
          <w:rFonts w:hint="eastAsia"/>
          <w:sz w:val="30"/>
          <w:szCs w:val="30"/>
        </w:rPr>
        <w:t>的死因是软组织</w:t>
      </w:r>
      <w:r>
        <w:rPr>
          <w:rFonts w:hint="eastAsia"/>
          <w:sz w:val="30"/>
          <w:szCs w:val="30"/>
        </w:rPr>
        <w:t>感染，而软组织感染与某中心的护理不到位有关，故陈某</w:t>
      </w:r>
      <w:r>
        <w:rPr>
          <w:rFonts w:hint="eastAsia"/>
          <w:sz w:val="30"/>
          <w:szCs w:val="30"/>
        </w:rPr>
        <w:t>2</w:t>
      </w:r>
      <w:r>
        <w:rPr>
          <w:rFonts w:hint="eastAsia"/>
          <w:sz w:val="30"/>
          <w:szCs w:val="30"/>
        </w:rPr>
        <w:t>的死亡与某中心的护理行为之间存在因果关系。</w:t>
      </w:r>
    </w:p>
    <w:p w:rsidR="00000000" w:rsidRDefault="002A638F">
      <w:pPr>
        <w:spacing w:line="500" w:lineRule="atLeast"/>
        <w:ind w:firstLine="600"/>
        <w:divId w:val="1704481866"/>
        <w:rPr>
          <w:rFonts w:hint="eastAsia"/>
          <w:sz w:val="30"/>
          <w:szCs w:val="30"/>
        </w:rPr>
      </w:pPr>
      <w:r>
        <w:rPr>
          <w:rFonts w:hint="eastAsia"/>
          <w:sz w:val="30"/>
          <w:szCs w:val="30"/>
        </w:rPr>
        <w:t>关于某中心的赔偿责任。如前所述，陈某</w:t>
      </w:r>
      <w:r>
        <w:rPr>
          <w:rFonts w:hint="eastAsia"/>
          <w:sz w:val="30"/>
          <w:szCs w:val="30"/>
        </w:rPr>
        <w:t>2</w:t>
      </w:r>
      <w:r>
        <w:rPr>
          <w:rFonts w:hint="eastAsia"/>
          <w:sz w:val="30"/>
          <w:szCs w:val="30"/>
        </w:rPr>
        <w:t>的死亡与某中心的护理不到位之间存在因果关系，但考虑到陈某</w:t>
      </w:r>
      <w:r>
        <w:rPr>
          <w:rFonts w:hint="eastAsia"/>
          <w:sz w:val="30"/>
          <w:szCs w:val="30"/>
        </w:rPr>
        <w:t>2</w:t>
      </w:r>
      <w:r>
        <w:rPr>
          <w:rFonts w:hint="eastAsia"/>
          <w:sz w:val="30"/>
          <w:szCs w:val="30"/>
        </w:rPr>
        <w:t>死亡时已</w:t>
      </w:r>
      <w:r>
        <w:rPr>
          <w:rFonts w:hint="eastAsia"/>
          <w:sz w:val="30"/>
          <w:szCs w:val="30"/>
        </w:rPr>
        <w:t>82</w:t>
      </w:r>
      <w:r>
        <w:rPr>
          <w:rFonts w:hint="eastAsia"/>
          <w:sz w:val="30"/>
          <w:szCs w:val="30"/>
        </w:rPr>
        <w:t>岁高龄，本身患有多种疾病，身体各项机能和免疫力明显下降，虽然直接死亡原因是软组织感染，但死亡亦与其自身年龄及身体状况密切相关，故一审法院根据本案具体情况酌情确定某中心对陈某</w:t>
      </w:r>
      <w:r>
        <w:rPr>
          <w:rFonts w:hint="eastAsia"/>
          <w:sz w:val="30"/>
          <w:szCs w:val="30"/>
        </w:rPr>
        <w:t>2</w:t>
      </w:r>
      <w:r>
        <w:rPr>
          <w:rFonts w:hint="eastAsia"/>
          <w:sz w:val="30"/>
          <w:szCs w:val="30"/>
        </w:rPr>
        <w:t>的死亡承担</w:t>
      </w:r>
      <w:r>
        <w:rPr>
          <w:rFonts w:hint="eastAsia"/>
          <w:sz w:val="30"/>
          <w:szCs w:val="30"/>
        </w:rPr>
        <w:t>40%</w:t>
      </w:r>
      <w:r>
        <w:rPr>
          <w:rFonts w:hint="eastAsia"/>
          <w:sz w:val="30"/>
          <w:szCs w:val="30"/>
        </w:rPr>
        <w:t>的赔偿责任。其中，关于死亡赔偿金，陈某</w:t>
      </w:r>
      <w:r>
        <w:rPr>
          <w:rFonts w:hint="eastAsia"/>
          <w:sz w:val="30"/>
          <w:szCs w:val="30"/>
        </w:rPr>
        <w:t>1</w:t>
      </w:r>
      <w:r>
        <w:rPr>
          <w:rFonts w:hint="eastAsia"/>
          <w:sz w:val="30"/>
          <w:szCs w:val="30"/>
        </w:rPr>
        <w:t>主张的计算标准并无不当，按该标准计算，某中心应赔偿陈某</w:t>
      </w:r>
      <w:r>
        <w:rPr>
          <w:rFonts w:hint="eastAsia"/>
          <w:sz w:val="30"/>
          <w:szCs w:val="30"/>
        </w:rPr>
        <w:t>1147698</w:t>
      </w:r>
      <w:r>
        <w:rPr>
          <w:rFonts w:hint="eastAsia"/>
          <w:sz w:val="30"/>
          <w:szCs w:val="30"/>
        </w:rPr>
        <w:t>元。关于丧</w:t>
      </w:r>
      <w:r>
        <w:rPr>
          <w:rFonts w:hint="eastAsia"/>
          <w:sz w:val="30"/>
          <w:szCs w:val="30"/>
        </w:rPr>
        <w:t>葬费，陈某</w:t>
      </w:r>
      <w:r>
        <w:rPr>
          <w:rFonts w:hint="eastAsia"/>
          <w:sz w:val="30"/>
          <w:szCs w:val="30"/>
        </w:rPr>
        <w:t>1</w:t>
      </w:r>
      <w:r>
        <w:rPr>
          <w:rFonts w:hint="eastAsia"/>
          <w:sz w:val="30"/>
          <w:szCs w:val="30"/>
        </w:rPr>
        <w:t>主张的数额并无不当，某中心应赔偿</w:t>
      </w:r>
      <w:r>
        <w:rPr>
          <w:rFonts w:hint="eastAsia"/>
          <w:sz w:val="30"/>
          <w:szCs w:val="30"/>
        </w:rPr>
        <w:t>2000</w:t>
      </w:r>
      <w:r>
        <w:rPr>
          <w:rFonts w:hint="eastAsia"/>
          <w:sz w:val="30"/>
          <w:szCs w:val="30"/>
        </w:rPr>
        <w:t>元。关于停尸费，因双方对陈某</w:t>
      </w:r>
      <w:r>
        <w:rPr>
          <w:rFonts w:hint="eastAsia"/>
          <w:sz w:val="30"/>
          <w:szCs w:val="30"/>
        </w:rPr>
        <w:t>2</w:t>
      </w:r>
      <w:r>
        <w:rPr>
          <w:rFonts w:hint="eastAsia"/>
          <w:sz w:val="30"/>
          <w:szCs w:val="30"/>
        </w:rPr>
        <w:t>的死因存在争议，陈某</w:t>
      </w:r>
      <w:r>
        <w:rPr>
          <w:rFonts w:hint="eastAsia"/>
          <w:sz w:val="30"/>
          <w:szCs w:val="30"/>
        </w:rPr>
        <w:t>1</w:t>
      </w:r>
      <w:r>
        <w:rPr>
          <w:rFonts w:hint="eastAsia"/>
          <w:sz w:val="30"/>
          <w:szCs w:val="30"/>
        </w:rPr>
        <w:t>未立即将陈某</w:t>
      </w:r>
      <w:r>
        <w:rPr>
          <w:rFonts w:hint="eastAsia"/>
          <w:sz w:val="30"/>
          <w:szCs w:val="30"/>
        </w:rPr>
        <w:t>2</w:t>
      </w:r>
      <w:r>
        <w:rPr>
          <w:rFonts w:hint="eastAsia"/>
          <w:sz w:val="30"/>
          <w:szCs w:val="30"/>
        </w:rPr>
        <w:t>的尸体火化存在一定的合理性，一审法院综合考虑双方对死因鉴定的意见及合理停放尸体的时间，酌情确定某中心赔偿陈某</w:t>
      </w:r>
      <w:r>
        <w:rPr>
          <w:rFonts w:hint="eastAsia"/>
          <w:sz w:val="30"/>
          <w:szCs w:val="30"/>
        </w:rPr>
        <w:t>1</w:t>
      </w:r>
      <w:r>
        <w:rPr>
          <w:rFonts w:hint="eastAsia"/>
          <w:sz w:val="30"/>
          <w:szCs w:val="30"/>
        </w:rPr>
        <w:t>停尸费</w:t>
      </w:r>
      <w:r>
        <w:rPr>
          <w:rFonts w:hint="eastAsia"/>
          <w:sz w:val="30"/>
          <w:szCs w:val="30"/>
        </w:rPr>
        <w:t>3000</w:t>
      </w:r>
      <w:r>
        <w:rPr>
          <w:rFonts w:hint="eastAsia"/>
          <w:sz w:val="30"/>
          <w:szCs w:val="30"/>
        </w:rPr>
        <w:t>元。</w:t>
      </w:r>
    </w:p>
    <w:p w:rsidR="00000000" w:rsidRDefault="002A638F">
      <w:pPr>
        <w:spacing w:line="500" w:lineRule="atLeast"/>
        <w:ind w:firstLine="600"/>
        <w:divId w:val="1244097951"/>
        <w:rPr>
          <w:rFonts w:hint="eastAsia"/>
          <w:sz w:val="30"/>
          <w:szCs w:val="30"/>
        </w:rPr>
      </w:pPr>
      <w:r>
        <w:rPr>
          <w:rFonts w:hint="eastAsia"/>
          <w:sz w:val="30"/>
          <w:szCs w:val="30"/>
        </w:rPr>
        <w:t>综上，一审法院依照《中华人民共和国民法总则》第三条、第一百八十六条、《中华人民共和国侵权责任法》第六条、第十六条、《最高人民法院关于适</w:t>
      </w:r>
      <w:r>
        <w:rPr>
          <w:rFonts w:hint="eastAsia"/>
          <w:sz w:val="30"/>
          <w:szCs w:val="30"/>
        </w:rPr>
        <w:t>用</w:t>
      </w:r>
      <w:r>
        <w:rPr>
          <w:rFonts w:hint="eastAsia"/>
          <w:sz w:val="30"/>
          <w:szCs w:val="30"/>
        </w:rPr>
        <w:t>的解释》第九十条以及《最高人民法院关于适</w:t>
      </w:r>
      <w:r>
        <w:rPr>
          <w:rFonts w:hint="eastAsia"/>
          <w:sz w:val="30"/>
          <w:szCs w:val="30"/>
        </w:rPr>
        <w:t>用</w:t>
      </w:r>
      <w:r>
        <w:rPr>
          <w:rFonts w:hint="eastAsia"/>
          <w:sz w:val="30"/>
          <w:szCs w:val="30"/>
        </w:rPr>
        <w:t>时间效力的若干规定》第一条之规定，判决：一、某养老照料中心于判决生效后七日内向陈某</w:t>
      </w:r>
      <w:r>
        <w:rPr>
          <w:rFonts w:hint="eastAsia"/>
          <w:sz w:val="30"/>
          <w:szCs w:val="30"/>
        </w:rPr>
        <w:t>1</w:t>
      </w:r>
      <w:r>
        <w:rPr>
          <w:rFonts w:hint="eastAsia"/>
          <w:sz w:val="30"/>
          <w:szCs w:val="30"/>
        </w:rPr>
        <w:t>赔</w:t>
      </w:r>
      <w:r>
        <w:rPr>
          <w:rFonts w:hint="eastAsia"/>
          <w:sz w:val="30"/>
          <w:szCs w:val="30"/>
        </w:rPr>
        <w:t>偿死亡赔偿金</w:t>
      </w:r>
      <w:r>
        <w:rPr>
          <w:rFonts w:hint="eastAsia"/>
          <w:sz w:val="30"/>
          <w:szCs w:val="30"/>
        </w:rPr>
        <w:t>147698</w:t>
      </w:r>
      <w:r>
        <w:rPr>
          <w:rFonts w:hint="eastAsia"/>
          <w:sz w:val="30"/>
          <w:szCs w:val="30"/>
        </w:rPr>
        <w:t>元、丧葬费</w:t>
      </w:r>
      <w:r>
        <w:rPr>
          <w:rFonts w:hint="eastAsia"/>
          <w:sz w:val="30"/>
          <w:szCs w:val="30"/>
        </w:rPr>
        <w:t>2000</w:t>
      </w:r>
      <w:r>
        <w:rPr>
          <w:rFonts w:hint="eastAsia"/>
          <w:sz w:val="30"/>
          <w:szCs w:val="30"/>
        </w:rPr>
        <w:t>元、停尸费</w:t>
      </w:r>
      <w:r>
        <w:rPr>
          <w:rFonts w:hint="eastAsia"/>
          <w:sz w:val="30"/>
          <w:szCs w:val="30"/>
        </w:rPr>
        <w:t>3000</w:t>
      </w:r>
      <w:r>
        <w:rPr>
          <w:rFonts w:hint="eastAsia"/>
          <w:sz w:val="30"/>
          <w:szCs w:val="30"/>
        </w:rPr>
        <w:t>元；二、驳回陈某</w:t>
      </w:r>
      <w:r>
        <w:rPr>
          <w:rFonts w:hint="eastAsia"/>
          <w:sz w:val="30"/>
          <w:szCs w:val="30"/>
        </w:rPr>
        <w:t>1</w:t>
      </w:r>
      <w:r>
        <w:rPr>
          <w:rFonts w:hint="eastAsia"/>
          <w:sz w:val="30"/>
          <w:szCs w:val="30"/>
        </w:rPr>
        <w:t>的其他诉讼请求。如果未按判决指定的期间履行给付金钱义务，应当依照《中华人民共和国民事诉讼法》第二百六十条之规定，加倍支付迟延履行期间的债务利息。</w:t>
      </w:r>
    </w:p>
    <w:p w:rsidR="00000000" w:rsidRDefault="002A638F">
      <w:pPr>
        <w:spacing w:line="500" w:lineRule="atLeast"/>
        <w:ind w:firstLine="600"/>
        <w:divId w:val="139613043"/>
        <w:rPr>
          <w:rFonts w:hint="eastAsia"/>
          <w:sz w:val="30"/>
          <w:szCs w:val="30"/>
        </w:rPr>
      </w:pPr>
      <w:r>
        <w:rPr>
          <w:rFonts w:hint="eastAsia"/>
          <w:sz w:val="30"/>
          <w:szCs w:val="30"/>
        </w:rPr>
        <w:t>本院二审期间，当事人均未提交新证据。</w:t>
      </w:r>
    </w:p>
    <w:p w:rsidR="00000000" w:rsidRDefault="002A638F">
      <w:pPr>
        <w:spacing w:line="500" w:lineRule="atLeast"/>
        <w:ind w:firstLine="600"/>
        <w:divId w:val="2070036527"/>
        <w:rPr>
          <w:rFonts w:hint="eastAsia"/>
          <w:sz w:val="30"/>
          <w:szCs w:val="30"/>
        </w:rPr>
      </w:pPr>
      <w:r>
        <w:rPr>
          <w:rFonts w:hint="eastAsia"/>
          <w:sz w:val="30"/>
          <w:szCs w:val="30"/>
        </w:rPr>
        <w:t>本院对一审查明的相关事实予以确认。</w:t>
      </w:r>
    </w:p>
    <w:p w:rsidR="00000000" w:rsidRDefault="002A638F">
      <w:pPr>
        <w:spacing w:line="500" w:lineRule="atLeast"/>
        <w:ind w:firstLine="600"/>
        <w:divId w:val="1737584585"/>
        <w:rPr>
          <w:rFonts w:hint="eastAsia"/>
          <w:sz w:val="30"/>
          <w:szCs w:val="30"/>
        </w:rPr>
      </w:pPr>
      <w:r>
        <w:rPr>
          <w:rFonts w:hint="eastAsia"/>
          <w:sz w:val="30"/>
          <w:szCs w:val="30"/>
        </w:rPr>
        <w:t>本院认为，当事人对自己提出的诉讼请求所依据的事实或者反驳对方诉讼请求所依据的事实，应当提供证据加以证明；在作出判决前，当事人未能提供证据或者证据不足以证明其事实主张的，由负有举证证明责任的当事人承担不利的后果。</w:t>
      </w:r>
    </w:p>
    <w:p w:rsidR="00000000" w:rsidRDefault="002A638F">
      <w:pPr>
        <w:spacing w:line="500" w:lineRule="atLeast"/>
        <w:ind w:firstLine="600"/>
        <w:divId w:val="446698282"/>
        <w:rPr>
          <w:rFonts w:hint="eastAsia"/>
          <w:sz w:val="30"/>
          <w:szCs w:val="30"/>
        </w:rPr>
      </w:pPr>
      <w:r>
        <w:rPr>
          <w:rFonts w:hint="eastAsia"/>
          <w:sz w:val="30"/>
          <w:szCs w:val="30"/>
        </w:rPr>
        <w:t>结合本案二审期间各方当事人的诉辩意见，本案二审期间的争议焦点为某中心是否应对陈某</w:t>
      </w:r>
      <w:r>
        <w:rPr>
          <w:rFonts w:hint="eastAsia"/>
          <w:sz w:val="30"/>
          <w:szCs w:val="30"/>
        </w:rPr>
        <w:t>2</w:t>
      </w:r>
      <w:r>
        <w:rPr>
          <w:rFonts w:hint="eastAsia"/>
          <w:sz w:val="30"/>
          <w:szCs w:val="30"/>
        </w:rPr>
        <w:t>死亡承担相应赔偿责任。关于某中心对陈某</w:t>
      </w:r>
      <w:r>
        <w:rPr>
          <w:rFonts w:hint="eastAsia"/>
          <w:sz w:val="30"/>
          <w:szCs w:val="30"/>
        </w:rPr>
        <w:t>2</w:t>
      </w:r>
      <w:r>
        <w:rPr>
          <w:rFonts w:hint="eastAsia"/>
          <w:sz w:val="30"/>
          <w:szCs w:val="30"/>
        </w:rPr>
        <w:t>是否尽到了护理义务。民事主体在从事民事活动的过程中应恪守约定，严格履行承诺，不仅是法律规定的应有之义，更是社会主义核心价值观的原则要求。根据本案已经查明的事实，陈某</w:t>
      </w:r>
      <w:r>
        <w:rPr>
          <w:rFonts w:hint="eastAsia"/>
          <w:sz w:val="30"/>
          <w:szCs w:val="30"/>
        </w:rPr>
        <w:t>2</w:t>
      </w:r>
      <w:r>
        <w:rPr>
          <w:rFonts w:hint="eastAsia"/>
          <w:sz w:val="30"/>
          <w:szCs w:val="30"/>
        </w:rPr>
        <w:t>入住某中心后的护理等级从合同约定的自理</w:t>
      </w:r>
      <w:r>
        <w:rPr>
          <w:rFonts w:hint="eastAsia"/>
          <w:sz w:val="30"/>
          <w:szCs w:val="30"/>
        </w:rPr>
        <w:t>C</w:t>
      </w:r>
      <w:r>
        <w:rPr>
          <w:rFonts w:hint="eastAsia"/>
          <w:sz w:val="30"/>
          <w:szCs w:val="30"/>
        </w:rPr>
        <w:t>调整为一对一护理，陈某</w:t>
      </w:r>
      <w:r>
        <w:rPr>
          <w:rFonts w:hint="eastAsia"/>
          <w:sz w:val="30"/>
          <w:szCs w:val="30"/>
        </w:rPr>
        <w:t>2</w:t>
      </w:r>
      <w:r>
        <w:rPr>
          <w:rFonts w:hint="eastAsia"/>
          <w:sz w:val="30"/>
          <w:szCs w:val="30"/>
        </w:rPr>
        <w:t>家属也实际按一对一护理标准支付养老服务费。根据某中心的专护一对一服务内容，对于完全卧床老人应提供两小时一次翻身、叩背服务内容等专护义务，某中心理应按照双方约定内</w:t>
      </w:r>
      <w:r>
        <w:rPr>
          <w:rFonts w:hint="eastAsia"/>
          <w:sz w:val="30"/>
          <w:szCs w:val="30"/>
        </w:rPr>
        <w:t>容及其承诺的护理标准全面履行相应护理义务。但根据本案现有证据显示，某中心最早于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日通知陈某</w:t>
      </w:r>
      <w:r>
        <w:rPr>
          <w:rFonts w:hint="eastAsia"/>
          <w:sz w:val="30"/>
          <w:szCs w:val="30"/>
        </w:rPr>
        <w:t>2</w:t>
      </w:r>
      <w:r>
        <w:rPr>
          <w:rFonts w:hint="eastAsia"/>
          <w:sz w:val="30"/>
          <w:szCs w:val="30"/>
        </w:rPr>
        <w:t>家属压疮情况，根据医院诊断显示至某中心通知家属时形成的压疮面积已经较大，严重偏离其约定护理标准应实现的效果。且某中心的护工最早于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日通知陈某</w:t>
      </w:r>
      <w:r>
        <w:rPr>
          <w:rFonts w:hint="eastAsia"/>
          <w:sz w:val="30"/>
          <w:szCs w:val="30"/>
        </w:rPr>
        <w:t>2</w:t>
      </w:r>
      <w:r>
        <w:rPr>
          <w:rFonts w:hint="eastAsia"/>
          <w:sz w:val="30"/>
          <w:szCs w:val="30"/>
        </w:rPr>
        <w:t>家属手指受伤情况，根据医院诊断显示此时陈某</w:t>
      </w:r>
      <w:r>
        <w:rPr>
          <w:rFonts w:hint="eastAsia"/>
          <w:sz w:val="30"/>
          <w:szCs w:val="30"/>
        </w:rPr>
        <w:t>2</w:t>
      </w:r>
      <w:r>
        <w:rPr>
          <w:rFonts w:hint="eastAsia"/>
          <w:sz w:val="30"/>
          <w:szCs w:val="30"/>
        </w:rPr>
        <w:t>的手伤已深及指骨且流脓，并非短期内形成，说明某中心未采取合理有效的措施，亦未举证证明其已及时将伤情通知家属。故在某中心未进一步就其护理义务履行情况进行举证的情形下，本院据此认定某中心对陈某</w:t>
      </w:r>
      <w:r>
        <w:rPr>
          <w:rFonts w:hint="eastAsia"/>
          <w:sz w:val="30"/>
          <w:szCs w:val="30"/>
        </w:rPr>
        <w:t>2</w:t>
      </w:r>
      <w:r>
        <w:rPr>
          <w:rFonts w:hint="eastAsia"/>
          <w:sz w:val="30"/>
          <w:szCs w:val="30"/>
        </w:rPr>
        <w:t>所尽护理义务</w:t>
      </w:r>
      <w:r>
        <w:rPr>
          <w:rFonts w:hint="eastAsia"/>
          <w:sz w:val="30"/>
          <w:szCs w:val="30"/>
        </w:rPr>
        <w:t>与其合同约定标准不相符，在护理过程中存在一定过错。</w:t>
      </w:r>
    </w:p>
    <w:p w:rsidR="00000000" w:rsidRDefault="002A638F">
      <w:pPr>
        <w:spacing w:line="500" w:lineRule="atLeast"/>
        <w:ind w:firstLine="600"/>
        <w:divId w:val="891649866"/>
        <w:rPr>
          <w:rFonts w:hint="eastAsia"/>
          <w:sz w:val="30"/>
          <w:szCs w:val="30"/>
        </w:rPr>
      </w:pPr>
      <w:r>
        <w:rPr>
          <w:rFonts w:hint="eastAsia"/>
          <w:sz w:val="30"/>
          <w:szCs w:val="30"/>
        </w:rPr>
        <w:t>关于陈某</w:t>
      </w:r>
      <w:r>
        <w:rPr>
          <w:rFonts w:hint="eastAsia"/>
          <w:sz w:val="30"/>
          <w:szCs w:val="30"/>
        </w:rPr>
        <w:t>2</w:t>
      </w:r>
      <w:r>
        <w:rPr>
          <w:rFonts w:hint="eastAsia"/>
          <w:sz w:val="30"/>
          <w:szCs w:val="30"/>
        </w:rPr>
        <w:t>的死亡原因。北京市朝阳区平房社区卫生服务中心出具的《居民死亡医学证明（推断书）》载明的死因为软组织感染，根据病历材料显示，陈某</w:t>
      </w:r>
      <w:r>
        <w:rPr>
          <w:rFonts w:hint="eastAsia"/>
          <w:sz w:val="30"/>
          <w:szCs w:val="30"/>
        </w:rPr>
        <w:t>2</w:t>
      </w:r>
      <w:r>
        <w:rPr>
          <w:rFonts w:hint="eastAsia"/>
          <w:sz w:val="30"/>
          <w:szCs w:val="30"/>
        </w:rPr>
        <w:t>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日经北大医院诊断为压疮、软组织感染、发热，后以软组织感染作为病情持续治疗直至死亡前。某中心主张陈某</w:t>
      </w:r>
      <w:r>
        <w:rPr>
          <w:rFonts w:hint="eastAsia"/>
          <w:sz w:val="30"/>
          <w:szCs w:val="30"/>
        </w:rPr>
        <w:t>2</w:t>
      </w:r>
      <w:r>
        <w:rPr>
          <w:rFonts w:hint="eastAsia"/>
          <w:sz w:val="30"/>
          <w:szCs w:val="30"/>
        </w:rPr>
        <w:t>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日诊断为肺部陈旧病变，并就此提交了相应的检验报告单。陈某</w:t>
      </w:r>
      <w:r>
        <w:rPr>
          <w:rFonts w:hint="eastAsia"/>
          <w:sz w:val="30"/>
          <w:szCs w:val="30"/>
        </w:rPr>
        <w:t>1</w:t>
      </w:r>
      <w:r>
        <w:rPr>
          <w:rFonts w:hint="eastAsia"/>
          <w:sz w:val="30"/>
          <w:szCs w:val="30"/>
        </w:rPr>
        <w:t>一方对此解释称在北京市朝阳区东风社区卫生服务中心进行化验的目的是凭化验结果去北大医院开具消炎药，并提交与化验时间相符的北大医</w:t>
      </w:r>
      <w:r>
        <w:rPr>
          <w:rFonts w:hint="eastAsia"/>
          <w:sz w:val="30"/>
          <w:szCs w:val="30"/>
        </w:rPr>
        <w:t>院处方，在某中心未能就陈某</w:t>
      </w:r>
      <w:r>
        <w:rPr>
          <w:rFonts w:hint="eastAsia"/>
          <w:sz w:val="30"/>
          <w:szCs w:val="30"/>
        </w:rPr>
        <w:t>2</w:t>
      </w:r>
      <w:r>
        <w:rPr>
          <w:rFonts w:hint="eastAsia"/>
          <w:sz w:val="30"/>
          <w:szCs w:val="30"/>
        </w:rPr>
        <w:t>在北京市朝阳区东风社区卫生服务中心接受治疗的事实进一步举证的情形下，一审法院对陈某</w:t>
      </w:r>
      <w:r>
        <w:rPr>
          <w:rFonts w:hint="eastAsia"/>
          <w:sz w:val="30"/>
          <w:szCs w:val="30"/>
        </w:rPr>
        <w:t>1</w:t>
      </w:r>
      <w:r>
        <w:rPr>
          <w:rFonts w:hint="eastAsia"/>
          <w:sz w:val="30"/>
          <w:szCs w:val="30"/>
        </w:rPr>
        <w:t>的陈述予以采信并无不当。故结合本案双方举证情况，本案现有证据已形成完整的证据链条，足以证明陈某</w:t>
      </w:r>
      <w:r>
        <w:rPr>
          <w:rFonts w:hint="eastAsia"/>
          <w:sz w:val="30"/>
          <w:szCs w:val="30"/>
        </w:rPr>
        <w:t>2</w:t>
      </w:r>
      <w:r>
        <w:rPr>
          <w:rFonts w:hint="eastAsia"/>
          <w:sz w:val="30"/>
          <w:szCs w:val="30"/>
        </w:rPr>
        <w:t>的死因是软组织感染，而结合前述认定内容，陈某</w:t>
      </w:r>
      <w:r>
        <w:rPr>
          <w:rFonts w:hint="eastAsia"/>
          <w:sz w:val="30"/>
          <w:szCs w:val="30"/>
        </w:rPr>
        <w:t>2</w:t>
      </w:r>
      <w:r>
        <w:rPr>
          <w:rFonts w:hint="eastAsia"/>
          <w:sz w:val="30"/>
          <w:szCs w:val="30"/>
        </w:rPr>
        <w:t>的软组织感染与某中心护理不到位相关，故一审法院在此情形下认定陈某</w:t>
      </w:r>
      <w:r>
        <w:rPr>
          <w:rFonts w:hint="eastAsia"/>
          <w:sz w:val="30"/>
          <w:szCs w:val="30"/>
        </w:rPr>
        <w:t>2</w:t>
      </w:r>
      <w:r>
        <w:rPr>
          <w:rFonts w:hint="eastAsia"/>
          <w:sz w:val="30"/>
          <w:szCs w:val="30"/>
        </w:rPr>
        <w:t>的死亡与某中心的护理行为之间存在因果关系并无不当。</w:t>
      </w:r>
    </w:p>
    <w:p w:rsidR="00000000" w:rsidRDefault="002A638F">
      <w:pPr>
        <w:spacing w:line="500" w:lineRule="atLeast"/>
        <w:ind w:firstLine="600"/>
        <w:divId w:val="1537041128"/>
        <w:rPr>
          <w:rFonts w:hint="eastAsia"/>
          <w:sz w:val="30"/>
          <w:szCs w:val="30"/>
        </w:rPr>
      </w:pPr>
      <w:r>
        <w:rPr>
          <w:rFonts w:hint="eastAsia"/>
          <w:sz w:val="30"/>
          <w:szCs w:val="30"/>
        </w:rPr>
        <w:t>关于某中心应承担的责任比例问题。结合前述认定及陈某</w:t>
      </w:r>
      <w:r>
        <w:rPr>
          <w:rFonts w:hint="eastAsia"/>
          <w:sz w:val="30"/>
          <w:szCs w:val="30"/>
        </w:rPr>
        <w:t>2</w:t>
      </w:r>
      <w:r>
        <w:rPr>
          <w:rFonts w:hint="eastAsia"/>
          <w:sz w:val="30"/>
          <w:szCs w:val="30"/>
        </w:rPr>
        <w:t>的自身年龄、身体状况，一审法院根据本案具体情况酌情确定某中心对陈某</w:t>
      </w:r>
      <w:r>
        <w:rPr>
          <w:rFonts w:hint="eastAsia"/>
          <w:sz w:val="30"/>
          <w:szCs w:val="30"/>
        </w:rPr>
        <w:t>2</w:t>
      </w:r>
      <w:r>
        <w:rPr>
          <w:rFonts w:hint="eastAsia"/>
          <w:sz w:val="30"/>
          <w:szCs w:val="30"/>
        </w:rPr>
        <w:t>的死亡承担</w:t>
      </w:r>
      <w:r>
        <w:rPr>
          <w:rFonts w:hint="eastAsia"/>
          <w:sz w:val="30"/>
          <w:szCs w:val="30"/>
        </w:rPr>
        <w:t>40%</w:t>
      </w:r>
      <w:r>
        <w:rPr>
          <w:rFonts w:hint="eastAsia"/>
          <w:sz w:val="30"/>
          <w:szCs w:val="30"/>
        </w:rPr>
        <w:t>的赔</w:t>
      </w:r>
      <w:r>
        <w:rPr>
          <w:rFonts w:hint="eastAsia"/>
          <w:sz w:val="30"/>
          <w:szCs w:val="30"/>
        </w:rPr>
        <w:t>偿责任亦无不当。本案现有证据不足以证明一审法院确定的责任比例及赔偿数额存在不当之处，本院予以确认。</w:t>
      </w:r>
    </w:p>
    <w:p w:rsidR="00000000" w:rsidRDefault="002A638F">
      <w:pPr>
        <w:spacing w:line="500" w:lineRule="atLeast"/>
        <w:ind w:firstLine="600"/>
        <w:divId w:val="77599532"/>
        <w:rPr>
          <w:rFonts w:hint="eastAsia"/>
          <w:sz w:val="30"/>
          <w:szCs w:val="30"/>
        </w:rPr>
      </w:pPr>
      <w:r>
        <w:rPr>
          <w:rFonts w:hint="eastAsia"/>
          <w:sz w:val="30"/>
          <w:szCs w:val="30"/>
        </w:rPr>
        <w:t>综上，某中心的上诉请求不能成立，应予驳回；一审判决认定事实清楚、适用法律正确，应予维持。依照《中华人民共和国民事诉讼法》第一百七十七条第一款第一项规定，判决如下：</w:t>
      </w:r>
    </w:p>
    <w:p w:rsidR="00000000" w:rsidRDefault="002A638F">
      <w:pPr>
        <w:spacing w:line="500" w:lineRule="atLeast"/>
        <w:ind w:firstLine="600"/>
        <w:divId w:val="73599986"/>
        <w:rPr>
          <w:rFonts w:hint="eastAsia"/>
          <w:sz w:val="30"/>
          <w:szCs w:val="30"/>
        </w:rPr>
      </w:pPr>
      <w:r>
        <w:rPr>
          <w:rFonts w:hint="eastAsia"/>
          <w:sz w:val="30"/>
          <w:szCs w:val="30"/>
        </w:rPr>
        <w:t>驳回上诉，维持原判。</w:t>
      </w:r>
    </w:p>
    <w:p w:rsidR="00000000" w:rsidRDefault="002A638F">
      <w:pPr>
        <w:spacing w:line="500" w:lineRule="atLeast"/>
        <w:ind w:firstLine="600"/>
        <w:divId w:val="1063212590"/>
        <w:rPr>
          <w:rFonts w:hint="eastAsia"/>
          <w:sz w:val="30"/>
          <w:szCs w:val="30"/>
        </w:rPr>
      </w:pPr>
      <w:r>
        <w:rPr>
          <w:rFonts w:hint="eastAsia"/>
          <w:sz w:val="30"/>
          <w:szCs w:val="30"/>
        </w:rPr>
        <w:t>二审案件受理费</w:t>
      </w:r>
      <w:r>
        <w:rPr>
          <w:rFonts w:hint="eastAsia"/>
          <w:sz w:val="30"/>
          <w:szCs w:val="30"/>
        </w:rPr>
        <w:t>1063</w:t>
      </w:r>
      <w:r>
        <w:rPr>
          <w:rFonts w:hint="eastAsia"/>
          <w:sz w:val="30"/>
          <w:szCs w:val="30"/>
        </w:rPr>
        <w:t>元，由某养老照料中心负担（已交纳）。</w:t>
      </w:r>
    </w:p>
    <w:p w:rsidR="00000000" w:rsidRDefault="002A638F">
      <w:pPr>
        <w:spacing w:line="500" w:lineRule="atLeast"/>
        <w:ind w:firstLine="600"/>
        <w:divId w:val="1030179375"/>
        <w:rPr>
          <w:rFonts w:hint="eastAsia"/>
          <w:sz w:val="30"/>
          <w:szCs w:val="30"/>
        </w:rPr>
      </w:pPr>
      <w:r>
        <w:rPr>
          <w:rFonts w:hint="eastAsia"/>
          <w:sz w:val="30"/>
          <w:szCs w:val="30"/>
        </w:rPr>
        <w:t>本判决为终审判决。</w:t>
      </w:r>
    </w:p>
    <w:p w:rsidR="00000000" w:rsidRDefault="002A638F">
      <w:pPr>
        <w:spacing w:line="500" w:lineRule="atLeast"/>
        <w:jc w:val="right"/>
        <w:divId w:val="212765764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石　煜</w:t>
      </w:r>
    </w:p>
    <w:p w:rsidR="00000000" w:rsidRDefault="002A638F">
      <w:pPr>
        <w:spacing w:line="500" w:lineRule="atLeast"/>
        <w:jc w:val="right"/>
        <w:divId w:val="144129554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薛　妍</w:t>
      </w:r>
    </w:p>
    <w:p w:rsidR="00000000" w:rsidRDefault="002A638F">
      <w:pPr>
        <w:spacing w:line="500" w:lineRule="atLeast"/>
        <w:jc w:val="right"/>
        <w:divId w:val="204086151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于洪群</w:t>
      </w:r>
    </w:p>
    <w:p w:rsidR="00000000" w:rsidRDefault="002A638F">
      <w:pPr>
        <w:spacing w:line="500" w:lineRule="atLeast"/>
        <w:jc w:val="right"/>
        <w:divId w:val="997196400"/>
        <w:rPr>
          <w:rFonts w:hint="eastAsia"/>
          <w:sz w:val="30"/>
          <w:szCs w:val="30"/>
        </w:rPr>
      </w:pPr>
      <w:r>
        <w:rPr>
          <w:rFonts w:hint="eastAsia"/>
          <w:sz w:val="30"/>
          <w:szCs w:val="30"/>
        </w:rPr>
        <w:t>二〇二三年二月二十日</w:t>
      </w:r>
    </w:p>
    <w:p w:rsidR="00000000" w:rsidRDefault="002A638F">
      <w:pPr>
        <w:spacing w:line="500" w:lineRule="atLeast"/>
        <w:jc w:val="right"/>
        <w:divId w:val="283191805"/>
        <w:rPr>
          <w:rFonts w:hint="eastAsia"/>
          <w:sz w:val="30"/>
          <w:szCs w:val="30"/>
        </w:rPr>
      </w:pPr>
      <w:r>
        <w:rPr>
          <w:rFonts w:hint="eastAsia"/>
          <w:sz w:val="30"/>
          <w:szCs w:val="30"/>
        </w:rPr>
        <w:t>法官助理　　肖　笛</w:t>
      </w:r>
    </w:p>
    <w:p w:rsidR="00000000" w:rsidRDefault="002A638F">
      <w:pPr>
        <w:spacing w:line="500" w:lineRule="atLeast"/>
        <w:jc w:val="right"/>
        <w:divId w:val="1465929421"/>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王秋岩</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38F" w:rsidRDefault="002A638F" w:rsidP="002A638F">
      <w:r>
        <w:separator/>
      </w:r>
    </w:p>
  </w:endnote>
  <w:endnote w:type="continuationSeparator" w:id="0">
    <w:p w:rsidR="002A638F" w:rsidRDefault="002A638F" w:rsidP="002A6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38F" w:rsidRDefault="002A638F" w:rsidP="002A638F">
      <w:r>
        <w:separator/>
      </w:r>
    </w:p>
  </w:footnote>
  <w:footnote w:type="continuationSeparator" w:id="0">
    <w:p w:rsidR="002A638F" w:rsidRDefault="002A638F" w:rsidP="002A63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A638F"/>
    <w:rsid w:val="002A6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A63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638F"/>
    <w:rPr>
      <w:rFonts w:ascii="宋体" w:eastAsia="宋体" w:hAnsi="宋体" w:cs="宋体"/>
      <w:sz w:val="18"/>
      <w:szCs w:val="18"/>
    </w:rPr>
  </w:style>
  <w:style w:type="paragraph" w:styleId="a5">
    <w:name w:val="footer"/>
    <w:basedOn w:val="a"/>
    <w:link w:val="a6"/>
    <w:uiPriority w:val="99"/>
    <w:unhideWhenUsed/>
    <w:rsid w:val="002A638F"/>
    <w:pPr>
      <w:tabs>
        <w:tab w:val="center" w:pos="4153"/>
        <w:tab w:val="right" w:pos="8306"/>
      </w:tabs>
      <w:snapToGrid w:val="0"/>
    </w:pPr>
    <w:rPr>
      <w:sz w:val="18"/>
      <w:szCs w:val="18"/>
    </w:rPr>
  </w:style>
  <w:style w:type="character" w:customStyle="1" w:styleId="a6">
    <w:name w:val="页脚 字符"/>
    <w:basedOn w:val="a0"/>
    <w:link w:val="a5"/>
    <w:uiPriority w:val="99"/>
    <w:rsid w:val="002A638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99986">
      <w:marLeft w:val="0"/>
      <w:marRight w:val="0"/>
      <w:marTop w:val="10"/>
      <w:marBottom w:val="10"/>
      <w:divBdr>
        <w:top w:val="none" w:sz="0" w:space="0" w:color="auto"/>
        <w:left w:val="none" w:sz="0" w:space="0" w:color="auto"/>
        <w:bottom w:val="none" w:sz="0" w:space="0" w:color="auto"/>
        <w:right w:val="none" w:sz="0" w:space="0" w:color="auto"/>
      </w:divBdr>
    </w:div>
    <w:div w:id="77599532">
      <w:marLeft w:val="0"/>
      <w:marRight w:val="0"/>
      <w:marTop w:val="10"/>
      <w:marBottom w:val="10"/>
      <w:divBdr>
        <w:top w:val="none" w:sz="0" w:space="0" w:color="auto"/>
        <w:left w:val="none" w:sz="0" w:space="0" w:color="auto"/>
        <w:bottom w:val="none" w:sz="0" w:space="0" w:color="auto"/>
        <w:right w:val="none" w:sz="0" w:space="0" w:color="auto"/>
      </w:divBdr>
    </w:div>
    <w:div w:id="85201527">
      <w:marLeft w:val="0"/>
      <w:marRight w:val="0"/>
      <w:marTop w:val="10"/>
      <w:marBottom w:val="10"/>
      <w:divBdr>
        <w:top w:val="none" w:sz="0" w:space="0" w:color="auto"/>
        <w:left w:val="none" w:sz="0" w:space="0" w:color="auto"/>
        <w:bottom w:val="none" w:sz="0" w:space="0" w:color="auto"/>
        <w:right w:val="none" w:sz="0" w:space="0" w:color="auto"/>
      </w:divBdr>
    </w:div>
    <w:div w:id="104006599">
      <w:marLeft w:val="0"/>
      <w:marRight w:val="0"/>
      <w:marTop w:val="10"/>
      <w:marBottom w:val="10"/>
      <w:divBdr>
        <w:top w:val="none" w:sz="0" w:space="0" w:color="auto"/>
        <w:left w:val="none" w:sz="0" w:space="0" w:color="auto"/>
        <w:bottom w:val="none" w:sz="0" w:space="0" w:color="auto"/>
        <w:right w:val="none" w:sz="0" w:space="0" w:color="auto"/>
      </w:divBdr>
    </w:div>
    <w:div w:id="135539384">
      <w:marLeft w:val="0"/>
      <w:marRight w:val="0"/>
      <w:marTop w:val="10"/>
      <w:marBottom w:val="10"/>
      <w:divBdr>
        <w:top w:val="none" w:sz="0" w:space="0" w:color="auto"/>
        <w:left w:val="none" w:sz="0" w:space="0" w:color="auto"/>
        <w:bottom w:val="none" w:sz="0" w:space="0" w:color="auto"/>
        <w:right w:val="none" w:sz="0" w:space="0" w:color="auto"/>
      </w:divBdr>
    </w:div>
    <w:div w:id="139613043">
      <w:marLeft w:val="0"/>
      <w:marRight w:val="0"/>
      <w:marTop w:val="10"/>
      <w:marBottom w:val="10"/>
      <w:divBdr>
        <w:top w:val="none" w:sz="0" w:space="0" w:color="auto"/>
        <w:left w:val="none" w:sz="0" w:space="0" w:color="auto"/>
        <w:bottom w:val="none" w:sz="0" w:space="0" w:color="auto"/>
        <w:right w:val="none" w:sz="0" w:space="0" w:color="auto"/>
      </w:divBdr>
    </w:div>
    <w:div w:id="184297332">
      <w:marLeft w:val="0"/>
      <w:marRight w:val="0"/>
      <w:marTop w:val="10"/>
      <w:marBottom w:val="10"/>
      <w:divBdr>
        <w:top w:val="none" w:sz="0" w:space="0" w:color="auto"/>
        <w:left w:val="none" w:sz="0" w:space="0" w:color="auto"/>
        <w:bottom w:val="none" w:sz="0" w:space="0" w:color="auto"/>
        <w:right w:val="none" w:sz="0" w:space="0" w:color="auto"/>
      </w:divBdr>
    </w:div>
    <w:div w:id="192959975">
      <w:marLeft w:val="0"/>
      <w:marRight w:val="0"/>
      <w:marTop w:val="10"/>
      <w:marBottom w:val="10"/>
      <w:divBdr>
        <w:top w:val="none" w:sz="0" w:space="0" w:color="auto"/>
        <w:left w:val="none" w:sz="0" w:space="0" w:color="auto"/>
        <w:bottom w:val="none" w:sz="0" w:space="0" w:color="auto"/>
        <w:right w:val="none" w:sz="0" w:space="0" w:color="auto"/>
      </w:divBdr>
    </w:div>
    <w:div w:id="283191805">
      <w:marLeft w:val="0"/>
      <w:marRight w:val="720"/>
      <w:marTop w:val="10"/>
      <w:marBottom w:val="10"/>
      <w:divBdr>
        <w:top w:val="none" w:sz="0" w:space="0" w:color="auto"/>
        <w:left w:val="none" w:sz="0" w:space="0" w:color="auto"/>
        <w:bottom w:val="none" w:sz="0" w:space="0" w:color="auto"/>
        <w:right w:val="none" w:sz="0" w:space="0" w:color="auto"/>
      </w:divBdr>
    </w:div>
    <w:div w:id="284704271">
      <w:marLeft w:val="0"/>
      <w:marRight w:val="0"/>
      <w:marTop w:val="10"/>
      <w:marBottom w:val="10"/>
      <w:divBdr>
        <w:top w:val="none" w:sz="0" w:space="0" w:color="auto"/>
        <w:left w:val="none" w:sz="0" w:space="0" w:color="auto"/>
        <w:bottom w:val="none" w:sz="0" w:space="0" w:color="auto"/>
        <w:right w:val="none" w:sz="0" w:space="0" w:color="auto"/>
      </w:divBdr>
    </w:div>
    <w:div w:id="295642745">
      <w:marLeft w:val="0"/>
      <w:marRight w:val="0"/>
      <w:marTop w:val="10"/>
      <w:marBottom w:val="10"/>
      <w:divBdr>
        <w:top w:val="none" w:sz="0" w:space="0" w:color="auto"/>
        <w:left w:val="none" w:sz="0" w:space="0" w:color="auto"/>
        <w:bottom w:val="none" w:sz="0" w:space="0" w:color="auto"/>
        <w:right w:val="none" w:sz="0" w:space="0" w:color="auto"/>
      </w:divBdr>
    </w:div>
    <w:div w:id="303201080">
      <w:marLeft w:val="0"/>
      <w:marRight w:val="0"/>
      <w:marTop w:val="10"/>
      <w:marBottom w:val="10"/>
      <w:divBdr>
        <w:top w:val="none" w:sz="0" w:space="0" w:color="auto"/>
        <w:left w:val="none" w:sz="0" w:space="0" w:color="auto"/>
        <w:bottom w:val="none" w:sz="0" w:space="0" w:color="auto"/>
        <w:right w:val="none" w:sz="0" w:space="0" w:color="auto"/>
      </w:divBdr>
    </w:div>
    <w:div w:id="316763504">
      <w:marLeft w:val="0"/>
      <w:marRight w:val="0"/>
      <w:marTop w:val="10"/>
      <w:marBottom w:val="10"/>
      <w:divBdr>
        <w:top w:val="none" w:sz="0" w:space="0" w:color="auto"/>
        <w:left w:val="none" w:sz="0" w:space="0" w:color="auto"/>
        <w:bottom w:val="none" w:sz="0" w:space="0" w:color="auto"/>
        <w:right w:val="none" w:sz="0" w:space="0" w:color="auto"/>
      </w:divBdr>
    </w:div>
    <w:div w:id="333336874">
      <w:marLeft w:val="0"/>
      <w:marRight w:val="0"/>
      <w:marTop w:val="10"/>
      <w:marBottom w:val="10"/>
      <w:divBdr>
        <w:top w:val="none" w:sz="0" w:space="0" w:color="auto"/>
        <w:left w:val="none" w:sz="0" w:space="0" w:color="auto"/>
        <w:bottom w:val="none" w:sz="0" w:space="0" w:color="auto"/>
        <w:right w:val="none" w:sz="0" w:space="0" w:color="auto"/>
      </w:divBdr>
    </w:div>
    <w:div w:id="343478257">
      <w:marLeft w:val="0"/>
      <w:marRight w:val="0"/>
      <w:marTop w:val="10"/>
      <w:marBottom w:val="10"/>
      <w:divBdr>
        <w:top w:val="none" w:sz="0" w:space="0" w:color="auto"/>
        <w:left w:val="none" w:sz="0" w:space="0" w:color="auto"/>
        <w:bottom w:val="none" w:sz="0" w:space="0" w:color="auto"/>
        <w:right w:val="none" w:sz="0" w:space="0" w:color="auto"/>
      </w:divBdr>
    </w:div>
    <w:div w:id="380832537">
      <w:marLeft w:val="0"/>
      <w:marRight w:val="0"/>
      <w:marTop w:val="10"/>
      <w:marBottom w:val="10"/>
      <w:divBdr>
        <w:top w:val="none" w:sz="0" w:space="0" w:color="auto"/>
        <w:left w:val="none" w:sz="0" w:space="0" w:color="auto"/>
        <w:bottom w:val="none" w:sz="0" w:space="0" w:color="auto"/>
        <w:right w:val="none" w:sz="0" w:space="0" w:color="auto"/>
      </w:divBdr>
    </w:div>
    <w:div w:id="446698282">
      <w:marLeft w:val="0"/>
      <w:marRight w:val="0"/>
      <w:marTop w:val="10"/>
      <w:marBottom w:val="10"/>
      <w:divBdr>
        <w:top w:val="none" w:sz="0" w:space="0" w:color="auto"/>
        <w:left w:val="none" w:sz="0" w:space="0" w:color="auto"/>
        <w:bottom w:val="none" w:sz="0" w:space="0" w:color="auto"/>
        <w:right w:val="none" w:sz="0" w:space="0" w:color="auto"/>
      </w:divBdr>
    </w:div>
    <w:div w:id="456335077">
      <w:marLeft w:val="0"/>
      <w:marRight w:val="0"/>
      <w:marTop w:val="10"/>
      <w:marBottom w:val="10"/>
      <w:divBdr>
        <w:top w:val="none" w:sz="0" w:space="0" w:color="auto"/>
        <w:left w:val="none" w:sz="0" w:space="0" w:color="auto"/>
        <w:bottom w:val="none" w:sz="0" w:space="0" w:color="auto"/>
        <w:right w:val="none" w:sz="0" w:space="0" w:color="auto"/>
      </w:divBdr>
    </w:div>
    <w:div w:id="553156067">
      <w:marLeft w:val="0"/>
      <w:marRight w:val="0"/>
      <w:marTop w:val="10"/>
      <w:marBottom w:val="10"/>
      <w:divBdr>
        <w:top w:val="none" w:sz="0" w:space="0" w:color="auto"/>
        <w:left w:val="none" w:sz="0" w:space="0" w:color="auto"/>
        <w:bottom w:val="none" w:sz="0" w:space="0" w:color="auto"/>
        <w:right w:val="none" w:sz="0" w:space="0" w:color="auto"/>
      </w:divBdr>
    </w:div>
    <w:div w:id="615871076">
      <w:marLeft w:val="0"/>
      <w:marRight w:val="0"/>
      <w:marTop w:val="10"/>
      <w:marBottom w:val="10"/>
      <w:divBdr>
        <w:top w:val="none" w:sz="0" w:space="0" w:color="auto"/>
        <w:left w:val="none" w:sz="0" w:space="0" w:color="auto"/>
        <w:bottom w:val="none" w:sz="0" w:space="0" w:color="auto"/>
        <w:right w:val="none" w:sz="0" w:space="0" w:color="auto"/>
      </w:divBdr>
    </w:div>
    <w:div w:id="665280000">
      <w:marLeft w:val="0"/>
      <w:marRight w:val="0"/>
      <w:marTop w:val="10"/>
      <w:marBottom w:val="10"/>
      <w:divBdr>
        <w:top w:val="none" w:sz="0" w:space="0" w:color="auto"/>
        <w:left w:val="none" w:sz="0" w:space="0" w:color="auto"/>
        <w:bottom w:val="none" w:sz="0" w:space="0" w:color="auto"/>
        <w:right w:val="none" w:sz="0" w:space="0" w:color="auto"/>
      </w:divBdr>
    </w:div>
    <w:div w:id="669217481">
      <w:marLeft w:val="0"/>
      <w:marRight w:val="0"/>
      <w:marTop w:val="10"/>
      <w:marBottom w:val="10"/>
      <w:divBdr>
        <w:top w:val="none" w:sz="0" w:space="0" w:color="auto"/>
        <w:left w:val="none" w:sz="0" w:space="0" w:color="auto"/>
        <w:bottom w:val="none" w:sz="0" w:space="0" w:color="auto"/>
        <w:right w:val="none" w:sz="0" w:space="0" w:color="auto"/>
      </w:divBdr>
    </w:div>
    <w:div w:id="762605217">
      <w:marLeft w:val="0"/>
      <w:marRight w:val="0"/>
      <w:marTop w:val="10"/>
      <w:marBottom w:val="10"/>
      <w:divBdr>
        <w:top w:val="none" w:sz="0" w:space="0" w:color="auto"/>
        <w:left w:val="none" w:sz="0" w:space="0" w:color="auto"/>
        <w:bottom w:val="none" w:sz="0" w:space="0" w:color="auto"/>
        <w:right w:val="none" w:sz="0" w:space="0" w:color="auto"/>
      </w:divBdr>
    </w:div>
    <w:div w:id="824736566">
      <w:marLeft w:val="0"/>
      <w:marRight w:val="0"/>
      <w:marTop w:val="10"/>
      <w:marBottom w:val="10"/>
      <w:divBdr>
        <w:top w:val="none" w:sz="0" w:space="0" w:color="auto"/>
        <w:left w:val="none" w:sz="0" w:space="0" w:color="auto"/>
        <w:bottom w:val="none" w:sz="0" w:space="0" w:color="auto"/>
        <w:right w:val="none" w:sz="0" w:space="0" w:color="auto"/>
      </w:divBdr>
    </w:div>
    <w:div w:id="891649866">
      <w:marLeft w:val="0"/>
      <w:marRight w:val="0"/>
      <w:marTop w:val="10"/>
      <w:marBottom w:val="10"/>
      <w:divBdr>
        <w:top w:val="none" w:sz="0" w:space="0" w:color="auto"/>
        <w:left w:val="none" w:sz="0" w:space="0" w:color="auto"/>
        <w:bottom w:val="none" w:sz="0" w:space="0" w:color="auto"/>
        <w:right w:val="none" w:sz="0" w:space="0" w:color="auto"/>
      </w:divBdr>
    </w:div>
    <w:div w:id="893397010">
      <w:marLeft w:val="0"/>
      <w:marRight w:val="0"/>
      <w:marTop w:val="10"/>
      <w:marBottom w:val="10"/>
      <w:divBdr>
        <w:top w:val="none" w:sz="0" w:space="0" w:color="auto"/>
        <w:left w:val="none" w:sz="0" w:space="0" w:color="auto"/>
        <w:bottom w:val="none" w:sz="0" w:space="0" w:color="auto"/>
        <w:right w:val="none" w:sz="0" w:space="0" w:color="auto"/>
      </w:divBdr>
    </w:div>
    <w:div w:id="934751311">
      <w:marLeft w:val="0"/>
      <w:marRight w:val="0"/>
      <w:marTop w:val="10"/>
      <w:marBottom w:val="10"/>
      <w:divBdr>
        <w:top w:val="none" w:sz="0" w:space="0" w:color="auto"/>
        <w:left w:val="none" w:sz="0" w:space="0" w:color="auto"/>
        <w:bottom w:val="none" w:sz="0" w:space="0" w:color="auto"/>
        <w:right w:val="none" w:sz="0" w:space="0" w:color="auto"/>
      </w:divBdr>
    </w:div>
    <w:div w:id="984435873">
      <w:marLeft w:val="0"/>
      <w:marRight w:val="0"/>
      <w:marTop w:val="10"/>
      <w:marBottom w:val="10"/>
      <w:divBdr>
        <w:top w:val="none" w:sz="0" w:space="0" w:color="auto"/>
        <w:left w:val="none" w:sz="0" w:space="0" w:color="auto"/>
        <w:bottom w:val="none" w:sz="0" w:space="0" w:color="auto"/>
        <w:right w:val="none" w:sz="0" w:space="0" w:color="auto"/>
      </w:divBdr>
    </w:div>
    <w:div w:id="989748186">
      <w:marLeft w:val="0"/>
      <w:marRight w:val="0"/>
      <w:marTop w:val="10"/>
      <w:marBottom w:val="10"/>
      <w:divBdr>
        <w:top w:val="none" w:sz="0" w:space="0" w:color="auto"/>
        <w:left w:val="none" w:sz="0" w:space="0" w:color="auto"/>
        <w:bottom w:val="none" w:sz="0" w:space="0" w:color="auto"/>
        <w:right w:val="none" w:sz="0" w:space="0" w:color="auto"/>
      </w:divBdr>
    </w:div>
    <w:div w:id="997196400">
      <w:marLeft w:val="0"/>
      <w:marRight w:val="720"/>
      <w:marTop w:val="10"/>
      <w:marBottom w:val="10"/>
      <w:divBdr>
        <w:top w:val="none" w:sz="0" w:space="0" w:color="auto"/>
        <w:left w:val="none" w:sz="0" w:space="0" w:color="auto"/>
        <w:bottom w:val="none" w:sz="0" w:space="0" w:color="auto"/>
        <w:right w:val="none" w:sz="0" w:space="0" w:color="auto"/>
      </w:divBdr>
    </w:div>
    <w:div w:id="1030179375">
      <w:marLeft w:val="0"/>
      <w:marRight w:val="0"/>
      <w:marTop w:val="10"/>
      <w:marBottom w:val="10"/>
      <w:divBdr>
        <w:top w:val="none" w:sz="0" w:space="0" w:color="auto"/>
        <w:left w:val="none" w:sz="0" w:space="0" w:color="auto"/>
        <w:bottom w:val="none" w:sz="0" w:space="0" w:color="auto"/>
        <w:right w:val="none" w:sz="0" w:space="0" w:color="auto"/>
      </w:divBdr>
    </w:div>
    <w:div w:id="1042437445">
      <w:marLeft w:val="0"/>
      <w:marRight w:val="0"/>
      <w:marTop w:val="10"/>
      <w:marBottom w:val="10"/>
      <w:divBdr>
        <w:top w:val="none" w:sz="0" w:space="0" w:color="auto"/>
        <w:left w:val="none" w:sz="0" w:space="0" w:color="auto"/>
        <w:bottom w:val="none" w:sz="0" w:space="0" w:color="auto"/>
        <w:right w:val="none" w:sz="0" w:space="0" w:color="auto"/>
      </w:divBdr>
    </w:div>
    <w:div w:id="1063212590">
      <w:marLeft w:val="0"/>
      <w:marRight w:val="0"/>
      <w:marTop w:val="10"/>
      <w:marBottom w:val="10"/>
      <w:divBdr>
        <w:top w:val="none" w:sz="0" w:space="0" w:color="auto"/>
        <w:left w:val="none" w:sz="0" w:space="0" w:color="auto"/>
        <w:bottom w:val="none" w:sz="0" w:space="0" w:color="auto"/>
        <w:right w:val="none" w:sz="0" w:space="0" w:color="auto"/>
      </w:divBdr>
    </w:div>
    <w:div w:id="1089548306">
      <w:marLeft w:val="0"/>
      <w:marRight w:val="0"/>
      <w:marTop w:val="10"/>
      <w:marBottom w:val="10"/>
      <w:divBdr>
        <w:top w:val="none" w:sz="0" w:space="0" w:color="auto"/>
        <w:left w:val="none" w:sz="0" w:space="0" w:color="auto"/>
        <w:bottom w:val="none" w:sz="0" w:space="0" w:color="auto"/>
        <w:right w:val="none" w:sz="0" w:space="0" w:color="auto"/>
      </w:divBdr>
    </w:div>
    <w:div w:id="1180316714">
      <w:marLeft w:val="0"/>
      <w:marRight w:val="0"/>
      <w:marTop w:val="10"/>
      <w:marBottom w:val="10"/>
      <w:divBdr>
        <w:top w:val="none" w:sz="0" w:space="0" w:color="auto"/>
        <w:left w:val="none" w:sz="0" w:space="0" w:color="auto"/>
        <w:bottom w:val="none" w:sz="0" w:space="0" w:color="auto"/>
        <w:right w:val="none" w:sz="0" w:space="0" w:color="auto"/>
      </w:divBdr>
    </w:div>
    <w:div w:id="1205601397">
      <w:marLeft w:val="0"/>
      <w:marRight w:val="0"/>
      <w:marTop w:val="10"/>
      <w:marBottom w:val="10"/>
      <w:divBdr>
        <w:top w:val="none" w:sz="0" w:space="0" w:color="auto"/>
        <w:left w:val="none" w:sz="0" w:space="0" w:color="auto"/>
        <w:bottom w:val="none" w:sz="0" w:space="0" w:color="auto"/>
        <w:right w:val="none" w:sz="0" w:space="0" w:color="auto"/>
      </w:divBdr>
    </w:div>
    <w:div w:id="1206990989">
      <w:marLeft w:val="0"/>
      <w:marRight w:val="0"/>
      <w:marTop w:val="10"/>
      <w:marBottom w:val="10"/>
      <w:divBdr>
        <w:top w:val="none" w:sz="0" w:space="0" w:color="auto"/>
        <w:left w:val="none" w:sz="0" w:space="0" w:color="auto"/>
        <w:bottom w:val="none" w:sz="0" w:space="0" w:color="auto"/>
        <w:right w:val="none" w:sz="0" w:space="0" w:color="auto"/>
      </w:divBdr>
    </w:div>
    <w:div w:id="1232737749">
      <w:marLeft w:val="0"/>
      <w:marRight w:val="0"/>
      <w:marTop w:val="10"/>
      <w:marBottom w:val="10"/>
      <w:divBdr>
        <w:top w:val="none" w:sz="0" w:space="0" w:color="auto"/>
        <w:left w:val="none" w:sz="0" w:space="0" w:color="auto"/>
        <w:bottom w:val="none" w:sz="0" w:space="0" w:color="auto"/>
        <w:right w:val="none" w:sz="0" w:space="0" w:color="auto"/>
      </w:divBdr>
    </w:div>
    <w:div w:id="1244097951">
      <w:marLeft w:val="0"/>
      <w:marRight w:val="0"/>
      <w:marTop w:val="10"/>
      <w:marBottom w:val="10"/>
      <w:divBdr>
        <w:top w:val="none" w:sz="0" w:space="0" w:color="auto"/>
        <w:left w:val="none" w:sz="0" w:space="0" w:color="auto"/>
        <w:bottom w:val="none" w:sz="0" w:space="0" w:color="auto"/>
        <w:right w:val="none" w:sz="0" w:space="0" w:color="auto"/>
      </w:divBdr>
    </w:div>
    <w:div w:id="1311790880">
      <w:marLeft w:val="0"/>
      <w:marRight w:val="0"/>
      <w:marTop w:val="10"/>
      <w:marBottom w:val="10"/>
      <w:divBdr>
        <w:top w:val="none" w:sz="0" w:space="0" w:color="auto"/>
        <w:left w:val="none" w:sz="0" w:space="0" w:color="auto"/>
        <w:bottom w:val="none" w:sz="0" w:space="0" w:color="auto"/>
        <w:right w:val="none" w:sz="0" w:space="0" w:color="auto"/>
      </w:divBdr>
    </w:div>
    <w:div w:id="1316640700">
      <w:marLeft w:val="0"/>
      <w:marRight w:val="0"/>
      <w:marTop w:val="10"/>
      <w:marBottom w:val="10"/>
      <w:divBdr>
        <w:top w:val="none" w:sz="0" w:space="0" w:color="auto"/>
        <w:left w:val="none" w:sz="0" w:space="0" w:color="auto"/>
        <w:bottom w:val="none" w:sz="0" w:space="0" w:color="auto"/>
        <w:right w:val="none" w:sz="0" w:space="0" w:color="auto"/>
      </w:divBdr>
    </w:div>
    <w:div w:id="1352755041">
      <w:marLeft w:val="0"/>
      <w:marRight w:val="0"/>
      <w:marTop w:val="10"/>
      <w:marBottom w:val="10"/>
      <w:divBdr>
        <w:top w:val="none" w:sz="0" w:space="0" w:color="auto"/>
        <w:left w:val="none" w:sz="0" w:space="0" w:color="auto"/>
        <w:bottom w:val="none" w:sz="0" w:space="0" w:color="auto"/>
        <w:right w:val="none" w:sz="0" w:space="0" w:color="auto"/>
      </w:divBdr>
    </w:div>
    <w:div w:id="1423257938">
      <w:marLeft w:val="0"/>
      <w:marRight w:val="0"/>
      <w:marTop w:val="10"/>
      <w:marBottom w:val="10"/>
      <w:divBdr>
        <w:top w:val="none" w:sz="0" w:space="0" w:color="auto"/>
        <w:left w:val="none" w:sz="0" w:space="0" w:color="auto"/>
        <w:bottom w:val="none" w:sz="0" w:space="0" w:color="auto"/>
        <w:right w:val="none" w:sz="0" w:space="0" w:color="auto"/>
      </w:divBdr>
    </w:div>
    <w:div w:id="1427384335">
      <w:marLeft w:val="0"/>
      <w:marRight w:val="0"/>
      <w:marTop w:val="10"/>
      <w:marBottom w:val="10"/>
      <w:divBdr>
        <w:top w:val="none" w:sz="0" w:space="0" w:color="auto"/>
        <w:left w:val="none" w:sz="0" w:space="0" w:color="auto"/>
        <w:bottom w:val="none" w:sz="0" w:space="0" w:color="auto"/>
        <w:right w:val="none" w:sz="0" w:space="0" w:color="auto"/>
      </w:divBdr>
    </w:div>
    <w:div w:id="1441295547">
      <w:marLeft w:val="0"/>
      <w:marRight w:val="720"/>
      <w:marTop w:val="10"/>
      <w:marBottom w:val="10"/>
      <w:divBdr>
        <w:top w:val="none" w:sz="0" w:space="0" w:color="auto"/>
        <w:left w:val="none" w:sz="0" w:space="0" w:color="auto"/>
        <w:bottom w:val="none" w:sz="0" w:space="0" w:color="auto"/>
        <w:right w:val="none" w:sz="0" w:space="0" w:color="auto"/>
      </w:divBdr>
    </w:div>
    <w:div w:id="1442189915">
      <w:marLeft w:val="0"/>
      <w:marRight w:val="0"/>
      <w:marTop w:val="10"/>
      <w:marBottom w:val="10"/>
      <w:divBdr>
        <w:top w:val="none" w:sz="0" w:space="0" w:color="auto"/>
        <w:left w:val="none" w:sz="0" w:space="0" w:color="auto"/>
        <w:bottom w:val="none" w:sz="0" w:space="0" w:color="auto"/>
        <w:right w:val="none" w:sz="0" w:space="0" w:color="auto"/>
      </w:divBdr>
    </w:div>
    <w:div w:id="1465929421">
      <w:marLeft w:val="0"/>
      <w:marRight w:val="720"/>
      <w:marTop w:val="10"/>
      <w:marBottom w:val="10"/>
      <w:divBdr>
        <w:top w:val="none" w:sz="0" w:space="0" w:color="auto"/>
        <w:left w:val="none" w:sz="0" w:space="0" w:color="auto"/>
        <w:bottom w:val="none" w:sz="0" w:space="0" w:color="auto"/>
        <w:right w:val="none" w:sz="0" w:space="0" w:color="auto"/>
      </w:divBdr>
    </w:div>
    <w:div w:id="1482842968">
      <w:marLeft w:val="0"/>
      <w:marRight w:val="0"/>
      <w:marTop w:val="10"/>
      <w:marBottom w:val="10"/>
      <w:divBdr>
        <w:top w:val="none" w:sz="0" w:space="0" w:color="auto"/>
        <w:left w:val="none" w:sz="0" w:space="0" w:color="auto"/>
        <w:bottom w:val="none" w:sz="0" w:space="0" w:color="auto"/>
        <w:right w:val="none" w:sz="0" w:space="0" w:color="auto"/>
      </w:divBdr>
    </w:div>
    <w:div w:id="1494108396">
      <w:marLeft w:val="0"/>
      <w:marRight w:val="0"/>
      <w:marTop w:val="10"/>
      <w:marBottom w:val="10"/>
      <w:divBdr>
        <w:top w:val="none" w:sz="0" w:space="0" w:color="auto"/>
        <w:left w:val="none" w:sz="0" w:space="0" w:color="auto"/>
        <w:bottom w:val="none" w:sz="0" w:space="0" w:color="auto"/>
        <w:right w:val="none" w:sz="0" w:space="0" w:color="auto"/>
      </w:divBdr>
    </w:div>
    <w:div w:id="1537041128">
      <w:marLeft w:val="0"/>
      <w:marRight w:val="0"/>
      <w:marTop w:val="10"/>
      <w:marBottom w:val="10"/>
      <w:divBdr>
        <w:top w:val="none" w:sz="0" w:space="0" w:color="auto"/>
        <w:left w:val="none" w:sz="0" w:space="0" w:color="auto"/>
        <w:bottom w:val="none" w:sz="0" w:space="0" w:color="auto"/>
        <w:right w:val="none" w:sz="0" w:space="0" w:color="auto"/>
      </w:divBdr>
    </w:div>
    <w:div w:id="1574587278">
      <w:marLeft w:val="0"/>
      <w:marRight w:val="0"/>
      <w:marTop w:val="10"/>
      <w:marBottom w:val="10"/>
      <w:divBdr>
        <w:top w:val="none" w:sz="0" w:space="0" w:color="auto"/>
        <w:left w:val="none" w:sz="0" w:space="0" w:color="auto"/>
        <w:bottom w:val="none" w:sz="0" w:space="0" w:color="auto"/>
        <w:right w:val="none" w:sz="0" w:space="0" w:color="auto"/>
      </w:divBdr>
    </w:div>
    <w:div w:id="1628661288">
      <w:marLeft w:val="0"/>
      <w:marRight w:val="0"/>
      <w:marTop w:val="10"/>
      <w:marBottom w:val="10"/>
      <w:divBdr>
        <w:top w:val="none" w:sz="0" w:space="0" w:color="auto"/>
        <w:left w:val="none" w:sz="0" w:space="0" w:color="auto"/>
        <w:bottom w:val="none" w:sz="0" w:space="0" w:color="auto"/>
        <w:right w:val="none" w:sz="0" w:space="0" w:color="auto"/>
      </w:divBdr>
    </w:div>
    <w:div w:id="1704481866">
      <w:marLeft w:val="0"/>
      <w:marRight w:val="0"/>
      <w:marTop w:val="10"/>
      <w:marBottom w:val="10"/>
      <w:divBdr>
        <w:top w:val="none" w:sz="0" w:space="0" w:color="auto"/>
        <w:left w:val="none" w:sz="0" w:space="0" w:color="auto"/>
        <w:bottom w:val="none" w:sz="0" w:space="0" w:color="auto"/>
        <w:right w:val="none" w:sz="0" w:space="0" w:color="auto"/>
      </w:divBdr>
    </w:div>
    <w:div w:id="1725063639">
      <w:marLeft w:val="0"/>
      <w:marRight w:val="0"/>
      <w:marTop w:val="10"/>
      <w:marBottom w:val="10"/>
      <w:divBdr>
        <w:top w:val="none" w:sz="0" w:space="0" w:color="auto"/>
        <w:left w:val="none" w:sz="0" w:space="0" w:color="auto"/>
        <w:bottom w:val="none" w:sz="0" w:space="0" w:color="auto"/>
        <w:right w:val="none" w:sz="0" w:space="0" w:color="auto"/>
      </w:divBdr>
    </w:div>
    <w:div w:id="1735860014">
      <w:marLeft w:val="0"/>
      <w:marRight w:val="0"/>
      <w:marTop w:val="10"/>
      <w:marBottom w:val="10"/>
      <w:divBdr>
        <w:top w:val="none" w:sz="0" w:space="0" w:color="auto"/>
        <w:left w:val="none" w:sz="0" w:space="0" w:color="auto"/>
        <w:bottom w:val="none" w:sz="0" w:space="0" w:color="auto"/>
        <w:right w:val="none" w:sz="0" w:space="0" w:color="auto"/>
      </w:divBdr>
    </w:div>
    <w:div w:id="1737584585">
      <w:marLeft w:val="0"/>
      <w:marRight w:val="0"/>
      <w:marTop w:val="10"/>
      <w:marBottom w:val="10"/>
      <w:divBdr>
        <w:top w:val="none" w:sz="0" w:space="0" w:color="auto"/>
        <w:left w:val="none" w:sz="0" w:space="0" w:color="auto"/>
        <w:bottom w:val="none" w:sz="0" w:space="0" w:color="auto"/>
        <w:right w:val="none" w:sz="0" w:space="0" w:color="auto"/>
      </w:divBdr>
    </w:div>
    <w:div w:id="1804762878">
      <w:marLeft w:val="0"/>
      <w:marRight w:val="0"/>
      <w:marTop w:val="10"/>
      <w:marBottom w:val="10"/>
      <w:divBdr>
        <w:top w:val="none" w:sz="0" w:space="0" w:color="auto"/>
        <w:left w:val="none" w:sz="0" w:space="0" w:color="auto"/>
        <w:bottom w:val="none" w:sz="0" w:space="0" w:color="auto"/>
        <w:right w:val="none" w:sz="0" w:space="0" w:color="auto"/>
      </w:divBdr>
    </w:div>
    <w:div w:id="1809396724">
      <w:marLeft w:val="0"/>
      <w:marRight w:val="0"/>
      <w:marTop w:val="10"/>
      <w:marBottom w:val="10"/>
      <w:divBdr>
        <w:top w:val="none" w:sz="0" w:space="0" w:color="auto"/>
        <w:left w:val="none" w:sz="0" w:space="0" w:color="auto"/>
        <w:bottom w:val="none" w:sz="0" w:space="0" w:color="auto"/>
        <w:right w:val="none" w:sz="0" w:space="0" w:color="auto"/>
      </w:divBdr>
    </w:div>
    <w:div w:id="1850682387">
      <w:marLeft w:val="0"/>
      <w:marRight w:val="0"/>
      <w:marTop w:val="10"/>
      <w:marBottom w:val="10"/>
      <w:divBdr>
        <w:top w:val="none" w:sz="0" w:space="0" w:color="auto"/>
        <w:left w:val="none" w:sz="0" w:space="0" w:color="auto"/>
        <w:bottom w:val="none" w:sz="0" w:space="0" w:color="auto"/>
        <w:right w:val="none" w:sz="0" w:space="0" w:color="auto"/>
      </w:divBdr>
    </w:div>
    <w:div w:id="1918129766">
      <w:marLeft w:val="0"/>
      <w:marRight w:val="0"/>
      <w:marTop w:val="10"/>
      <w:marBottom w:val="10"/>
      <w:divBdr>
        <w:top w:val="none" w:sz="0" w:space="0" w:color="auto"/>
        <w:left w:val="none" w:sz="0" w:space="0" w:color="auto"/>
        <w:bottom w:val="none" w:sz="0" w:space="0" w:color="auto"/>
        <w:right w:val="none" w:sz="0" w:space="0" w:color="auto"/>
      </w:divBdr>
    </w:div>
    <w:div w:id="1919167423">
      <w:marLeft w:val="0"/>
      <w:marRight w:val="0"/>
      <w:marTop w:val="10"/>
      <w:marBottom w:val="10"/>
      <w:divBdr>
        <w:top w:val="none" w:sz="0" w:space="0" w:color="auto"/>
        <w:left w:val="none" w:sz="0" w:space="0" w:color="auto"/>
        <w:bottom w:val="none" w:sz="0" w:space="0" w:color="auto"/>
        <w:right w:val="none" w:sz="0" w:space="0" w:color="auto"/>
      </w:divBdr>
    </w:div>
    <w:div w:id="1977251421">
      <w:marLeft w:val="0"/>
      <w:marRight w:val="0"/>
      <w:marTop w:val="10"/>
      <w:marBottom w:val="10"/>
      <w:divBdr>
        <w:top w:val="none" w:sz="0" w:space="0" w:color="auto"/>
        <w:left w:val="none" w:sz="0" w:space="0" w:color="auto"/>
        <w:bottom w:val="none" w:sz="0" w:space="0" w:color="auto"/>
        <w:right w:val="none" w:sz="0" w:space="0" w:color="auto"/>
      </w:divBdr>
    </w:div>
    <w:div w:id="2029332642">
      <w:marLeft w:val="0"/>
      <w:marRight w:val="0"/>
      <w:marTop w:val="10"/>
      <w:marBottom w:val="10"/>
      <w:divBdr>
        <w:top w:val="none" w:sz="0" w:space="0" w:color="auto"/>
        <w:left w:val="none" w:sz="0" w:space="0" w:color="auto"/>
        <w:bottom w:val="none" w:sz="0" w:space="0" w:color="auto"/>
        <w:right w:val="none" w:sz="0" w:space="0" w:color="auto"/>
      </w:divBdr>
    </w:div>
    <w:div w:id="2040861512">
      <w:marLeft w:val="0"/>
      <w:marRight w:val="720"/>
      <w:marTop w:val="10"/>
      <w:marBottom w:val="10"/>
      <w:divBdr>
        <w:top w:val="none" w:sz="0" w:space="0" w:color="auto"/>
        <w:left w:val="none" w:sz="0" w:space="0" w:color="auto"/>
        <w:bottom w:val="none" w:sz="0" w:space="0" w:color="auto"/>
        <w:right w:val="none" w:sz="0" w:space="0" w:color="auto"/>
      </w:divBdr>
    </w:div>
    <w:div w:id="2043824322">
      <w:marLeft w:val="0"/>
      <w:marRight w:val="0"/>
      <w:marTop w:val="10"/>
      <w:marBottom w:val="10"/>
      <w:divBdr>
        <w:top w:val="none" w:sz="0" w:space="0" w:color="auto"/>
        <w:left w:val="none" w:sz="0" w:space="0" w:color="auto"/>
        <w:bottom w:val="none" w:sz="0" w:space="0" w:color="auto"/>
        <w:right w:val="none" w:sz="0" w:space="0" w:color="auto"/>
      </w:divBdr>
    </w:div>
    <w:div w:id="2070036527">
      <w:marLeft w:val="0"/>
      <w:marRight w:val="0"/>
      <w:marTop w:val="10"/>
      <w:marBottom w:val="10"/>
      <w:divBdr>
        <w:top w:val="none" w:sz="0" w:space="0" w:color="auto"/>
        <w:left w:val="none" w:sz="0" w:space="0" w:color="auto"/>
        <w:bottom w:val="none" w:sz="0" w:space="0" w:color="auto"/>
        <w:right w:val="none" w:sz="0" w:space="0" w:color="auto"/>
      </w:divBdr>
    </w:div>
    <w:div w:id="2072188692">
      <w:marLeft w:val="0"/>
      <w:marRight w:val="0"/>
      <w:marTop w:val="10"/>
      <w:marBottom w:val="10"/>
      <w:divBdr>
        <w:top w:val="none" w:sz="0" w:space="0" w:color="auto"/>
        <w:left w:val="none" w:sz="0" w:space="0" w:color="auto"/>
        <w:bottom w:val="none" w:sz="0" w:space="0" w:color="auto"/>
        <w:right w:val="none" w:sz="0" w:space="0" w:color="auto"/>
      </w:divBdr>
    </w:div>
    <w:div w:id="2127657641">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1512</Words>
  <Characters>8625</Characters>
  <Application>Microsoft Office Word</Application>
  <DocSecurity>0</DocSecurity>
  <Lines>71</Lines>
  <Paragraphs>20</Paragraphs>
  <ScaleCrop>false</ScaleCrop>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