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9242E9">
      <w:pPr>
        <w:spacing w:line="500" w:lineRule="atLeast"/>
        <w:jc w:val="center"/>
        <w:divId w:val="970523201"/>
        <w:rPr>
          <w:rFonts w:ascii="黑体" w:eastAsia="黑体" w:hAnsi="黑体"/>
          <w:sz w:val="36"/>
          <w:szCs w:val="36"/>
        </w:rPr>
      </w:pPr>
      <w:bookmarkStart w:id="0" w:name="_GoBack"/>
      <w:bookmarkEnd w:id="0"/>
      <w:r>
        <w:rPr>
          <w:rFonts w:ascii="黑体" w:eastAsia="黑体" w:hAnsi="黑体" w:hint="eastAsia"/>
          <w:sz w:val="36"/>
          <w:szCs w:val="36"/>
        </w:rPr>
        <w:t>辽宁省鞍山市中级人民法院</w:t>
      </w:r>
    </w:p>
    <w:p w:rsidR="00000000" w:rsidRDefault="009242E9">
      <w:pPr>
        <w:spacing w:line="500" w:lineRule="atLeast"/>
        <w:jc w:val="center"/>
        <w:divId w:val="1957131960"/>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9242E9">
      <w:pPr>
        <w:spacing w:line="500" w:lineRule="atLeast"/>
        <w:jc w:val="right"/>
        <w:divId w:val="589051150"/>
        <w:rPr>
          <w:rFonts w:hint="eastAsia"/>
          <w:sz w:val="30"/>
          <w:szCs w:val="30"/>
        </w:rPr>
      </w:pPr>
      <w:r>
        <w:rPr>
          <w:rFonts w:hint="eastAsia"/>
          <w:sz w:val="30"/>
          <w:szCs w:val="30"/>
        </w:rPr>
        <w:t>（</w:t>
      </w:r>
      <w:r>
        <w:rPr>
          <w:rFonts w:hint="eastAsia"/>
          <w:sz w:val="30"/>
          <w:szCs w:val="30"/>
        </w:rPr>
        <w:t>2023</w:t>
      </w:r>
      <w:r>
        <w:rPr>
          <w:rFonts w:hint="eastAsia"/>
          <w:sz w:val="30"/>
          <w:szCs w:val="30"/>
        </w:rPr>
        <w:t>）辽</w:t>
      </w:r>
      <w:r>
        <w:rPr>
          <w:rFonts w:hint="eastAsia"/>
          <w:sz w:val="30"/>
          <w:szCs w:val="30"/>
        </w:rPr>
        <w:t>03</w:t>
      </w:r>
      <w:r>
        <w:rPr>
          <w:rFonts w:hint="eastAsia"/>
          <w:sz w:val="30"/>
          <w:szCs w:val="30"/>
        </w:rPr>
        <w:t>民终</w:t>
      </w:r>
      <w:r>
        <w:rPr>
          <w:rFonts w:hint="eastAsia"/>
          <w:sz w:val="30"/>
          <w:szCs w:val="30"/>
        </w:rPr>
        <w:t>1253</w:t>
      </w:r>
      <w:r>
        <w:rPr>
          <w:rFonts w:hint="eastAsia"/>
          <w:sz w:val="30"/>
          <w:szCs w:val="30"/>
        </w:rPr>
        <w:t>号</w:t>
      </w:r>
    </w:p>
    <w:p w:rsidR="00000000" w:rsidRDefault="009242E9">
      <w:pPr>
        <w:spacing w:line="500" w:lineRule="atLeast"/>
        <w:ind w:firstLine="600"/>
        <w:divId w:val="1692368288"/>
        <w:rPr>
          <w:rFonts w:hint="eastAsia"/>
          <w:sz w:val="30"/>
          <w:szCs w:val="30"/>
        </w:rPr>
      </w:pPr>
      <w:r>
        <w:rPr>
          <w:rFonts w:hint="eastAsia"/>
          <w:sz w:val="30"/>
          <w:szCs w:val="30"/>
        </w:rPr>
        <w:t>上诉人（原审被告）：海城市中心医院，住所地海城市东关街四委。</w:t>
      </w:r>
    </w:p>
    <w:p w:rsidR="00000000" w:rsidRDefault="009242E9">
      <w:pPr>
        <w:spacing w:line="500" w:lineRule="atLeast"/>
        <w:ind w:firstLine="600"/>
        <w:divId w:val="569385997"/>
        <w:rPr>
          <w:rFonts w:hint="eastAsia"/>
          <w:sz w:val="30"/>
          <w:szCs w:val="30"/>
        </w:rPr>
      </w:pPr>
      <w:r>
        <w:rPr>
          <w:rFonts w:hint="eastAsia"/>
          <w:sz w:val="30"/>
          <w:szCs w:val="30"/>
        </w:rPr>
        <w:t>法定代表人：宫晓东，该医院院长。</w:t>
      </w:r>
    </w:p>
    <w:p w:rsidR="00000000" w:rsidRDefault="009242E9">
      <w:pPr>
        <w:spacing w:line="500" w:lineRule="atLeast"/>
        <w:ind w:firstLine="600"/>
        <w:divId w:val="447547015"/>
        <w:rPr>
          <w:rFonts w:hint="eastAsia"/>
          <w:sz w:val="30"/>
          <w:szCs w:val="30"/>
        </w:rPr>
      </w:pPr>
      <w:r>
        <w:rPr>
          <w:rFonts w:hint="eastAsia"/>
          <w:sz w:val="30"/>
          <w:szCs w:val="30"/>
        </w:rPr>
        <w:t>委托诉讼代理人：张铮。</w:t>
      </w:r>
    </w:p>
    <w:p w:rsidR="00000000" w:rsidRDefault="009242E9">
      <w:pPr>
        <w:spacing w:line="500" w:lineRule="atLeast"/>
        <w:ind w:firstLine="600"/>
        <w:divId w:val="1767723834"/>
        <w:rPr>
          <w:rFonts w:hint="eastAsia"/>
          <w:sz w:val="30"/>
          <w:szCs w:val="30"/>
        </w:rPr>
      </w:pPr>
      <w:r>
        <w:rPr>
          <w:rFonts w:hint="eastAsia"/>
          <w:sz w:val="30"/>
          <w:szCs w:val="30"/>
        </w:rPr>
        <w:t>委托诉讼代理人：胡文韬</w:t>
      </w:r>
      <w:r>
        <w:rPr>
          <w:rFonts w:hint="eastAsia"/>
          <w:sz w:val="30"/>
          <w:szCs w:val="30"/>
        </w:rPr>
        <w:t>,</w:t>
      </w:r>
      <w:r>
        <w:rPr>
          <w:rFonts w:hint="eastAsia"/>
          <w:sz w:val="30"/>
          <w:szCs w:val="30"/>
        </w:rPr>
        <w:t>辽宁日泽律师事务所律师。</w:t>
      </w:r>
    </w:p>
    <w:p w:rsidR="00000000" w:rsidRDefault="009242E9">
      <w:pPr>
        <w:spacing w:line="500" w:lineRule="atLeast"/>
        <w:ind w:firstLine="600"/>
        <w:divId w:val="1855146576"/>
        <w:rPr>
          <w:rFonts w:hint="eastAsia"/>
          <w:sz w:val="30"/>
          <w:szCs w:val="30"/>
        </w:rPr>
      </w:pPr>
      <w:r>
        <w:rPr>
          <w:rFonts w:hint="eastAsia"/>
          <w:sz w:val="30"/>
          <w:szCs w:val="30"/>
        </w:rPr>
        <w:t>被上诉人（原审原告）：张德厚，男，</w:t>
      </w:r>
      <w:r>
        <w:rPr>
          <w:rFonts w:hint="eastAsia"/>
          <w:sz w:val="30"/>
          <w:szCs w:val="30"/>
        </w:rPr>
        <w:t>1964</w:t>
      </w:r>
      <w:r>
        <w:rPr>
          <w:rFonts w:hint="eastAsia"/>
          <w:sz w:val="30"/>
          <w:szCs w:val="30"/>
        </w:rPr>
        <w:t>年</w:t>
      </w:r>
      <w:r>
        <w:rPr>
          <w:rFonts w:hint="eastAsia"/>
          <w:sz w:val="30"/>
          <w:szCs w:val="30"/>
        </w:rPr>
        <w:t>11</w:t>
      </w:r>
      <w:r>
        <w:rPr>
          <w:rFonts w:hint="eastAsia"/>
          <w:sz w:val="30"/>
          <w:szCs w:val="30"/>
        </w:rPr>
        <w:t>月</w:t>
      </w:r>
      <w:r>
        <w:rPr>
          <w:rFonts w:hint="eastAsia"/>
          <w:sz w:val="30"/>
          <w:szCs w:val="30"/>
        </w:rPr>
        <w:t>5</w:t>
      </w:r>
      <w:r>
        <w:rPr>
          <w:rFonts w:hint="eastAsia"/>
          <w:sz w:val="30"/>
          <w:szCs w:val="30"/>
        </w:rPr>
        <w:t>日出生，汉族，住瓦房店市。</w:t>
      </w:r>
    </w:p>
    <w:p w:rsidR="00000000" w:rsidRDefault="009242E9">
      <w:pPr>
        <w:spacing w:line="500" w:lineRule="atLeast"/>
        <w:ind w:firstLine="600"/>
        <w:divId w:val="2082871504"/>
        <w:rPr>
          <w:rFonts w:hint="eastAsia"/>
          <w:sz w:val="30"/>
          <w:szCs w:val="30"/>
        </w:rPr>
      </w:pPr>
      <w:r>
        <w:rPr>
          <w:rFonts w:hint="eastAsia"/>
          <w:sz w:val="30"/>
          <w:szCs w:val="30"/>
        </w:rPr>
        <w:t>上诉人海城市中心医院因与被上诉人张德厚医疗损害责任纠纷一案，不服海城市人民法院（</w:t>
      </w:r>
      <w:r>
        <w:rPr>
          <w:rFonts w:hint="eastAsia"/>
          <w:sz w:val="30"/>
          <w:szCs w:val="30"/>
        </w:rPr>
        <w:t>2022</w:t>
      </w:r>
      <w:r>
        <w:rPr>
          <w:rFonts w:hint="eastAsia"/>
          <w:sz w:val="30"/>
          <w:szCs w:val="30"/>
        </w:rPr>
        <w:t>）辽</w:t>
      </w:r>
      <w:r>
        <w:rPr>
          <w:rFonts w:hint="eastAsia"/>
          <w:sz w:val="30"/>
          <w:szCs w:val="30"/>
        </w:rPr>
        <w:t>0381</w:t>
      </w:r>
      <w:r>
        <w:rPr>
          <w:rFonts w:hint="eastAsia"/>
          <w:sz w:val="30"/>
          <w:szCs w:val="30"/>
        </w:rPr>
        <w:t>民初</w:t>
      </w:r>
      <w:r>
        <w:rPr>
          <w:rFonts w:hint="eastAsia"/>
          <w:sz w:val="30"/>
          <w:szCs w:val="30"/>
        </w:rPr>
        <w:t>7091</w:t>
      </w:r>
      <w:r>
        <w:rPr>
          <w:rFonts w:hint="eastAsia"/>
          <w:sz w:val="30"/>
          <w:szCs w:val="30"/>
        </w:rPr>
        <w:t>号民事判决，向本院提起上诉。本院于</w:t>
      </w:r>
      <w:r>
        <w:rPr>
          <w:rFonts w:hint="eastAsia"/>
          <w:sz w:val="30"/>
          <w:szCs w:val="30"/>
        </w:rPr>
        <w:t>2023</w:t>
      </w:r>
      <w:r>
        <w:rPr>
          <w:rFonts w:hint="eastAsia"/>
          <w:sz w:val="30"/>
          <w:szCs w:val="30"/>
        </w:rPr>
        <w:t>年</w:t>
      </w:r>
      <w:r>
        <w:rPr>
          <w:rFonts w:hint="eastAsia"/>
          <w:sz w:val="30"/>
          <w:szCs w:val="30"/>
        </w:rPr>
        <w:t>3</w:t>
      </w:r>
      <w:r>
        <w:rPr>
          <w:rFonts w:hint="eastAsia"/>
          <w:sz w:val="30"/>
          <w:szCs w:val="30"/>
        </w:rPr>
        <w:t>月</w:t>
      </w:r>
      <w:r>
        <w:rPr>
          <w:rFonts w:hint="eastAsia"/>
          <w:sz w:val="30"/>
          <w:szCs w:val="30"/>
        </w:rPr>
        <w:t>2</w:t>
      </w:r>
      <w:r>
        <w:rPr>
          <w:rFonts w:hint="eastAsia"/>
          <w:sz w:val="30"/>
          <w:szCs w:val="30"/>
        </w:rPr>
        <w:t>日立案后，依法组成合议庭进行了审理。本案现已审理终结。</w:t>
      </w:r>
    </w:p>
    <w:p w:rsidR="00000000" w:rsidRDefault="009242E9">
      <w:pPr>
        <w:spacing w:line="500" w:lineRule="atLeast"/>
        <w:ind w:firstLine="600"/>
        <w:divId w:val="1958022478"/>
        <w:rPr>
          <w:rFonts w:hint="eastAsia"/>
          <w:sz w:val="30"/>
          <w:szCs w:val="30"/>
        </w:rPr>
      </w:pPr>
      <w:r>
        <w:rPr>
          <w:rFonts w:hint="eastAsia"/>
          <w:sz w:val="30"/>
          <w:szCs w:val="30"/>
        </w:rPr>
        <w:t>上诉人海城市中心医院的上诉请求：</w:t>
      </w:r>
      <w:r>
        <w:rPr>
          <w:rFonts w:hint="eastAsia"/>
          <w:sz w:val="30"/>
          <w:szCs w:val="30"/>
        </w:rPr>
        <w:t>1.</w:t>
      </w:r>
      <w:r>
        <w:rPr>
          <w:rFonts w:hint="eastAsia"/>
          <w:sz w:val="30"/>
          <w:szCs w:val="30"/>
        </w:rPr>
        <w:t>依法撤销</w:t>
      </w:r>
      <w:r>
        <w:rPr>
          <w:rFonts w:hint="eastAsia"/>
          <w:sz w:val="30"/>
          <w:szCs w:val="30"/>
        </w:rPr>
        <w:t>(2022)</w:t>
      </w:r>
      <w:r>
        <w:rPr>
          <w:rFonts w:hint="eastAsia"/>
          <w:sz w:val="30"/>
          <w:szCs w:val="30"/>
        </w:rPr>
        <w:t>辽</w:t>
      </w:r>
      <w:r>
        <w:rPr>
          <w:rFonts w:hint="eastAsia"/>
          <w:sz w:val="30"/>
          <w:szCs w:val="30"/>
        </w:rPr>
        <w:t>0381</w:t>
      </w:r>
      <w:r>
        <w:rPr>
          <w:rFonts w:hint="eastAsia"/>
          <w:sz w:val="30"/>
          <w:szCs w:val="30"/>
        </w:rPr>
        <w:t>民初</w:t>
      </w:r>
      <w:r>
        <w:rPr>
          <w:rFonts w:hint="eastAsia"/>
          <w:sz w:val="30"/>
          <w:szCs w:val="30"/>
        </w:rPr>
        <w:t>7091</w:t>
      </w:r>
      <w:r>
        <w:rPr>
          <w:rFonts w:hint="eastAsia"/>
          <w:sz w:val="30"/>
          <w:szCs w:val="30"/>
        </w:rPr>
        <w:t>号民事判决，发回重审</w:t>
      </w:r>
      <w:r>
        <w:rPr>
          <w:rFonts w:hint="eastAsia"/>
          <w:sz w:val="30"/>
          <w:szCs w:val="30"/>
        </w:rPr>
        <w:t>(</w:t>
      </w:r>
      <w:r>
        <w:rPr>
          <w:rFonts w:hint="eastAsia"/>
          <w:sz w:val="30"/>
          <w:szCs w:val="30"/>
        </w:rPr>
        <w:t>不服金额为</w:t>
      </w:r>
      <w:r>
        <w:rPr>
          <w:rFonts w:hint="eastAsia"/>
          <w:sz w:val="30"/>
          <w:szCs w:val="30"/>
        </w:rPr>
        <w:t>135147.25</w:t>
      </w:r>
      <w:r>
        <w:rPr>
          <w:rFonts w:hint="eastAsia"/>
          <w:sz w:val="30"/>
          <w:szCs w:val="30"/>
        </w:rPr>
        <w:t>元</w:t>
      </w:r>
      <w:r>
        <w:rPr>
          <w:rFonts w:hint="eastAsia"/>
          <w:sz w:val="30"/>
          <w:szCs w:val="30"/>
        </w:rPr>
        <w:t>)</w:t>
      </w:r>
      <w:r>
        <w:rPr>
          <w:rFonts w:hint="eastAsia"/>
          <w:sz w:val="30"/>
          <w:szCs w:val="30"/>
        </w:rPr>
        <w:t>。</w:t>
      </w:r>
      <w:r>
        <w:rPr>
          <w:rFonts w:hint="eastAsia"/>
          <w:sz w:val="30"/>
          <w:szCs w:val="30"/>
        </w:rPr>
        <w:t>2.</w:t>
      </w:r>
      <w:r>
        <w:rPr>
          <w:rFonts w:hint="eastAsia"/>
          <w:sz w:val="30"/>
          <w:szCs w:val="30"/>
        </w:rPr>
        <w:t>本案一审、二审诉讼费用由被上诉人承担。事实和理由：一、一审判决所引用的鞍医会医鉴【</w:t>
      </w:r>
      <w:r>
        <w:rPr>
          <w:rFonts w:hint="eastAsia"/>
          <w:sz w:val="30"/>
          <w:szCs w:val="30"/>
        </w:rPr>
        <w:t>2019</w:t>
      </w:r>
      <w:r>
        <w:rPr>
          <w:rFonts w:hint="eastAsia"/>
          <w:sz w:val="30"/>
          <w:szCs w:val="30"/>
        </w:rPr>
        <w:t>】</w:t>
      </w:r>
      <w:r>
        <w:rPr>
          <w:rFonts w:hint="eastAsia"/>
          <w:sz w:val="30"/>
          <w:szCs w:val="30"/>
        </w:rPr>
        <w:t>15</w:t>
      </w:r>
      <w:r>
        <w:rPr>
          <w:rFonts w:hint="eastAsia"/>
          <w:sz w:val="30"/>
          <w:szCs w:val="30"/>
        </w:rPr>
        <w:t>号《医疗事故技术鉴定书》加重了上诉人所承担的责任，该鉴定书存</w:t>
      </w:r>
      <w:r>
        <w:rPr>
          <w:rFonts w:hint="eastAsia"/>
          <w:sz w:val="30"/>
          <w:szCs w:val="30"/>
        </w:rPr>
        <w:t>在重大错误，该鉴定书作为证据是错误的，应当依法排除。从本案《医疗事故技术鉴定书》中分析意见来看，上诉人就被上诉人的病情，行复位钢板内固定术，术式选择是正确的。该鉴定书中的调查材料中提到的拍摄于</w:t>
      </w:r>
      <w:r>
        <w:rPr>
          <w:rFonts w:hint="eastAsia"/>
          <w:sz w:val="30"/>
          <w:szCs w:val="30"/>
        </w:rPr>
        <w:t>2017</w:t>
      </w:r>
      <w:r>
        <w:rPr>
          <w:rFonts w:hint="eastAsia"/>
          <w:sz w:val="30"/>
          <w:szCs w:val="30"/>
        </w:rPr>
        <w:t>年</w:t>
      </w:r>
      <w:r>
        <w:rPr>
          <w:rFonts w:hint="eastAsia"/>
          <w:sz w:val="30"/>
          <w:szCs w:val="30"/>
        </w:rPr>
        <w:t>9</w:t>
      </w:r>
      <w:r>
        <w:rPr>
          <w:rFonts w:hint="eastAsia"/>
          <w:sz w:val="30"/>
          <w:szCs w:val="30"/>
        </w:rPr>
        <w:t>月</w:t>
      </w:r>
      <w:r>
        <w:rPr>
          <w:rFonts w:hint="eastAsia"/>
          <w:sz w:val="30"/>
          <w:szCs w:val="30"/>
        </w:rPr>
        <w:t>13</w:t>
      </w:r>
      <w:r>
        <w:rPr>
          <w:rFonts w:hint="eastAsia"/>
          <w:sz w:val="30"/>
          <w:szCs w:val="30"/>
        </w:rPr>
        <w:t>日的</w:t>
      </w:r>
      <w:r>
        <w:rPr>
          <w:rFonts w:hint="eastAsia"/>
          <w:sz w:val="30"/>
          <w:szCs w:val="30"/>
        </w:rPr>
        <w:t>X</w:t>
      </w:r>
      <w:r>
        <w:rPr>
          <w:rFonts w:hint="eastAsia"/>
          <w:sz w:val="30"/>
          <w:szCs w:val="30"/>
        </w:rPr>
        <w:t>线片显示：右手拇指近节钢板远端第一螺钉断裂，第三螺钉脱出，骨折断端硬化，未见骨质愈合。此时距离被上诉人第一次出院已经时隔一年之久，且同样拍摄于</w:t>
      </w:r>
      <w:r>
        <w:rPr>
          <w:rFonts w:hint="eastAsia"/>
          <w:sz w:val="30"/>
          <w:szCs w:val="30"/>
        </w:rPr>
        <w:t>2016</w:t>
      </w:r>
      <w:r>
        <w:rPr>
          <w:rFonts w:hint="eastAsia"/>
          <w:sz w:val="30"/>
          <w:szCs w:val="30"/>
        </w:rPr>
        <w:t>年</w:t>
      </w:r>
      <w:r>
        <w:rPr>
          <w:rFonts w:hint="eastAsia"/>
          <w:sz w:val="30"/>
          <w:szCs w:val="30"/>
        </w:rPr>
        <w:t>7</w:t>
      </w:r>
      <w:r>
        <w:rPr>
          <w:rFonts w:hint="eastAsia"/>
          <w:sz w:val="30"/>
          <w:szCs w:val="30"/>
        </w:rPr>
        <w:t>月</w:t>
      </w:r>
      <w:r>
        <w:rPr>
          <w:rFonts w:hint="eastAsia"/>
          <w:sz w:val="30"/>
          <w:szCs w:val="30"/>
        </w:rPr>
        <w:t>29</w:t>
      </w:r>
      <w:r>
        <w:rPr>
          <w:rFonts w:hint="eastAsia"/>
          <w:sz w:val="30"/>
          <w:szCs w:val="30"/>
        </w:rPr>
        <w:t>日的</w:t>
      </w:r>
      <w:r>
        <w:rPr>
          <w:rFonts w:hint="eastAsia"/>
          <w:sz w:val="30"/>
          <w:szCs w:val="30"/>
        </w:rPr>
        <w:t>X</w:t>
      </w:r>
      <w:r>
        <w:rPr>
          <w:rFonts w:hint="eastAsia"/>
          <w:sz w:val="30"/>
          <w:szCs w:val="30"/>
        </w:rPr>
        <w:t>线片</w:t>
      </w:r>
      <w:r>
        <w:rPr>
          <w:rFonts w:hint="eastAsia"/>
          <w:sz w:val="30"/>
          <w:szCs w:val="30"/>
        </w:rPr>
        <w:t>(</w:t>
      </w:r>
      <w:r>
        <w:rPr>
          <w:rFonts w:hint="eastAsia"/>
          <w:sz w:val="30"/>
          <w:szCs w:val="30"/>
        </w:rPr>
        <w:t>此时正处于被上诉人第一次住院期间</w:t>
      </w:r>
      <w:r>
        <w:rPr>
          <w:rFonts w:hint="eastAsia"/>
          <w:sz w:val="30"/>
          <w:szCs w:val="30"/>
        </w:rPr>
        <w:t>)</w:t>
      </w:r>
      <w:r>
        <w:rPr>
          <w:rFonts w:hint="eastAsia"/>
          <w:sz w:val="30"/>
          <w:szCs w:val="30"/>
        </w:rPr>
        <w:t>显示，被上诉人的伤情正在</w:t>
      </w:r>
      <w:r>
        <w:rPr>
          <w:rFonts w:hint="eastAsia"/>
          <w:sz w:val="30"/>
          <w:szCs w:val="30"/>
        </w:rPr>
        <w:lastRenderedPageBreak/>
        <w:t>逐渐恢复，对线对位尚可。根据这两个事实可以得知，上诉人对被上诉人的</w:t>
      </w:r>
      <w:r>
        <w:rPr>
          <w:rFonts w:hint="eastAsia"/>
          <w:sz w:val="30"/>
          <w:szCs w:val="30"/>
        </w:rPr>
        <w:t>诊疗是成功有效的。但在一年之后出现螺钉脱出、松动、断裂等问题是因为上诉人诊疗导致还是被上诉人自身对伤后恢复的不重视所致，致使被上诉人最终损害后果的因果关系归责问题，鉴定书没有作出分析说明。上诉人有理由认为造成被上诉人损害结果扩大系被上诉人自身因素导致，该鉴定书模糊不清的说法与事实不符，片面的加重上诉人责任承担。并且，在被上诉人第一次住院的病志记载：</w:t>
      </w:r>
      <w:r>
        <w:rPr>
          <w:rFonts w:hint="eastAsia"/>
          <w:sz w:val="30"/>
          <w:szCs w:val="30"/>
        </w:rPr>
        <w:t>2016</w:t>
      </w:r>
      <w:r>
        <w:rPr>
          <w:rFonts w:hint="eastAsia"/>
          <w:sz w:val="30"/>
          <w:szCs w:val="30"/>
        </w:rPr>
        <w:t>年</w:t>
      </w:r>
      <w:r>
        <w:rPr>
          <w:rFonts w:hint="eastAsia"/>
          <w:sz w:val="30"/>
          <w:szCs w:val="30"/>
        </w:rPr>
        <w:t>8</w:t>
      </w:r>
      <w:r>
        <w:rPr>
          <w:rFonts w:hint="eastAsia"/>
          <w:sz w:val="30"/>
          <w:szCs w:val="30"/>
        </w:rPr>
        <w:t>月</w:t>
      </w:r>
      <w:r>
        <w:rPr>
          <w:rFonts w:hint="eastAsia"/>
          <w:sz w:val="30"/>
          <w:szCs w:val="30"/>
        </w:rPr>
        <w:t>11</w:t>
      </w:r>
      <w:r>
        <w:rPr>
          <w:rFonts w:hint="eastAsia"/>
          <w:sz w:val="30"/>
          <w:szCs w:val="30"/>
        </w:rPr>
        <w:t>日…今日换药，给予拇指术口拆线。这可以证明，拆线的时间与被上诉人所主张的螺钉脱出、松动、断裂等问题时间相差一年，鉴定书分析意见中认定的“拆线后即</w:t>
      </w:r>
      <w:r>
        <w:rPr>
          <w:rFonts w:hint="eastAsia"/>
          <w:sz w:val="30"/>
          <w:szCs w:val="30"/>
        </w:rPr>
        <w:t>行功能性锻炼导致螺钉脱出”与上述病志记载的事实是严重不符的，认定上诉人对该损害结果承担主要责任是严重缺乏事实依据的。二、一审判决对被上诉人的住院时间与误工时间认定错误，致使上诉人额外承担巨额赔偿费用，属于事实认定错误。首先，一审经过庭审调查后发现被上诉人在住院期间存在长时间挂床行为，被上诉人的病志记载时间与其实际住院时间严重不符，其中第一次住院病志记载时间为</w:t>
      </w:r>
      <w:r>
        <w:rPr>
          <w:rFonts w:hint="eastAsia"/>
          <w:sz w:val="30"/>
          <w:szCs w:val="30"/>
        </w:rPr>
        <w:t>38</w:t>
      </w:r>
      <w:r>
        <w:rPr>
          <w:rFonts w:hint="eastAsia"/>
          <w:sz w:val="30"/>
          <w:szCs w:val="30"/>
        </w:rPr>
        <w:t>天，实际被上诉人存在私自离院情况</w:t>
      </w:r>
      <w:r>
        <w:rPr>
          <w:rFonts w:hint="eastAsia"/>
          <w:sz w:val="30"/>
          <w:szCs w:val="30"/>
        </w:rPr>
        <w:t>(</w:t>
      </w:r>
      <w:r>
        <w:rPr>
          <w:rFonts w:hint="eastAsia"/>
          <w:sz w:val="30"/>
          <w:szCs w:val="30"/>
        </w:rPr>
        <w:t>挂床</w:t>
      </w:r>
      <w:r>
        <w:rPr>
          <w:rFonts w:hint="eastAsia"/>
          <w:sz w:val="30"/>
          <w:szCs w:val="30"/>
        </w:rPr>
        <w:t>)14</w:t>
      </w:r>
      <w:r>
        <w:rPr>
          <w:rFonts w:hint="eastAsia"/>
          <w:sz w:val="30"/>
          <w:szCs w:val="30"/>
        </w:rPr>
        <w:t>天，实际住院时间为</w:t>
      </w:r>
      <w:r>
        <w:rPr>
          <w:rFonts w:hint="eastAsia"/>
          <w:sz w:val="30"/>
          <w:szCs w:val="30"/>
        </w:rPr>
        <w:t>24</w:t>
      </w:r>
      <w:r>
        <w:rPr>
          <w:rFonts w:hint="eastAsia"/>
          <w:sz w:val="30"/>
          <w:szCs w:val="30"/>
        </w:rPr>
        <w:t>天；第二次住院病志记载时间为</w:t>
      </w:r>
      <w:r>
        <w:rPr>
          <w:rFonts w:hint="eastAsia"/>
          <w:sz w:val="30"/>
          <w:szCs w:val="30"/>
        </w:rPr>
        <w:t>532</w:t>
      </w:r>
      <w:r>
        <w:rPr>
          <w:rFonts w:hint="eastAsia"/>
          <w:sz w:val="30"/>
          <w:szCs w:val="30"/>
        </w:rPr>
        <w:t>天，实际住院时间</w:t>
      </w:r>
      <w:r>
        <w:rPr>
          <w:rFonts w:hint="eastAsia"/>
          <w:sz w:val="30"/>
          <w:szCs w:val="30"/>
        </w:rPr>
        <w:t>39</w:t>
      </w:r>
      <w:r>
        <w:rPr>
          <w:rFonts w:hint="eastAsia"/>
          <w:sz w:val="30"/>
          <w:szCs w:val="30"/>
        </w:rPr>
        <w:t>天。因而被上诉人的住院时间应</w:t>
      </w:r>
      <w:r>
        <w:rPr>
          <w:rFonts w:hint="eastAsia"/>
          <w:sz w:val="30"/>
          <w:szCs w:val="30"/>
        </w:rPr>
        <w:t>当为</w:t>
      </w:r>
      <w:r>
        <w:rPr>
          <w:rFonts w:hint="eastAsia"/>
          <w:sz w:val="30"/>
          <w:szCs w:val="30"/>
        </w:rPr>
        <w:t>24</w:t>
      </w:r>
      <w:r>
        <w:rPr>
          <w:rFonts w:hint="eastAsia"/>
          <w:sz w:val="30"/>
          <w:szCs w:val="30"/>
        </w:rPr>
        <w:t>天</w:t>
      </w:r>
      <w:r>
        <w:rPr>
          <w:rFonts w:hint="eastAsia"/>
          <w:sz w:val="30"/>
          <w:szCs w:val="30"/>
        </w:rPr>
        <w:t>+39</w:t>
      </w:r>
      <w:r>
        <w:rPr>
          <w:rFonts w:hint="eastAsia"/>
          <w:sz w:val="30"/>
          <w:szCs w:val="30"/>
        </w:rPr>
        <w:t>天</w:t>
      </w:r>
      <w:r>
        <w:rPr>
          <w:rFonts w:hint="eastAsia"/>
          <w:sz w:val="30"/>
          <w:szCs w:val="30"/>
        </w:rPr>
        <w:t>+20</w:t>
      </w:r>
      <w:r>
        <w:rPr>
          <w:rFonts w:hint="eastAsia"/>
          <w:sz w:val="30"/>
          <w:szCs w:val="30"/>
        </w:rPr>
        <w:t>天</w:t>
      </w:r>
      <w:r>
        <w:rPr>
          <w:rFonts w:hint="eastAsia"/>
          <w:sz w:val="30"/>
          <w:szCs w:val="30"/>
        </w:rPr>
        <w:t>=84</w:t>
      </w:r>
      <w:r>
        <w:rPr>
          <w:rFonts w:hint="eastAsia"/>
          <w:sz w:val="30"/>
          <w:szCs w:val="30"/>
        </w:rPr>
        <w:t>天。一审法院未将第一次住院期间被上诉人挂床时间予以扣除，计算其住院时间为</w:t>
      </w:r>
      <w:r>
        <w:rPr>
          <w:rFonts w:hint="eastAsia"/>
          <w:sz w:val="30"/>
          <w:szCs w:val="30"/>
        </w:rPr>
        <w:t>97</w:t>
      </w:r>
      <w:r>
        <w:rPr>
          <w:rFonts w:hint="eastAsia"/>
          <w:sz w:val="30"/>
          <w:szCs w:val="30"/>
        </w:rPr>
        <w:t>天是错误的。因此，一审法院以</w:t>
      </w:r>
      <w:r>
        <w:rPr>
          <w:rFonts w:hint="eastAsia"/>
          <w:sz w:val="30"/>
          <w:szCs w:val="30"/>
        </w:rPr>
        <w:t>97</w:t>
      </w:r>
      <w:r>
        <w:rPr>
          <w:rFonts w:hint="eastAsia"/>
          <w:sz w:val="30"/>
          <w:szCs w:val="30"/>
        </w:rPr>
        <w:t>天的错误结果来计算住院伙食补助费、护理费明显是错误的。其次，一审判决中对误工时间的认定同样存在明显错误，判决书中表述“关于误工时间，原告未出示证据证明因伤持续误工至定残前一日，故本院按照住院病志首页载明的时间计算为：</w:t>
      </w:r>
      <w:r>
        <w:rPr>
          <w:rFonts w:hint="eastAsia"/>
          <w:sz w:val="30"/>
          <w:szCs w:val="30"/>
        </w:rPr>
        <w:t>38</w:t>
      </w:r>
      <w:r>
        <w:rPr>
          <w:rFonts w:hint="eastAsia"/>
          <w:sz w:val="30"/>
          <w:szCs w:val="30"/>
        </w:rPr>
        <w:t>天</w:t>
      </w:r>
      <w:r>
        <w:rPr>
          <w:rFonts w:hint="eastAsia"/>
          <w:sz w:val="30"/>
          <w:szCs w:val="30"/>
        </w:rPr>
        <w:t>+532</w:t>
      </w:r>
      <w:r>
        <w:rPr>
          <w:rFonts w:hint="eastAsia"/>
          <w:sz w:val="30"/>
          <w:szCs w:val="30"/>
        </w:rPr>
        <w:t>天</w:t>
      </w:r>
      <w:r>
        <w:rPr>
          <w:rFonts w:hint="eastAsia"/>
          <w:sz w:val="30"/>
          <w:szCs w:val="30"/>
        </w:rPr>
        <w:t>+20</w:t>
      </w:r>
      <w:r>
        <w:rPr>
          <w:rFonts w:hint="eastAsia"/>
          <w:sz w:val="30"/>
          <w:szCs w:val="30"/>
        </w:rPr>
        <w:t>天</w:t>
      </w:r>
      <w:r>
        <w:rPr>
          <w:rFonts w:hint="eastAsia"/>
          <w:sz w:val="30"/>
          <w:szCs w:val="30"/>
        </w:rPr>
        <w:t>=590</w:t>
      </w:r>
      <w:r>
        <w:rPr>
          <w:rFonts w:hint="eastAsia"/>
          <w:sz w:val="30"/>
          <w:szCs w:val="30"/>
        </w:rPr>
        <w:t>天”。但在</w:t>
      </w:r>
      <w:r>
        <w:rPr>
          <w:rFonts w:hint="eastAsia"/>
          <w:sz w:val="30"/>
          <w:szCs w:val="30"/>
        </w:rPr>
        <w:lastRenderedPageBreak/>
        <w:t>前述住院时间上，一审判决又认定被上诉人存在长时间挂床的事实。这两个判决观点是自相矛盾的，被上诉人没有遵照医嘱要求在</w:t>
      </w:r>
      <w:r>
        <w:rPr>
          <w:rFonts w:hint="eastAsia"/>
          <w:sz w:val="30"/>
          <w:szCs w:val="30"/>
        </w:rPr>
        <w:t>院进行治疗，不知所踪，上诉人也无法找到被上诉人的行踪，被上诉人自己未按照医嘱的要求致使伤情的扩大与恶化，正是因为被上诉人这种不配合治疗的行为，恶意延续误工时间。在一审中上诉人无法向法庭说明挂床的</w:t>
      </w:r>
      <w:r>
        <w:rPr>
          <w:rFonts w:hint="eastAsia"/>
          <w:sz w:val="30"/>
          <w:szCs w:val="30"/>
        </w:rPr>
        <w:t>506</w:t>
      </w:r>
      <w:r>
        <w:rPr>
          <w:rFonts w:hint="eastAsia"/>
          <w:sz w:val="30"/>
          <w:szCs w:val="30"/>
        </w:rPr>
        <w:t>天去做了什么，也无法提供证明</w:t>
      </w:r>
      <w:r>
        <w:rPr>
          <w:rFonts w:hint="eastAsia"/>
          <w:sz w:val="30"/>
          <w:szCs w:val="30"/>
        </w:rPr>
        <w:t>506</w:t>
      </w:r>
      <w:r>
        <w:rPr>
          <w:rFonts w:hint="eastAsia"/>
          <w:sz w:val="30"/>
          <w:szCs w:val="30"/>
        </w:rPr>
        <w:t>天内存在因伤残持续误工的事实。上诉人认为，导致误工的原因显然不应当归责于上诉人，依据《最高人民法院关于审理人身损害</w:t>
      </w:r>
      <w:r>
        <w:rPr>
          <w:rFonts w:hint="eastAsia"/>
          <w:sz w:val="30"/>
          <w:szCs w:val="30"/>
        </w:rPr>
        <w:t>peichanganjian</w:t>
      </w:r>
      <w:r>
        <w:rPr>
          <w:rFonts w:hint="eastAsia"/>
          <w:sz w:val="30"/>
          <w:szCs w:val="30"/>
        </w:rPr>
        <w:t>适用法律若干问题的解释》第七条的规定，被上诉人接受治疗的时间应当是按照其实际住院治疗时间计算，而非按照住院病志首页载明的时间计算。一审法</w:t>
      </w:r>
      <w:r>
        <w:rPr>
          <w:rFonts w:hint="eastAsia"/>
          <w:sz w:val="30"/>
          <w:szCs w:val="30"/>
        </w:rPr>
        <w:t>院在查明被上诉人存在挂床的事实下，却将误工时间按照病志记载的</w:t>
      </w:r>
      <w:r>
        <w:rPr>
          <w:rFonts w:hint="eastAsia"/>
          <w:sz w:val="30"/>
          <w:szCs w:val="30"/>
        </w:rPr>
        <w:t>590</w:t>
      </w:r>
      <w:r>
        <w:rPr>
          <w:rFonts w:hint="eastAsia"/>
          <w:sz w:val="30"/>
          <w:szCs w:val="30"/>
        </w:rPr>
        <w:t>天计算，进而要求上诉人承担巨额的误工费，该判决观点是明显错误的。综上所述，一审判决对时间的错误计算与认定，导致上诉人承担了巨额的赔偿义务，属于事实认定错误，现特向贵院提起上诉请求，请求撤销原审判决或依法改判，以保障上诉人的合法权益。</w:t>
      </w:r>
    </w:p>
    <w:p w:rsidR="00000000" w:rsidRDefault="009242E9">
      <w:pPr>
        <w:spacing w:line="500" w:lineRule="atLeast"/>
        <w:ind w:firstLine="600"/>
        <w:divId w:val="1992519522"/>
        <w:rPr>
          <w:rFonts w:hint="eastAsia"/>
          <w:sz w:val="30"/>
          <w:szCs w:val="30"/>
        </w:rPr>
      </w:pPr>
      <w:r>
        <w:rPr>
          <w:rFonts w:hint="eastAsia"/>
          <w:sz w:val="30"/>
          <w:szCs w:val="30"/>
        </w:rPr>
        <w:t>被上诉人张德厚辩称，不同意一审判决，海城市中心医院的诊疗行为造成其十级伤残的损害后果，误工费应该计算</w:t>
      </w:r>
      <w:r>
        <w:rPr>
          <w:rFonts w:hint="eastAsia"/>
          <w:sz w:val="30"/>
          <w:szCs w:val="30"/>
        </w:rPr>
        <w:t>6</w:t>
      </w:r>
      <w:r>
        <w:rPr>
          <w:rFonts w:hint="eastAsia"/>
          <w:sz w:val="30"/>
          <w:szCs w:val="30"/>
        </w:rPr>
        <w:t>年，并且对一审法院判令海城市中心医院承担</w:t>
      </w:r>
      <w:r>
        <w:rPr>
          <w:rFonts w:hint="eastAsia"/>
          <w:sz w:val="30"/>
          <w:szCs w:val="30"/>
        </w:rPr>
        <w:t>70%</w:t>
      </w:r>
      <w:r>
        <w:rPr>
          <w:rFonts w:hint="eastAsia"/>
          <w:sz w:val="30"/>
          <w:szCs w:val="30"/>
        </w:rPr>
        <w:t>的责任不认可，其自己没有责任。但因为没钱交纳上诉费，未提起上诉。</w:t>
      </w:r>
    </w:p>
    <w:p w:rsidR="00000000" w:rsidRDefault="009242E9">
      <w:pPr>
        <w:spacing w:line="500" w:lineRule="atLeast"/>
        <w:ind w:firstLine="600"/>
        <w:divId w:val="895090989"/>
        <w:rPr>
          <w:rFonts w:hint="eastAsia"/>
          <w:sz w:val="30"/>
          <w:szCs w:val="30"/>
        </w:rPr>
      </w:pPr>
      <w:r>
        <w:rPr>
          <w:rFonts w:hint="eastAsia"/>
          <w:sz w:val="30"/>
          <w:szCs w:val="30"/>
        </w:rPr>
        <w:t>张德厚向一审法院起诉请求：</w:t>
      </w:r>
      <w:r>
        <w:rPr>
          <w:rFonts w:hint="eastAsia"/>
          <w:sz w:val="30"/>
          <w:szCs w:val="30"/>
        </w:rPr>
        <w:t>1.</w:t>
      </w:r>
      <w:r>
        <w:rPr>
          <w:rFonts w:hint="eastAsia"/>
          <w:sz w:val="30"/>
          <w:szCs w:val="30"/>
        </w:rPr>
        <w:t>请求判令海城市中心医院赔偿医药费</w:t>
      </w:r>
      <w:r>
        <w:rPr>
          <w:rFonts w:hint="eastAsia"/>
          <w:sz w:val="30"/>
          <w:szCs w:val="30"/>
        </w:rPr>
        <w:t>10400.04</w:t>
      </w:r>
      <w:r>
        <w:rPr>
          <w:rFonts w:hint="eastAsia"/>
          <w:sz w:val="30"/>
          <w:szCs w:val="30"/>
        </w:rPr>
        <w:t>元、护理费</w:t>
      </w:r>
      <w:r>
        <w:rPr>
          <w:rFonts w:hint="eastAsia"/>
          <w:sz w:val="30"/>
          <w:szCs w:val="30"/>
        </w:rPr>
        <w:t>75822</w:t>
      </w:r>
      <w:r>
        <w:rPr>
          <w:rFonts w:hint="eastAsia"/>
          <w:sz w:val="30"/>
          <w:szCs w:val="30"/>
        </w:rPr>
        <w:t>元、伙食补助费</w:t>
      </w:r>
      <w:r>
        <w:rPr>
          <w:rFonts w:hint="eastAsia"/>
          <w:sz w:val="30"/>
          <w:szCs w:val="30"/>
        </w:rPr>
        <w:t>59000</w:t>
      </w:r>
      <w:r>
        <w:rPr>
          <w:rFonts w:hint="eastAsia"/>
          <w:sz w:val="30"/>
          <w:szCs w:val="30"/>
        </w:rPr>
        <w:t>元、误工费</w:t>
      </w:r>
      <w:r>
        <w:rPr>
          <w:rFonts w:hint="eastAsia"/>
          <w:sz w:val="30"/>
          <w:szCs w:val="30"/>
        </w:rPr>
        <w:t>74450</w:t>
      </w:r>
      <w:r>
        <w:rPr>
          <w:rFonts w:hint="eastAsia"/>
          <w:sz w:val="30"/>
          <w:szCs w:val="30"/>
        </w:rPr>
        <w:t>元、交通费</w:t>
      </w:r>
      <w:r>
        <w:rPr>
          <w:rFonts w:hint="eastAsia"/>
          <w:sz w:val="30"/>
          <w:szCs w:val="30"/>
        </w:rPr>
        <w:t>6000</w:t>
      </w:r>
      <w:r>
        <w:rPr>
          <w:rFonts w:hint="eastAsia"/>
          <w:sz w:val="30"/>
          <w:szCs w:val="30"/>
        </w:rPr>
        <w:t>元</w:t>
      </w:r>
      <w:r>
        <w:rPr>
          <w:rFonts w:hint="eastAsia"/>
          <w:sz w:val="30"/>
          <w:szCs w:val="30"/>
        </w:rPr>
        <w:t>(</w:t>
      </w:r>
      <w:r>
        <w:rPr>
          <w:rFonts w:hint="eastAsia"/>
          <w:sz w:val="30"/>
          <w:szCs w:val="30"/>
        </w:rPr>
        <w:t>含历次看病到鞍山沈阳检查鉴定包括核酸检测等费用</w:t>
      </w:r>
      <w:r>
        <w:rPr>
          <w:rFonts w:hint="eastAsia"/>
          <w:sz w:val="30"/>
          <w:szCs w:val="30"/>
        </w:rPr>
        <w:t>)</w:t>
      </w:r>
      <w:r>
        <w:rPr>
          <w:rFonts w:hint="eastAsia"/>
          <w:sz w:val="30"/>
          <w:szCs w:val="30"/>
        </w:rPr>
        <w:t>、鉴定费</w:t>
      </w:r>
      <w:r>
        <w:rPr>
          <w:rFonts w:hint="eastAsia"/>
          <w:sz w:val="30"/>
          <w:szCs w:val="30"/>
        </w:rPr>
        <w:t>1500</w:t>
      </w:r>
      <w:r>
        <w:rPr>
          <w:rFonts w:hint="eastAsia"/>
          <w:sz w:val="30"/>
          <w:szCs w:val="30"/>
        </w:rPr>
        <w:t>元、一次性残疾赔偿金</w:t>
      </w:r>
      <w:r>
        <w:rPr>
          <w:rFonts w:hint="eastAsia"/>
          <w:sz w:val="30"/>
          <w:szCs w:val="30"/>
        </w:rPr>
        <w:t>86200</w:t>
      </w:r>
      <w:r>
        <w:rPr>
          <w:rFonts w:hint="eastAsia"/>
          <w:sz w:val="30"/>
          <w:szCs w:val="30"/>
        </w:rPr>
        <w:t>元和精神损害抚慰金</w:t>
      </w:r>
      <w:r>
        <w:rPr>
          <w:rFonts w:hint="eastAsia"/>
          <w:sz w:val="30"/>
          <w:szCs w:val="30"/>
        </w:rPr>
        <w:t>5000</w:t>
      </w:r>
      <w:r>
        <w:rPr>
          <w:rFonts w:hint="eastAsia"/>
          <w:sz w:val="30"/>
          <w:szCs w:val="30"/>
        </w:rPr>
        <w:t>元，共计</w:t>
      </w:r>
      <w:r>
        <w:rPr>
          <w:rFonts w:hint="eastAsia"/>
          <w:sz w:val="30"/>
          <w:szCs w:val="30"/>
        </w:rPr>
        <w:t>489372.04</w:t>
      </w:r>
      <w:r>
        <w:rPr>
          <w:rFonts w:hint="eastAsia"/>
          <w:sz w:val="30"/>
          <w:szCs w:val="30"/>
        </w:rPr>
        <w:t>元；</w:t>
      </w:r>
      <w:r>
        <w:rPr>
          <w:rFonts w:hint="eastAsia"/>
          <w:sz w:val="30"/>
          <w:szCs w:val="30"/>
        </w:rPr>
        <w:t>2.</w:t>
      </w:r>
      <w:r>
        <w:rPr>
          <w:rFonts w:hint="eastAsia"/>
          <w:sz w:val="30"/>
          <w:szCs w:val="30"/>
        </w:rPr>
        <w:t>海城市中心医院承担诉讼费用。</w:t>
      </w:r>
    </w:p>
    <w:p w:rsidR="00000000" w:rsidRDefault="009242E9">
      <w:pPr>
        <w:spacing w:line="500" w:lineRule="atLeast"/>
        <w:ind w:firstLine="600"/>
        <w:divId w:val="385373537"/>
        <w:rPr>
          <w:rFonts w:hint="eastAsia"/>
          <w:sz w:val="30"/>
          <w:szCs w:val="30"/>
        </w:rPr>
      </w:pPr>
      <w:r>
        <w:rPr>
          <w:rFonts w:hint="eastAsia"/>
          <w:sz w:val="30"/>
          <w:szCs w:val="30"/>
        </w:rPr>
        <w:t>一审法院认定事实：</w:t>
      </w:r>
      <w:r>
        <w:rPr>
          <w:rFonts w:hint="eastAsia"/>
          <w:sz w:val="30"/>
          <w:szCs w:val="30"/>
        </w:rPr>
        <w:t>2016</w:t>
      </w:r>
      <w:r>
        <w:rPr>
          <w:rFonts w:hint="eastAsia"/>
          <w:sz w:val="30"/>
          <w:szCs w:val="30"/>
        </w:rPr>
        <w:t>年</w:t>
      </w:r>
      <w:r>
        <w:rPr>
          <w:rFonts w:hint="eastAsia"/>
          <w:sz w:val="30"/>
          <w:szCs w:val="30"/>
        </w:rPr>
        <w:t>7</w:t>
      </w:r>
      <w:r>
        <w:rPr>
          <w:rFonts w:hint="eastAsia"/>
          <w:sz w:val="30"/>
          <w:szCs w:val="30"/>
        </w:rPr>
        <w:t>月</w:t>
      </w:r>
      <w:r>
        <w:rPr>
          <w:rFonts w:hint="eastAsia"/>
          <w:sz w:val="30"/>
          <w:szCs w:val="30"/>
        </w:rPr>
        <w:t>23</w:t>
      </w:r>
      <w:r>
        <w:rPr>
          <w:rFonts w:hint="eastAsia"/>
          <w:sz w:val="30"/>
          <w:szCs w:val="30"/>
        </w:rPr>
        <w:t>日，张德厚在工作中，右手被机器绞伤。张德厚受伤后送至海城市中心医院救治，住院治疗</w:t>
      </w:r>
      <w:r>
        <w:rPr>
          <w:rFonts w:hint="eastAsia"/>
          <w:sz w:val="30"/>
          <w:szCs w:val="30"/>
        </w:rPr>
        <w:t>38</w:t>
      </w:r>
      <w:r>
        <w:rPr>
          <w:rFonts w:hint="eastAsia"/>
          <w:sz w:val="30"/>
          <w:szCs w:val="30"/>
        </w:rPr>
        <w:t>天（</w:t>
      </w:r>
      <w:r>
        <w:rPr>
          <w:rFonts w:hint="eastAsia"/>
          <w:sz w:val="30"/>
          <w:szCs w:val="30"/>
        </w:rPr>
        <w:t>2016</w:t>
      </w:r>
      <w:r>
        <w:rPr>
          <w:rFonts w:hint="eastAsia"/>
          <w:sz w:val="30"/>
          <w:szCs w:val="30"/>
        </w:rPr>
        <w:t>年</w:t>
      </w:r>
      <w:r>
        <w:rPr>
          <w:rFonts w:hint="eastAsia"/>
          <w:sz w:val="30"/>
          <w:szCs w:val="30"/>
        </w:rPr>
        <w:t>7</w:t>
      </w:r>
      <w:r>
        <w:rPr>
          <w:rFonts w:hint="eastAsia"/>
          <w:sz w:val="30"/>
          <w:szCs w:val="30"/>
        </w:rPr>
        <w:t>月</w:t>
      </w:r>
      <w:r>
        <w:rPr>
          <w:rFonts w:hint="eastAsia"/>
          <w:sz w:val="30"/>
          <w:szCs w:val="30"/>
        </w:rPr>
        <w:t>23</w:t>
      </w:r>
      <w:r>
        <w:rPr>
          <w:rFonts w:hint="eastAsia"/>
          <w:sz w:val="30"/>
          <w:szCs w:val="30"/>
        </w:rPr>
        <w:t>日至</w:t>
      </w:r>
      <w:r>
        <w:rPr>
          <w:rFonts w:hint="eastAsia"/>
          <w:sz w:val="30"/>
          <w:szCs w:val="30"/>
        </w:rPr>
        <w:t>2016</w:t>
      </w:r>
      <w:r>
        <w:rPr>
          <w:rFonts w:hint="eastAsia"/>
          <w:sz w:val="30"/>
          <w:szCs w:val="30"/>
        </w:rPr>
        <w:t>年</w:t>
      </w:r>
      <w:r>
        <w:rPr>
          <w:rFonts w:hint="eastAsia"/>
          <w:sz w:val="30"/>
          <w:szCs w:val="30"/>
        </w:rPr>
        <w:t>8</w:t>
      </w:r>
      <w:r>
        <w:rPr>
          <w:rFonts w:hint="eastAsia"/>
          <w:sz w:val="30"/>
          <w:szCs w:val="30"/>
        </w:rPr>
        <w:t>月</w:t>
      </w:r>
      <w:r>
        <w:rPr>
          <w:rFonts w:hint="eastAsia"/>
          <w:sz w:val="30"/>
          <w:szCs w:val="30"/>
        </w:rPr>
        <w:t>3</w:t>
      </w:r>
      <w:r>
        <w:rPr>
          <w:rFonts w:hint="eastAsia"/>
          <w:sz w:val="30"/>
          <w:szCs w:val="30"/>
        </w:rPr>
        <w:t>0</w:t>
      </w:r>
      <w:r>
        <w:rPr>
          <w:rFonts w:hint="eastAsia"/>
          <w:sz w:val="30"/>
          <w:szCs w:val="30"/>
        </w:rPr>
        <w:t>日），经诊断为：</w:t>
      </w:r>
      <w:r>
        <w:rPr>
          <w:rFonts w:hint="eastAsia"/>
          <w:sz w:val="30"/>
          <w:szCs w:val="30"/>
        </w:rPr>
        <w:t>1</w:t>
      </w:r>
      <w:r>
        <w:rPr>
          <w:rFonts w:hint="eastAsia"/>
          <w:sz w:val="30"/>
          <w:szCs w:val="30"/>
        </w:rPr>
        <w:t>、右手机器绞伤，拇趾近节指骨闭合粉碎性骨折；</w:t>
      </w:r>
      <w:r>
        <w:rPr>
          <w:rFonts w:hint="eastAsia"/>
          <w:sz w:val="30"/>
          <w:szCs w:val="30"/>
        </w:rPr>
        <w:t>2</w:t>
      </w:r>
      <w:r>
        <w:rPr>
          <w:rFonts w:hint="eastAsia"/>
          <w:sz w:val="30"/>
          <w:szCs w:val="30"/>
        </w:rPr>
        <w:t>、右手食指、中指、挫裂伤，清创缝合术后。第一次住院期间医疗费已由姚振永支付完毕。后张德厚第二次在海城市中心医院住院治疗</w:t>
      </w:r>
      <w:r>
        <w:rPr>
          <w:rFonts w:hint="eastAsia"/>
          <w:sz w:val="30"/>
          <w:szCs w:val="30"/>
        </w:rPr>
        <w:t>532</w:t>
      </w:r>
      <w:r>
        <w:rPr>
          <w:rFonts w:hint="eastAsia"/>
          <w:sz w:val="30"/>
          <w:szCs w:val="30"/>
        </w:rPr>
        <w:t>天（</w:t>
      </w:r>
      <w:r>
        <w:rPr>
          <w:rFonts w:hint="eastAsia"/>
          <w:sz w:val="30"/>
          <w:szCs w:val="30"/>
        </w:rPr>
        <w:t>2017</w:t>
      </w:r>
      <w:r>
        <w:rPr>
          <w:rFonts w:hint="eastAsia"/>
          <w:sz w:val="30"/>
          <w:szCs w:val="30"/>
        </w:rPr>
        <w:t>年</w:t>
      </w:r>
      <w:r>
        <w:rPr>
          <w:rFonts w:hint="eastAsia"/>
          <w:sz w:val="30"/>
          <w:szCs w:val="30"/>
        </w:rPr>
        <w:t>12</w:t>
      </w:r>
      <w:r>
        <w:rPr>
          <w:rFonts w:hint="eastAsia"/>
          <w:sz w:val="30"/>
          <w:szCs w:val="30"/>
        </w:rPr>
        <w:t>月</w:t>
      </w:r>
      <w:r>
        <w:rPr>
          <w:rFonts w:hint="eastAsia"/>
          <w:sz w:val="30"/>
          <w:szCs w:val="30"/>
        </w:rPr>
        <w:t>14</w:t>
      </w:r>
      <w:r>
        <w:rPr>
          <w:rFonts w:hint="eastAsia"/>
          <w:sz w:val="30"/>
          <w:szCs w:val="30"/>
        </w:rPr>
        <w:t>日至</w:t>
      </w:r>
      <w:r>
        <w:rPr>
          <w:rFonts w:hint="eastAsia"/>
          <w:sz w:val="30"/>
          <w:szCs w:val="30"/>
        </w:rPr>
        <w:t>2019</w:t>
      </w:r>
      <w:r>
        <w:rPr>
          <w:rFonts w:hint="eastAsia"/>
          <w:sz w:val="30"/>
          <w:szCs w:val="30"/>
        </w:rPr>
        <w:t>年</w:t>
      </w:r>
      <w:r>
        <w:rPr>
          <w:rFonts w:hint="eastAsia"/>
          <w:sz w:val="30"/>
          <w:szCs w:val="30"/>
        </w:rPr>
        <w:t>5</w:t>
      </w:r>
      <w:r>
        <w:rPr>
          <w:rFonts w:hint="eastAsia"/>
          <w:sz w:val="30"/>
          <w:szCs w:val="30"/>
        </w:rPr>
        <w:t>月</w:t>
      </w:r>
      <w:r>
        <w:rPr>
          <w:rFonts w:hint="eastAsia"/>
          <w:sz w:val="30"/>
          <w:szCs w:val="30"/>
        </w:rPr>
        <w:t>30</w:t>
      </w:r>
      <w:r>
        <w:rPr>
          <w:rFonts w:hint="eastAsia"/>
          <w:sz w:val="30"/>
          <w:szCs w:val="30"/>
        </w:rPr>
        <w:t>日），诊断为：骨折不连接</w:t>
      </w:r>
      <w:r>
        <w:rPr>
          <w:rFonts w:hint="eastAsia"/>
          <w:sz w:val="30"/>
          <w:szCs w:val="30"/>
        </w:rPr>
        <w:t>/</w:t>
      </w:r>
      <w:r>
        <w:rPr>
          <w:rFonts w:hint="eastAsia"/>
          <w:sz w:val="30"/>
          <w:szCs w:val="30"/>
        </w:rPr>
        <w:t>骨折不愈合，第二次住院期间的医疗费姚振永已支付</w:t>
      </w:r>
      <w:r>
        <w:rPr>
          <w:rFonts w:hint="eastAsia"/>
          <w:sz w:val="30"/>
          <w:szCs w:val="30"/>
        </w:rPr>
        <w:t>3000</w:t>
      </w:r>
      <w:r>
        <w:rPr>
          <w:rFonts w:hint="eastAsia"/>
          <w:sz w:val="30"/>
          <w:szCs w:val="30"/>
        </w:rPr>
        <w:t>元；第三次在海城市中心医院住院治疗</w:t>
      </w:r>
      <w:r>
        <w:rPr>
          <w:rFonts w:hint="eastAsia"/>
          <w:sz w:val="30"/>
          <w:szCs w:val="30"/>
        </w:rPr>
        <w:t>20</w:t>
      </w:r>
      <w:r>
        <w:rPr>
          <w:rFonts w:hint="eastAsia"/>
          <w:sz w:val="30"/>
          <w:szCs w:val="30"/>
        </w:rPr>
        <w:t>天（</w:t>
      </w:r>
      <w:r>
        <w:rPr>
          <w:rFonts w:hint="eastAsia"/>
          <w:sz w:val="30"/>
          <w:szCs w:val="30"/>
        </w:rPr>
        <w:t>2020</w:t>
      </w:r>
      <w:r>
        <w:rPr>
          <w:rFonts w:hint="eastAsia"/>
          <w:sz w:val="30"/>
          <w:szCs w:val="30"/>
        </w:rPr>
        <w:t>年</w:t>
      </w:r>
      <w:r>
        <w:rPr>
          <w:rFonts w:hint="eastAsia"/>
          <w:sz w:val="30"/>
          <w:szCs w:val="30"/>
        </w:rPr>
        <w:t>12</w:t>
      </w:r>
      <w:r>
        <w:rPr>
          <w:rFonts w:hint="eastAsia"/>
          <w:sz w:val="30"/>
          <w:szCs w:val="30"/>
        </w:rPr>
        <w:t>月</w:t>
      </w:r>
      <w:r>
        <w:rPr>
          <w:rFonts w:hint="eastAsia"/>
          <w:sz w:val="30"/>
          <w:szCs w:val="30"/>
        </w:rPr>
        <w:t>15</w:t>
      </w:r>
      <w:r>
        <w:rPr>
          <w:rFonts w:hint="eastAsia"/>
          <w:sz w:val="30"/>
          <w:szCs w:val="30"/>
        </w:rPr>
        <w:t>日至</w:t>
      </w:r>
      <w:r>
        <w:rPr>
          <w:rFonts w:hint="eastAsia"/>
          <w:sz w:val="30"/>
          <w:szCs w:val="30"/>
        </w:rPr>
        <w:t>2021</w:t>
      </w:r>
      <w:r>
        <w:rPr>
          <w:rFonts w:hint="eastAsia"/>
          <w:sz w:val="30"/>
          <w:szCs w:val="30"/>
        </w:rPr>
        <w:t>年</w:t>
      </w:r>
      <w:r>
        <w:rPr>
          <w:rFonts w:hint="eastAsia"/>
          <w:sz w:val="30"/>
          <w:szCs w:val="30"/>
        </w:rPr>
        <w:t>1</w:t>
      </w:r>
      <w:r>
        <w:rPr>
          <w:rFonts w:hint="eastAsia"/>
          <w:sz w:val="30"/>
          <w:szCs w:val="30"/>
        </w:rPr>
        <w:t>月</w:t>
      </w:r>
      <w:r>
        <w:rPr>
          <w:rFonts w:hint="eastAsia"/>
          <w:sz w:val="30"/>
          <w:szCs w:val="30"/>
        </w:rPr>
        <w:t>4</w:t>
      </w:r>
      <w:r>
        <w:rPr>
          <w:rFonts w:hint="eastAsia"/>
          <w:sz w:val="30"/>
          <w:szCs w:val="30"/>
        </w:rPr>
        <w:t>日），被诊断为：取消骨折内固定装置。张德厚自行支付医疗费共计</w:t>
      </w:r>
      <w:r>
        <w:rPr>
          <w:rFonts w:hint="eastAsia"/>
          <w:sz w:val="30"/>
          <w:szCs w:val="30"/>
        </w:rPr>
        <w:t>10400.04</w:t>
      </w:r>
      <w:r>
        <w:rPr>
          <w:rFonts w:hint="eastAsia"/>
          <w:sz w:val="30"/>
          <w:szCs w:val="30"/>
        </w:rPr>
        <w:t>元。</w:t>
      </w:r>
      <w:r>
        <w:rPr>
          <w:rFonts w:hint="eastAsia"/>
          <w:sz w:val="30"/>
          <w:szCs w:val="30"/>
        </w:rPr>
        <w:t>2022</w:t>
      </w:r>
      <w:r>
        <w:rPr>
          <w:rFonts w:hint="eastAsia"/>
          <w:sz w:val="30"/>
          <w:szCs w:val="30"/>
        </w:rPr>
        <w:t>年</w:t>
      </w:r>
      <w:r>
        <w:rPr>
          <w:rFonts w:hint="eastAsia"/>
          <w:sz w:val="30"/>
          <w:szCs w:val="30"/>
        </w:rPr>
        <w:t>2</w:t>
      </w:r>
      <w:r>
        <w:rPr>
          <w:rFonts w:hint="eastAsia"/>
          <w:sz w:val="30"/>
          <w:szCs w:val="30"/>
        </w:rPr>
        <w:t>月</w:t>
      </w:r>
      <w:r>
        <w:rPr>
          <w:rFonts w:hint="eastAsia"/>
          <w:sz w:val="30"/>
          <w:szCs w:val="30"/>
        </w:rPr>
        <w:t>23</w:t>
      </w:r>
      <w:r>
        <w:rPr>
          <w:rFonts w:hint="eastAsia"/>
          <w:sz w:val="30"/>
          <w:szCs w:val="30"/>
        </w:rPr>
        <w:t>日，经张德厚申请</w:t>
      </w:r>
      <w:r>
        <w:rPr>
          <w:rFonts w:hint="eastAsia"/>
          <w:sz w:val="30"/>
          <w:szCs w:val="30"/>
        </w:rPr>
        <w:t>该院委托的沈阳市汽车工程学校司法鉴定所出具司法鉴定意见：张德厚右手损伤的伤残等级为十级。</w:t>
      </w:r>
      <w:r>
        <w:rPr>
          <w:rFonts w:hint="eastAsia"/>
          <w:sz w:val="30"/>
          <w:szCs w:val="30"/>
        </w:rPr>
        <w:t>2019</w:t>
      </w:r>
      <w:r>
        <w:rPr>
          <w:rFonts w:hint="eastAsia"/>
          <w:sz w:val="30"/>
          <w:szCs w:val="30"/>
        </w:rPr>
        <w:t>年</w:t>
      </w:r>
      <w:r>
        <w:rPr>
          <w:rFonts w:hint="eastAsia"/>
          <w:sz w:val="30"/>
          <w:szCs w:val="30"/>
        </w:rPr>
        <w:t>10</w:t>
      </w:r>
      <w:r>
        <w:rPr>
          <w:rFonts w:hint="eastAsia"/>
          <w:sz w:val="30"/>
          <w:szCs w:val="30"/>
        </w:rPr>
        <w:t>月</w:t>
      </w:r>
      <w:r>
        <w:rPr>
          <w:rFonts w:hint="eastAsia"/>
          <w:sz w:val="30"/>
          <w:szCs w:val="30"/>
        </w:rPr>
        <w:t>25</w:t>
      </w:r>
      <w:r>
        <w:rPr>
          <w:rFonts w:hint="eastAsia"/>
          <w:sz w:val="30"/>
          <w:szCs w:val="30"/>
        </w:rPr>
        <w:t>日，经海城市卫健委申请医疗事故鉴定，鞍山市医学会于</w:t>
      </w:r>
      <w:r>
        <w:rPr>
          <w:rFonts w:hint="eastAsia"/>
          <w:sz w:val="30"/>
          <w:szCs w:val="30"/>
        </w:rPr>
        <w:t>2019</w:t>
      </w:r>
      <w:r>
        <w:rPr>
          <w:rFonts w:hint="eastAsia"/>
          <w:sz w:val="30"/>
          <w:szCs w:val="30"/>
        </w:rPr>
        <w:t>年</w:t>
      </w:r>
      <w:r>
        <w:rPr>
          <w:rFonts w:hint="eastAsia"/>
          <w:sz w:val="30"/>
          <w:szCs w:val="30"/>
        </w:rPr>
        <w:t>12</w:t>
      </w:r>
      <w:r>
        <w:rPr>
          <w:rFonts w:hint="eastAsia"/>
          <w:sz w:val="30"/>
          <w:szCs w:val="30"/>
        </w:rPr>
        <w:t>月</w:t>
      </w:r>
      <w:r>
        <w:rPr>
          <w:rFonts w:hint="eastAsia"/>
          <w:sz w:val="30"/>
          <w:szCs w:val="30"/>
        </w:rPr>
        <w:t>2</w:t>
      </w:r>
      <w:r>
        <w:rPr>
          <w:rFonts w:hint="eastAsia"/>
          <w:sz w:val="30"/>
          <w:szCs w:val="30"/>
        </w:rPr>
        <w:t>日作出了鞍医会医鉴【</w:t>
      </w:r>
      <w:r>
        <w:rPr>
          <w:rFonts w:hint="eastAsia"/>
          <w:sz w:val="30"/>
          <w:szCs w:val="30"/>
        </w:rPr>
        <w:t>2019</w:t>
      </w:r>
      <w:r>
        <w:rPr>
          <w:rFonts w:hint="eastAsia"/>
          <w:sz w:val="30"/>
          <w:szCs w:val="30"/>
        </w:rPr>
        <w:t>】</w:t>
      </w:r>
      <w:r>
        <w:rPr>
          <w:rFonts w:hint="eastAsia"/>
          <w:sz w:val="30"/>
          <w:szCs w:val="30"/>
        </w:rPr>
        <w:t>15</w:t>
      </w:r>
      <w:r>
        <w:rPr>
          <w:rFonts w:hint="eastAsia"/>
          <w:sz w:val="30"/>
          <w:szCs w:val="30"/>
        </w:rPr>
        <w:t>号鉴定意见：本病例属于三级戊等医疗事故，海城市中心医院承担主要责任。张德厚花费鉴定费</w:t>
      </w:r>
      <w:r>
        <w:rPr>
          <w:rFonts w:hint="eastAsia"/>
          <w:sz w:val="30"/>
          <w:szCs w:val="30"/>
        </w:rPr>
        <w:t>2500</w:t>
      </w:r>
      <w:r>
        <w:rPr>
          <w:rFonts w:hint="eastAsia"/>
          <w:sz w:val="30"/>
          <w:szCs w:val="30"/>
        </w:rPr>
        <w:t>元。</w:t>
      </w:r>
      <w:r>
        <w:rPr>
          <w:rFonts w:hint="eastAsia"/>
          <w:sz w:val="30"/>
          <w:szCs w:val="30"/>
        </w:rPr>
        <w:t>2015</w:t>
      </w:r>
      <w:r>
        <w:rPr>
          <w:rFonts w:hint="eastAsia"/>
          <w:sz w:val="30"/>
          <w:szCs w:val="30"/>
        </w:rPr>
        <w:t>年</w:t>
      </w:r>
      <w:r>
        <w:rPr>
          <w:rFonts w:hint="eastAsia"/>
          <w:sz w:val="30"/>
          <w:szCs w:val="30"/>
        </w:rPr>
        <w:t>1</w:t>
      </w:r>
      <w:r>
        <w:rPr>
          <w:rFonts w:hint="eastAsia"/>
          <w:sz w:val="30"/>
          <w:szCs w:val="30"/>
        </w:rPr>
        <w:t>月，姚振永雇佣张德厚从事涂膜工作，平均月工资</w:t>
      </w:r>
      <w:r>
        <w:rPr>
          <w:rFonts w:hint="eastAsia"/>
          <w:sz w:val="30"/>
          <w:szCs w:val="30"/>
        </w:rPr>
        <w:t>3300</w:t>
      </w:r>
      <w:r>
        <w:rPr>
          <w:rFonts w:hint="eastAsia"/>
          <w:sz w:val="30"/>
          <w:szCs w:val="30"/>
        </w:rPr>
        <w:t>元。</w:t>
      </w:r>
    </w:p>
    <w:p w:rsidR="00000000" w:rsidRDefault="009242E9">
      <w:pPr>
        <w:spacing w:line="500" w:lineRule="atLeast"/>
        <w:ind w:firstLine="600"/>
        <w:divId w:val="266233173"/>
        <w:rPr>
          <w:rFonts w:hint="eastAsia"/>
          <w:sz w:val="30"/>
          <w:szCs w:val="30"/>
        </w:rPr>
      </w:pPr>
      <w:r>
        <w:rPr>
          <w:rFonts w:hint="eastAsia"/>
          <w:sz w:val="30"/>
          <w:szCs w:val="30"/>
        </w:rPr>
        <w:t>一审法院认为，患者在诊疗活动中受到损害，医疗机构及其医务人员有过错的，由医疗机构承担赔偿责任。本案张德厚因在工作中受伤到海城市中心医院处</w:t>
      </w:r>
      <w:r>
        <w:rPr>
          <w:rFonts w:hint="eastAsia"/>
          <w:sz w:val="30"/>
          <w:szCs w:val="30"/>
        </w:rPr>
        <w:t>治疗，</w:t>
      </w:r>
      <w:r>
        <w:rPr>
          <w:rFonts w:hint="eastAsia"/>
          <w:sz w:val="30"/>
          <w:szCs w:val="30"/>
        </w:rPr>
        <w:t>2019</w:t>
      </w:r>
      <w:r>
        <w:rPr>
          <w:rFonts w:hint="eastAsia"/>
          <w:sz w:val="30"/>
          <w:szCs w:val="30"/>
        </w:rPr>
        <w:t>年</w:t>
      </w:r>
      <w:r>
        <w:rPr>
          <w:rFonts w:hint="eastAsia"/>
          <w:sz w:val="30"/>
          <w:szCs w:val="30"/>
        </w:rPr>
        <w:t>10</w:t>
      </w:r>
      <w:r>
        <w:rPr>
          <w:rFonts w:hint="eastAsia"/>
          <w:sz w:val="30"/>
          <w:szCs w:val="30"/>
        </w:rPr>
        <w:t>月</w:t>
      </w:r>
      <w:r>
        <w:rPr>
          <w:rFonts w:hint="eastAsia"/>
          <w:sz w:val="30"/>
          <w:szCs w:val="30"/>
        </w:rPr>
        <w:t>25</w:t>
      </w:r>
      <w:r>
        <w:rPr>
          <w:rFonts w:hint="eastAsia"/>
          <w:sz w:val="30"/>
          <w:szCs w:val="30"/>
        </w:rPr>
        <w:t>日，鞍山市医学会作出鉴定意见：海城市中心医院承担主要责任。本案中，该院结合张德厚的工作实际情况、张德厚安全注意义务、雇主安全保障义务、医院医疗过错情况、因劳务受伤与损害后果的因果关系综合考虑下，认定海城市中心医院对张德厚损失承担</w:t>
      </w:r>
      <w:r>
        <w:rPr>
          <w:rFonts w:hint="eastAsia"/>
          <w:sz w:val="30"/>
          <w:szCs w:val="30"/>
        </w:rPr>
        <w:t>70%</w:t>
      </w:r>
      <w:r>
        <w:rPr>
          <w:rFonts w:hint="eastAsia"/>
          <w:sz w:val="30"/>
          <w:szCs w:val="30"/>
        </w:rPr>
        <w:t>责任为宜。关于医疗费，因张德厚的医疗费是张德厚门诊和住院期间的实际支出费用，故该院按照张德厚的实际花费的正规医疗费发票予以计算，为</w:t>
      </w:r>
      <w:r>
        <w:rPr>
          <w:rFonts w:hint="eastAsia"/>
          <w:sz w:val="30"/>
          <w:szCs w:val="30"/>
        </w:rPr>
        <w:t>10400.04</w:t>
      </w:r>
      <w:r>
        <w:rPr>
          <w:rFonts w:hint="eastAsia"/>
          <w:sz w:val="30"/>
          <w:szCs w:val="30"/>
        </w:rPr>
        <w:t>元。关于张德厚主张的另外</w:t>
      </w:r>
      <w:r>
        <w:rPr>
          <w:rFonts w:hint="eastAsia"/>
          <w:sz w:val="30"/>
          <w:szCs w:val="30"/>
        </w:rPr>
        <w:t>20000</w:t>
      </w:r>
      <w:r>
        <w:rPr>
          <w:rFonts w:hint="eastAsia"/>
          <w:sz w:val="30"/>
          <w:szCs w:val="30"/>
        </w:rPr>
        <w:t>元，因无相关证据予以证明，故该院不予支持。关于住院伙食补助费，按照我省国</w:t>
      </w:r>
      <w:r>
        <w:rPr>
          <w:rFonts w:hint="eastAsia"/>
          <w:sz w:val="30"/>
          <w:szCs w:val="30"/>
        </w:rPr>
        <w:t>家机关工作人员出差补助费每天</w:t>
      </w:r>
      <w:r>
        <w:rPr>
          <w:rFonts w:hint="eastAsia"/>
          <w:sz w:val="30"/>
          <w:szCs w:val="30"/>
        </w:rPr>
        <w:t>100</w:t>
      </w:r>
      <w:r>
        <w:rPr>
          <w:rFonts w:hint="eastAsia"/>
          <w:sz w:val="30"/>
          <w:szCs w:val="30"/>
        </w:rPr>
        <w:t>元标准给付。关于护理费，按照居民服务业的行业标准和原告主张，每天</w:t>
      </w:r>
      <w:r>
        <w:rPr>
          <w:rFonts w:hint="eastAsia"/>
          <w:sz w:val="30"/>
          <w:szCs w:val="30"/>
        </w:rPr>
        <w:t>128.51</w:t>
      </w:r>
      <w:r>
        <w:rPr>
          <w:rFonts w:hint="eastAsia"/>
          <w:sz w:val="30"/>
          <w:szCs w:val="30"/>
        </w:rPr>
        <w:t>元予以计算。关于住院时间，根据张德厚住院病志，第二次住院期间自</w:t>
      </w:r>
      <w:r>
        <w:rPr>
          <w:rFonts w:hint="eastAsia"/>
          <w:sz w:val="30"/>
          <w:szCs w:val="30"/>
        </w:rPr>
        <w:t>2018</w:t>
      </w:r>
      <w:r>
        <w:rPr>
          <w:rFonts w:hint="eastAsia"/>
          <w:sz w:val="30"/>
          <w:szCs w:val="30"/>
        </w:rPr>
        <w:t>年</w:t>
      </w:r>
      <w:r>
        <w:rPr>
          <w:rFonts w:hint="eastAsia"/>
          <w:sz w:val="30"/>
          <w:szCs w:val="30"/>
        </w:rPr>
        <w:t>1</w:t>
      </w:r>
      <w:r>
        <w:rPr>
          <w:rFonts w:hint="eastAsia"/>
          <w:sz w:val="30"/>
          <w:szCs w:val="30"/>
        </w:rPr>
        <w:t>月</w:t>
      </w:r>
      <w:r>
        <w:rPr>
          <w:rFonts w:hint="eastAsia"/>
          <w:sz w:val="30"/>
          <w:szCs w:val="30"/>
        </w:rPr>
        <w:t>22</w:t>
      </w:r>
      <w:r>
        <w:rPr>
          <w:rFonts w:hint="eastAsia"/>
          <w:sz w:val="30"/>
          <w:szCs w:val="30"/>
        </w:rPr>
        <w:t>日起无体温单记载和用药记录，故本院按照实际住院时间计算为：</w:t>
      </w:r>
      <w:r>
        <w:rPr>
          <w:rFonts w:hint="eastAsia"/>
          <w:sz w:val="30"/>
          <w:szCs w:val="30"/>
        </w:rPr>
        <w:t>38</w:t>
      </w:r>
      <w:r>
        <w:rPr>
          <w:rFonts w:hint="eastAsia"/>
          <w:sz w:val="30"/>
          <w:szCs w:val="30"/>
        </w:rPr>
        <w:t>天</w:t>
      </w:r>
      <w:r>
        <w:rPr>
          <w:rFonts w:hint="eastAsia"/>
          <w:sz w:val="30"/>
          <w:szCs w:val="30"/>
        </w:rPr>
        <w:t>+39</w:t>
      </w:r>
      <w:r>
        <w:rPr>
          <w:rFonts w:hint="eastAsia"/>
          <w:sz w:val="30"/>
          <w:szCs w:val="30"/>
        </w:rPr>
        <w:t>天</w:t>
      </w:r>
      <w:r>
        <w:rPr>
          <w:rFonts w:hint="eastAsia"/>
          <w:sz w:val="30"/>
          <w:szCs w:val="30"/>
        </w:rPr>
        <w:t>+20</w:t>
      </w:r>
      <w:r>
        <w:rPr>
          <w:rFonts w:hint="eastAsia"/>
          <w:sz w:val="30"/>
          <w:szCs w:val="30"/>
        </w:rPr>
        <w:t>天</w:t>
      </w:r>
      <w:r>
        <w:rPr>
          <w:rFonts w:hint="eastAsia"/>
          <w:sz w:val="30"/>
          <w:szCs w:val="30"/>
        </w:rPr>
        <w:t>=97</w:t>
      </w:r>
      <w:r>
        <w:rPr>
          <w:rFonts w:hint="eastAsia"/>
          <w:sz w:val="30"/>
          <w:szCs w:val="30"/>
        </w:rPr>
        <w:t>天。关于误工费，因张德厚雇主姚振永认可每月平均工资</w:t>
      </w:r>
      <w:r>
        <w:rPr>
          <w:rFonts w:hint="eastAsia"/>
          <w:sz w:val="30"/>
          <w:szCs w:val="30"/>
        </w:rPr>
        <w:t>3300</w:t>
      </w:r>
      <w:r>
        <w:rPr>
          <w:rFonts w:hint="eastAsia"/>
          <w:sz w:val="30"/>
          <w:szCs w:val="30"/>
        </w:rPr>
        <w:t>元，故该院按照每月</w:t>
      </w:r>
      <w:r>
        <w:rPr>
          <w:rFonts w:hint="eastAsia"/>
          <w:sz w:val="30"/>
          <w:szCs w:val="30"/>
        </w:rPr>
        <w:t>3300</w:t>
      </w:r>
      <w:r>
        <w:rPr>
          <w:rFonts w:hint="eastAsia"/>
          <w:sz w:val="30"/>
          <w:szCs w:val="30"/>
        </w:rPr>
        <w:t>元计算。关于误工时间，张德厚未出示证据证明因伤持续误工至定残前一日，故该院按照住院病志首页载明的时间计算为：</w:t>
      </w:r>
      <w:r>
        <w:rPr>
          <w:rFonts w:hint="eastAsia"/>
          <w:sz w:val="30"/>
          <w:szCs w:val="30"/>
        </w:rPr>
        <w:t>38</w:t>
      </w:r>
      <w:r>
        <w:rPr>
          <w:rFonts w:hint="eastAsia"/>
          <w:sz w:val="30"/>
          <w:szCs w:val="30"/>
        </w:rPr>
        <w:t>天</w:t>
      </w:r>
      <w:r>
        <w:rPr>
          <w:rFonts w:hint="eastAsia"/>
          <w:sz w:val="30"/>
          <w:szCs w:val="30"/>
        </w:rPr>
        <w:t>+532</w:t>
      </w:r>
      <w:r>
        <w:rPr>
          <w:rFonts w:hint="eastAsia"/>
          <w:sz w:val="30"/>
          <w:szCs w:val="30"/>
        </w:rPr>
        <w:t>天</w:t>
      </w:r>
      <w:r>
        <w:rPr>
          <w:rFonts w:hint="eastAsia"/>
          <w:sz w:val="30"/>
          <w:szCs w:val="30"/>
        </w:rPr>
        <w:t>+20</w:t>
      </w:r>
      <w:r>
        <w:rPr>
          <w:rFonts w:hint="eastAsia"/>
          <w:sz w:val="30"/>
          <w:szCs w:val="30"/>
        </w:rPr>
        <w:t>天</w:t>
      </w:r>
      <w:r>
        <w:rPr>
          <w:rFonts w:hint="eastAsia"/>
          <w:sz w:val="30"/>
          <w:szCs w:val="30"/>
        </w:rPr>
        <w:t>=590</w:t>
      </w:r>
      <w:r>
        <w:rPr>
          <w:rFonts w:hint="eastAsia"/>
          <w:sz w:val="30"/>
          <w:szCs w:val="30"/>
        </w:rPr>
        <w:t>天。关于沈阳</w:t>
      </w:r>
      <w:r>
        <w:rPr>
          <w:rFonts w:hint="eastAsia"/>
          <w:sz w:val="30"/>
          <w:szCs w:val="30"/>
        </w:rPr>
        <w:t>市汽车工程学校司法鉴定所出具鉴定意见书，因系经张德厚申请，该院委托下进行鉴定，且鉴定部门系经鞍山市中级人民法院技术处统一摇号选取、鉴定部门相关资质证书系经鞍山市中级人民法院技术处审核，鉴定过程公开透明，鉴定结果公正，故该院依法确定该鉴定意见书的证明力。关于残疾赔偿金，按照城镇居民人均可支配收入标准计算，因张德厚定残时未年满</w:t>
      </w:r>
      <w:r>
        <w:rPr>
          <w:rFonts w:hint="eastAsia"/>
          <w:sz w:val="30"/>
          <w:szCs w:val="30"/>
        </w:rPr>
        <w:t>60</w:t>
      </w:r>
      <w:r>
        <w:rPr>
          <w:rFonts w:hint="eastAsia"/>
          <w:sz w:val="30"/>
          <w:szCs w:val="30"/>
        </w:rPr>
        <w:t>周岁，故按</w:t>
      </w:r>
      <w:r>
        <w:rPr>
          <w:rFonts w:hint="eastAsia"/>
          <w:sz w:val="30"/>
          <w:szCs w:val="30"/>
        </w:rPr>
        <w:t>20</w:t>
      </w:r>
      <w:r>
        <w:rPr>
          <w:rFonts w:hint="eastAsia"/>
          <w:sz w:val="30"/>
          <w:szCs w:val="30"/>
        </w:rPr>
        <w:t>年计算，因张德厚一处十级伤残，故按照</w:t>
      </w:r>
      <w:r>
        <w:rPr>
          <w:rFonts w:hint="eastAsia"/>
          <w:sz w:val="30"/>
          <w:szCs w:val="30"/>
        </w:rPr>
        <w:t>10%</w:t>
      </w:r>
      <w:r>
        <w:rPr>
          <w:rFonts w:hint="eastAsia"/>
          <w:sz w:val="30"/>
          <w:szCs w:val="30"/>
        </w:rPr>
        <w:t>计算。关于精神损害抚慰金，根据张德厚在本起事故中应负责任、伤残等级及相关规定，酌定为</w:t>
      </w:r>
      <w:r>
        <w:rPr>
          <w:rFonts w:hint="eastAsia"/>
          <w:sz w:val="30"/>
          <w:szCs w:val="30"/>
        </w:rPr>
        <w:t>5000</w:t>
      </w:r>
      <w:r>
        <w:rPr>
          <w:rFonts w:hint="eastAsia"/>
          <w:sz w:val="30"/>
          <w:szCs w:val="30"/>
        </w:rPr>
        <w:t>元。关于鉴定费，因系为确定张德厚伤残</w:t>
      </w:r>
      <w:r>
        <w:rPr>
          <w:rFonts w:hint="eastAsia"/>
          <w:sz w:val="30"/>
          <w:szCs w:val="30"/>
        </w:rPr>
        <w:t>等级支出必要且合理费用，应由海城市中心医院承担。关于交通费，该院依据实际情况，酌定为</w:t>
      </w:r>
      <w:r>
        <w:rPr>
          <w:rFonts w:hint="eastAsia"/>
          <w:sz w:val="30"/>
          <w:szCs w:val="30"/>
        </w:rPr>
        <w:t>2000</w:t>
      </w:r>
      <w:r>
        <w:rPr>
          <w:rFonts w:hint="eastAsia"/>
          <w:sz w:val="30"/>
          <w:szCs w:val="30"/>
        </w:rPr>
        <w:t>元。张德厚的各项经济损失</w:t>
      </w:r>
      <w:r>
        <w:rPr>
          <w:rFonts w:hint="eastAsia"/>
          <w:sz w:val="30"/>
          <w:szCs w:val="30"/>
        </w:rPr>
        <w:t>193067.51</w:t>
      </w:r>
      <w:r>
        <w:rPr>
          <w:rFonts w:hint="eastAsia"/>
          <w:sz w:val="30"/>
          <w:szCs w:val="30"/>
        </w:rPr>
        <w:t>元（其中医疗费</w:t>
      </w:r>
      <w:r>
        <w:rPr>
          <w:rFonts w:hint="eastAsia"/>
          <w:sz w:val="30"/>
          <w:szCs w:val="30"/>
        </w:rPr>
        <w:t>10400.04</w:t>
      </w:r>
      <w:r>
        <w:rPr>
          <w:rFonts w:hint="eastAsia"/>
          <w:sz w:val="30"/>
          <w:szCs w:val="30"/>
        </w:rPr>
        <w:t>元、住院伙食补助费</w:t>
      </w:r>
      <w:r>
        <w:rPr>
          <w:rFonts w:hint="eastAsia"/>
          <w:sz w:val="30"/>
          <w:szCs w:val="30"/>
        </w:rPr>
        <w:t>100</w:t>
      </w:r>
      <w:r>
        <w:rPr>
          <w:rFonts w:hint="eastAsia"/>
          <w:sz w:val="30"/>
          <w:szCs w:val="30"/>
        </w:rPr>
        <w:t>元</w:t>
      </w:r>
      <w:r>
        <w:rPr>
          <w:rFonts w:hint="eastAsia"/>
          <w:sz w:val="30"/>
          <w:szCs w:val="30"/>
        </w:rPr>
        <w:t>/</w:t>
      </w:r>
      <w:r>
        <w:rPr>
          <w:rFonts w:hint="eastAsia"/>
          <w:sz w:val="30"/>
          <w:szCs w:val="30"/>
        </w:rPr>
        <w:t>天×</w:t>
      </w:r>
      <w:r>
        <w:rPr>
          <w:rFonts w:hint="eastAsia"/>
          <w:sz w:val="30"/>
          <w:szCs w:val="30"/>
        </w:rPr>
        <w:t>97</w:t>
      </w:r>
      <w:r>
        <w:rPr>
          <w:rFonts w:hint="eastAsia"/>
          <w:sz w:val="30"/>
          <w:szCs w:val="30"/>
        </w:rPr>
        <w:t>天</w:t>
      </w:r>
      <w:r>
        <w:rPr>
          <w:rFonts w:hint="eastAsia"/>
          <w:sz w:val="30"/>
          <w:szCs w:val="30"/>
        </w:rPr>
        <w:t>=9700</w:t>
      </w:r>
      <w:r>
        <w:rPr>
          <w:rFonts w:hint="eastAsia"/>
          <w:sz w:val="30"/>
          <w:szCs w:val="30"/>
        </w:rPr>
        <w:t>元、护理费</w:t>
      </w:r>
      <w:r>
        <w:rPr>
          <w:rFonts w:hint="eastAsia"/>
          <w:sz w:val="30"/>
          <w:szCs w:val="30"/>
        </w:rPr>
        <w:t>128.51</w:t>
      </w:r>
      <w:r>
        <w:rPr>
          <w:rFonts w:hint="eastAsia"/>
          <w:sz w:val="30"/>
          <w:szCs w:val="30"/>
        </w:rPr>
        <w:t>元</w:t>
      </w:r>
      <w:r>
        <w:rPr>
          <w:rFonts w:hint="eastAsia"/>
          <w:sz w:val="30"/>
          <w:szCs w:val="30"/>
        </w:rPr>
        <w:t>/</w:t>
      </w:r>
      <w:r>
        <w:rPr>
          <w:rFonts w:hint="eastAsia"/>
          <w:sz w:val="30"/>
          <w:szCs w:val="30"/>
        </w:rPr>
        <w:t>天×</w:t>
      </w:r>
      <w:r>
        <w:rPr>
          <w:rFonts w:hint="eastAsia"/>
          <w:sz w:val="30"/>
          <w:szCs w:val="30"/>
        </w:rPr>
        <w:t>97</w:t>
      </w:r>
      <w:r>
        <w:rPr>
          <w:rFonts w:hint="eastAsia"/>
          <w:sz w:val="30"/>
          <w:szCs w:val="30"/>
        </w:rPr>
        <w:t>天</w:t>
      </w:r>
      <w:r>
        <w:rPr>
          <w:rFonts w:hint="eastAsia"/>
          <w:sz w:val="30"/>
          <w:szCs w:val="30"/>
        </w:rPr>
        <w:t>=12465.47</w:t>
      </w:r>
      <w:r>
        <w:rPr>
          <w:rFonts w:hint="eastAsia"/>
          <w:sz w:val="30"/>
          <w:szCs w:val="30"/>
        </w:rPr>
        <w:t>元、误工费</w:t>
      </w:r>
      <w:r>
        <w:rPr>
          <w:rFonts w:hint="eastAsia"/>
          <w:sz w:val="30"/>
          <w:szCs w:val="30"/>
        </w:rPr>
        <w:t>110</w:t>
      </w:r>
      <w:r>
        <w:rPr>
          <w:rFonts w:hint="eastAsia"/>
          <w:sz w:val="30"/>
          <w:szCs w:val="30"/>
        </w:rPr>
        <w:t>元</w:t>
      </w:r>
      <w:r>
        <w:rPr>
          <w:rFonts w:hint="eastAsia"/>
          <w:sz w:val="30"/>
          <w:szCs w:val="30"/>
        </w:rPr>
        <w:t>/</w:t>
      </w:r>
      <w:r>
        <w:rPr>
          <w:rFonts w:hint="eastAsia"/>
          <w:sz w:val="30"/>
          <w:szCs w:val="30"/>
        </w:rPr>
        <w:t>天×</w:t>
      </w:r>
      <w:r>
        <w:rPr>
          <w:rFonts w:hint="eastAsia"/>
          <w:sz w:val="30"/>
          <w:szCs w:val="30"/>
        </w:rPr>
        <w:t>590</w:t>
      </w:r>
      <w:r>
        <w:rPr>
          <w:rFonts w:hint="eastAsia"/>
          <w:sz w:val="30"/>
          <w:szCs w:val="30"/>
        </w:rPr>
        <w:t>天</w:t>
      </w:r>
      <w:r>
        <w:rPr>
          <w:rFonts w:hint="eastAsia"/>
          <w:sz w:val="30"/>
          <w:szCs w:val="30"/>
        </w:rPr>
        <w:t>=64900</w:t>
      </w:r>
      <w:r>
        <w:rPr>
          <w:rFonts w:hint="eastAsia"/>
          <w:sz w:val="30"/>
          <w:szCs w:val="30"/>
        </w:rPr>
        <w:t>元、伤残赔偿金</w:t>
      </w:r>
      <w:r>
        <w:rPr>
          <w:rFonts w:hint="eastAsia"/>
          <w:sz w:val="30"/>
          <w:szCs w:val="30"/>
        </w:rPr>
        <w:t>43051</w:t>
      </w:r>
      <w:r>
        <w:rPr>
          <w:rFonts w:hint="eastAsia"/>
          <w:sz w:val="30"/>
          <w:szCs w:val="30"/>
        </w:rPr>
        <w:t>元</w:t>
      </w:r>
      <w:r>
        <w:rPr>
          <w:rFonts w:hint="eastAsia"/>
          <w:sz w:val="30"/>
          <w:szCs w:val="30"/>
        </w:rPr>
        <w:t>/</w:t>
      </w:r>
      <w:r>
        <w:rPr>
          <w:rFonts w:hint="eastAsia"/>
          <w:sz w:val="30"/>
          <w:szCs w:val="30"/>
        </w:rPr>
        <w:t>年×</w:t>
      </w:r>
      <w:r>
        <w:rPr>
          <w:rFonts w:hint="eastAsia"/>
          <w:sz w:val="30"/>
          <w:szCs w:val="30"/>
        </w:rPr>
        <w:t>20</w:t>
      </w:r>
      <w:r>
        <w:rPr>
          <w:rFonts w:hint="eastAsia"/>
          <w:sz w:val="30"/>
          <w:szCs w:val="30"/>
        </w:rPr>
        <w:t>年×</w:t>
      </w:r>
      <w:r>
        <w:rPr>
          <w:rFonts w:hint="eastAsia"/>
          <w:sz w:val="30"/>
          <w:szCs w:val="30"/>
        </w:rPr>
        <w:t>10%=86102</w:t>
      </w:r>
      <w:r>
        <w:rPr>
          <w:rFonts w:hint="eastAsia"/>
          <w:sz w:val="30"/>
          <w:szCs w:val="30"/>
        </w:rPr>
        <w:t>元、精神抚慰金</w:t>
      </w:r>
      <w:r>
        <w:rPr>
          <w:rFonts w:hint="eastAsia"/>
          <w:sz w:val="30"/>
          <w:szCs w:val="30"/>
        </w:rPr>
        <w:t>5000</w:t>
      </w:r>
      <w:r>
        <w:rPr>
          <w:rFonts w:hint="eastAsia"/>
          <w:sz w:val="30"/>
          <w:szCs w:val="30"/>
        </w:rPr>
        <w:t>元、鉴定费</w:t>
      </w:r>
      <w:r>
        <w:rPr>
          <w:rFonts w:hint="eastAsia"/>
          <w:sz w:val="30"/>
          <w:szCs w:val="30"/>
        </w:rPr>
        <w:t>2500</w:t>
      </w:r>
      <w:r>
        <w:rPr>
          <w:rFonts w:hint="eastAsia"/>
          <w:sz w:val="30"/>
          <w:szCs w:val="30"/>
        </w:rPr>
        <w:t>元、交通费</w:t>
      </w:r>
      <w:r>
        <w:rPr>
          <w:rFonts w:hint="eastAsia"/>
          <w:sz w:val="30"/>
          <w:szCs w:val="30"/>
        </w:rPr>
        <w:t>2000</w:t>
      </w:r>
      <w:r>
        <w:rPr>
          <w:rFonts w:hint="eastAsia"/>
          <w:sz w:val="30"/>
          <w:szCs w:val="30"/>
        </w:rPr>
        <w:t>元）。综上，一审法院据此判决：一、海城市中心医院于判决生效后</w:t>
      </w:r>
      <w:r>
        <w:rPr>
          <w:rFonts w:hint="eastAsia"/>
          <w:sz w:val="30"/>
          <w:szCs w:val="30"/>
        </w:rPr>
        <w:t>7</w:t>
      </w:r>
      <w:r>
        <w:rPr>
          <w:rFonts w:hint="eastAsia"/>
          <w:sz w:val="30"/>
          <w:szCs w:val="30"/>
        </w:rPr>
        <w:t>日内赔偿张德厚经济损失</w:t>
      </w:r>
      <w:r>
        <w:rPr>
          <w:rFonts w:hint="eastAsia"/>
          <w:sz w:val="30"/>
          <w:szCs w:val="30"/>
        </w:rPr>
        <w:t>1</w:t>
      </w:r>
      <w:r>
        <w:rPr>
          <w:rFonts w:hint="eastAsia"/>
          <w:sz w:val="30"/>
          <w:szCs w:val="30"/>
        </w:rPr>
        <w:t>35147.25</w:t>
      </w:r>
      <w:r>
        <w:rPr>
          <w:rFonts w:hint="eastAsia"/>
          <w:sz w:val="30"/>
          <w:szCs w:val="30"/>
        </w:rPr>
        <w:t>元（</w:t>
      </w:r>
      <w:r>
        <w:rPr>
          <w:rFonts w:hint="eastAsia"/>
          <w:sz w:val="30"/>
          <w:szCs w:val="30"/>
        </w:rPr>
        <w:t>193067.51</w:t>
      </w:r>
      <w:r>
        <w:rPr>
          <w:rFonts w:hint="eastAsia"/>
          <w:sz w:val="30"/>
          <w:szCs w:val="30"/>
        </w:rPr>
        <w:t>元×</w:t>
      </w:r>
      <w:r>
        <w:rPr>
          <w:rFonts w:hint="eastAsia"/>
          <w:sz w:val="30"/>
          <w:szCs w:val="30"/>
        </w:rPr>
        <w:t>70%</w:t>
      </w:r>
      <w:r>
        <w:rPr>
          <w:rFonts w:hint="eastAsia"/>
          <w:sz w:val="30"/>
          <w:szCs w:val="30"/>
        </w:rPr>
        <w:t>）；二、驳回张德厚其他诉讼请求。如果未按判决指定的期间履行给付金钱义务，应依照《中华人民共和国民事诉讼法》第二百六十条之规定，加倍支付迟延履行期间的债务利息。预收案件受理费</w:t>
      </w:r>
      <w:r>
        <w:rPr>
          <w:rFonts w:hint="eastAsia"/>
          <w:sz w:val="30"/>
          <w:szCs w:val="30"/>
        </w:rPr>
        <w:t>4996</w:t>
      </w:r>
      <w:r>
        <w:rPr>
          <w:rFonts w:hint="eastAsia"/>
          <w:sz w:val="30"/>
          <w:szCs w:val="30"/>
        </w:rPr>
        <w:t>元，本案案件受理费</w:t>
      </w:r>
      <w:r>
        <w:rPr>
          <w:rFonts w:hint="eastAsia"/>
          <w:sz w:val="30"/>
          <w:szCs w:val="30"/>
        </w:rPr>
        <w:t>4320</w:t>
      </w:r>
      <w:r>
        <w:rPr>
          <w:rFonts w:hint="eastAsia"/>
          <w:sz w:val="30"/>
          <w:szCs w:val="30"/>
        </w:rPr>
        <w:t>元，由海城市中心医院承担</w:t>
      </w:r>
      <w:r>
        <w:rPr>
          <w:rFonts w:hint="eastAsia"/>
          <w:sz w:val="30"/>
          <w:szCs w:val="30"/>
        </w:rPr>
        <w:t>1501</w:t>
      </w:r>
      <w:r>
        <w:rPr>
          <w:rFonts w:hint="eastAsia"/>
          <w:sz w:val="30"/>
          <w:szCs w:val="30"/>
        </w:rPr>
        <w:t>元，于判决生效之日起七日内，向辽宁省海城市人民法院缴纳，逾期未予缴纳依法强制执行。由张德厚负担</w:t>
      </w:r>
      <w:r>
        <w:rPr>
          <w:rFonts w:hint="eastAsia"/>
          <w:sz w:val="30"/>
          <w:szCs w:val="30"/>
        </w:rPr>
        <w:t>2819</w:t>
      </w:r>
      <w:r>
        <w:rPr>
          <w:rFonts w:hint="eastAsia"/>
          <w:sz w:val="30"/>
          <w:szCs w:val="30"/>
        </w:rPr>
        <w:t>元，应予退还</w:t>
      </w:r>
      <w:r>
        <w:rPr>
          <w:rFonts w:hint="eastAsia"/>
          <w:sz w:val="30"/>
          <w:szCs w:val="30"/>
        </w:rPr>
        <w:t>2177</w:t>
      </w:r>
      <w:r>
        <w:rPr>
          <w:rFonts w:hint="eastAsia"/>
          <w:sz w:val="30"/>
          <w:szCs w:val="30"/>
        </w:rPr>
        <w:t>元。</w:t>
      </w:r>
    </w:p>
    <w:p w:rsidR="00000000" w:rsidRDefault="009242E9">
      <w:pPr>
        <w:spacing w:line="500" w:lineRule="atLeast"/>
        <w:ind w:firstLine="600"/>
        <w:divId w:val="128324040"/>
        <w:rPr>
          <w:rFonts w:hint="eastAsia"/>
          <w:sz w:val="30"/>
          <w:szCs w:val="30"/>
        </w:rPr>
      </w:pPr>
      <w:r>
        <w:rPr>
          <w:rFonts w:hint="eastAsia"/>
          <w:sz w:val="30"/>
          <w:szCs w:val="30"/>
        </w:rPr>
        <w:t>二审中，当事人没有提交新证据。本院对一审法院查明的案件事实予以确认。</w:t>
      </w:r>
    </w:p>
    <w:p w:rsidR="00000000" w:rsidRDefault="009242E9">
      <w:pPr>
        <w:spacing w:line="500" w:lineRule="atLeast"/>
        <w:ind w:firstLine="600"/>
        <w:divId w:val="1069622141"/>
        <w:rPr>
          <w:rFonts w:hint="eastAsia"/>
          <w:sz w:val="30"/>
          <w:szCs w:val="30"/>
        </w:rPr>
      </w:pPr>
      <w:r>
        <w:rPr>
          <w:rFonts w:hint="eastAsia"/>
          <w:sz w:val="30"/>
          <w:szCs w:val="30"/>
        </w:rPr>
        <w:t>本院认为，本案二审的争议焦点</w:t>
      </w:r>
      <w:r>
        <w:rPr>
          <w:rFonts w:hint="eastAsia"/>
          <w:sz w:val="30"/>
          <w:szCs w:val="30"/>
        </w:rPr>
        <w:t>为：一、鞍山市医学会作出的鞍医会医鉴〔</w:t>
      </w:r>
      <w:r>
        <w:rPr>
          <w:rFonts w:hint="eastAsia"/>
          <w:sz w:val="30"/>
          <w:szCs w:val="30"/>
        </w:rPr>
        <w:t>2019</w:t>
      </w:r>
      <w:r>
        <w:rPr>
          <w:rFonts w:hint="eastAsia"/>
          <w:sz w:val="30"/>
          <w:szCs w:val="30"/>
        </w:rPr>
        <w:t>〕</w:t>
      </w:r>
      <w:r>
        <w:rPr>
          <w:rFonts w:hint="eastAsia"/>
          <w:sz w:val="30"/>
          <w:szCs w:val="30"/>
        </w:rPr>
        <w:t>15</w:t>
      </w:r>
      <w:r>
        <w:rPr>
          <w:rFonts w:hint="eastAsia"/>
          <w:sz w:val="30"/>
          <w:szCs w:val="30"/>
        </w:rPr>
        <w:t>号医疗事故技术鉴定书能否作为认定海城市中心医院承担主要责任的证据使用；二、一审法院认定的张德厚的住院时长和误工期限是否正确。针对上述焦点问题，本院分述如下：</w:t>
      </w:r>
    </w:p>
    <w:p w:rsidR="00000000" w:rsidRDefault="009242E9">
      <w:pPr>
        <w:spacing w:line="500" w:lineRule="atLeast"/>
        <w:ind w:firstLine="600"/>
        <w:divId w:val="17777553"/>
        <w:rPr>
          <w:rFonts w:hint="eastAsia"/>
          <w:sz w:val="30"/>
          <w:szCs w:val="30"/>
        </w:rPr>
      </w:pPr>
      <w:r>
        <w:rPr>
          <w:rFonts w:hint="eastAsia"/>
          <w:sz w:val="30"/>
          <w:szCs w:val="30"/>
        </w:rPr>
        <w:t>关于争议焦点一，根据《中华人民共和国侵权责任法》第五十四条：“患者在诊疗活动中受到损害，医疗机构及其医务人员有过错的，由医疗机构承担赔偿责任”的规定，本案中，经鞍山市医学会进行鉴定，本案病例属于三级戊等医疗事故，医方承担主要责任，且双方当事人收到鉴定结论后未在规定期限内向辽宁省医学会提出再次鉴定的申请</w:t>
      </w:r>
      <w:r>
        <w:rPr>
          <w:rFonts w:hint="eastAsia"/>
          <w:sz w:val="30"/>
          <w:szCs w:val="30"/>
        </w:rPr>
        <w:t>，因此，一审法院采信鉴定结论并依据张德厚的工作实际情况、张德厚安全注意义务、雇主安全保障义务和医院医疗过错情况等因素判令海城市中心医院对张德厚的损害后果承担</w:t>
      </w:r>
      <w:r>
        <w:rPr>
          <w:rFonts w:hint="eastAsia"/>
          <w:sz w:val="30"/>
          <w:szCs w:val="30"/>
        </w:rPr>
        <w:t>70%</w:t>
      </w:r>
      <w:r>
        <w:rPr>
          <w:rFonts w:hint="eastAsia"/>
          <w:sz w:val="30"/>
          <w:szCs w:val="30"/>
        </w:rPr>
        <w:t>的责任并无不当。</w:t>
      </w:r>
    </w:p>
    <w:p w:rsidR="00000000" w:rsidRDefault="009242E9">
      <w:pPr>
        <w:spacing w:line="500" w:lineRule="atLeast"/>
        <w:ind w:firstLine="600"/>
        <w:divId w:val="978849268"/>
        <w:rPr>
          <w:rFonts w:hint="eastAsia"/>
          <w:sz w:val="30"/>
          <w:szCs w:val="30"/>
        </w:rPr>
      </w:pPr>
      <w:r>
        <w:rPr>
          <w:rFonts w:hint="eastAsia"/>
          <w:sz w:val="30"/>
          <w:szCs w:val="30"/>
        </w:rPr>
        <w:t>关于争议焦点二，关于张德厚的住院时长一节，《最高人民法院关于审理人身损害</w:t>
      </w:r>
      <w:r>
        <w:rPr>
          <w:rFonts w:hint="eastAsia"/>
          <w:sz w:val="30"/>
          <w:szCs w:val="30"/>
        </w:rPr>
        <w:t>peichanganjian</w:t>
      </w:r>
      <w:r>
        <w:rPr>
          <w:rFonts w:hint="eastAsia"/>
          <w:sz w:val="30"/>
          <w:szCs w:val="30"/>
        </w:rPr>
        <w:t>适用法律若干问题的解释》（法释</w:t>
      </w:r>
      <w:r>
        <w:rPr>
          <w:rFonts w:hint="eastAsia"/>
          <w:sz w:val="30"/>
          <w:szCs w:val="30"/>
        </w:rPr>
        <w:t>[2003]20</w:t>
      </w:r>
      <w:r>
        <w:rPr>
          <w:rFonts w:hint="eastAsia"/>
          <w:sz w:val="30"/>
          <w:szCs w:val="30"/>
        </w:rPr>
        <w:t>号）第二十三条规定：“住院伙食补助费可以参照当地国家机关一般工作人员的出差伙食补助标准予以确定。受害人确有必要到外地治疗，因客观原因不能住院，受害人本人及其陪护人员实际发生的住宿费和伙食</w:t>
      </w:r>
      <w:r>
        <w:rPr>
          <w:rFonts w:hint="eastAsia"/>
          <w:sz w:val="30"/>
          <w:szCs w:val="30"/>
        </w:rPr>
        <w:t>费，其合理部分应予赔偿”、第二十一条第一款规定：“护理费根据护理人员的收入状况和护理人数、护理期限确定”，本案中，海城市中心医院上诉称张德厚第一次住院</w:t>
      </w:r>
      <w:r>
        <w:rPr>
          <w:rFonts w:hint="eastAsia"/>
          <w:sz w:val="30"/>
          <w:szCs w:val="30"/>
        </w:rPr>
        <w:t>38</w:t>
      </w:r>
      <w:r>
        <w:rPr>
          <w:rFonts w:hint="eastAsia"/>
          <w:sz w:val="30"/>
          <w:szCs w:val="30"/>
        </w:rPr>
        <w:t>天中有</w:t>
      </w:r>
      <w:r>
        <w:rPr>
          <w:rFonts w:hint="eastAsia"/>
          <w:sz w:val="30"/>
          <w:szCs w:val="30"/>
        </w:rPr>
        <w:t>14</w:t>
      </w:r>
      <w:r>
        <w:rPr>
          <w:rFonts w:hint="eastAsia"/>
          <w:sz w:val="30"/>
          <w:szCs w:val="30"/>
        </w:rPr>
        <w:t>天存在挂床情况，不应支持该期间的住院伙食补助费和护理费。经本院审查，张德厚在第一次住院期间确有不在医院的情形存在，但是张德厚抗辩系因雇主不支付医疗费，医院没有给其治疗只能离院回家休养，但伤情没有康复。结合张德厚因伤前后共入院治疗</w:t>
      </w:r>
      <w:r>
        <w:rPr>
          <w:rFonts w:hint="eastAsia"/>
          <w:sz w:val="30"/>
          <w:szCs w:val="30"/>
        </w:rPr>
        <w:t>3</w:t>
      </w:r>
      <w:r>
        <w:rPr>
          <w:rFonts w:hint="eastAsia"/>
          <w:sz w:val="30"/>
          <w:szCs w:val="30"/>
        </w:rPr>
        <w:t>次和右手损伤的伤残等级为十级的后果等实际情况，举轻以明重，虽然张德厚第一次住院有离院情形，但是该期间仍产生伙食费和护理</w:t>
      </w:r>
      <w:r>
        <w:rPr>
          <w:rFonts w:hint="eastAsia"/>
          <w:sz w:val="30"/>
          <w:szCs w:val="30"/>
        </w:rPr>
        <w:t>费。一审法院并未扣除张德厚第一次住院期间离院期间的住院伙食补助费和护理费并无不当，本院予以确认。</w:t>
      </w:r>
    </w:p>
    <w:p w:rsidR="00000000" w:rsidRDefault="009242E9">
      <w:pPr>
        <w:spacing w:line="500" w:lineRule="atLeast"/>
        <w:ind w:firstLine="600"/>
        <w:divId w:val="1455325182"/>
        <w:rPr>
          <w:rFonts w:hint="eastAsia"/>
          <w:sz w:val="30"/>
          <w:szCs w:val="30"/>
        </w:rPr>
      </w:pPr>
      <w:r>
        <w:rPr>
          <w:rFonts w:hint="eastAsia"/>
          <w:sz w:val="30"/>
          <w:szCs w:val="30"/>
        </w:rPr>
        <w:t>关于张德厚的误工期限一节，《最高人民法院关于审理人身损害</w:t>
      </w:r>
      <w:r>
        <w:rPr>
          <w:rFonts w:hint="eastAsia"/>
          <w:sz w:val="30"/>
          <w:szCs w:val="30"/>
        </w:rPr>
        <w:t>peichanganjian</w:t>
      </w:r>
      <w:r>
        <w:rPr>
          <w:rFonts w:hint="eastAsia"/>
          <w:sz w:val="30"/>
          <w:szCs w:val="30"/>
        </w:rPr>
        <w:t>适用法律若干问题的解释》（法释</w:t>
      </w:r>
      <w:r>
        <w:rPr>
          <w:rFonts w:hint="eastAsia"/>
          <w:sz w:val="30"/>
          <w:szCs w:val="30"/>
        </w:rPr>
        <w:t>[2003]20</w:t>
      </w:r>
      <w:r>
        <w:rPr>
          <w:rFonts w:hint="eastAsia"/>
          <w:sz w:val="30"/>
          <w:szCs w:val="30"/>
        </w:rPr>
        <w:t>号）第二十条：“误工费根据受害人的误工时间和收入状况确定。误工时间根据受害人接受治疗的医疗机构出具的证明确定。受害人因伤致残持续误工的，误工时间可以计算至定残日前一天。受害人有固定收入的，误工费按照实际减少的收入计算。受害人无固定收入的，按照其最近三年的平均收入计算；受害人不能举证证</w:t>
      </w:r>
      <w:r>
        <w:rPr>
          <w:rFonts w:hint="eastAsia"/>
          <w:sz w:val="30"/>
          <w:szCs w:val="30"/>
        </w:rPr>
        <w:t>明其最近三年的平均收入状况的，可以参照受诉法院所在地相同或者相近行业上一年度职工的平均工资计算”，误工时长不等于实际住院时长，一般根据医疗机构的意见应等于或大于住院时长。本案中，张德厚三次住院期间虽有离院情形，但是其右手被机器绞伤，拇趾近节指骨闭合粉碎性骨折，又存在骨折不连接、骨折不愈合的特殊情况，且其于</w:t>
      </w:r>
      <w:r>
        <w:rPr>
          <w:rFonts w:hint="eastAsia"/>
          <w:sz w:val="30"/>
          <w:szCs w:val="30"/>
        </w:rPr>
        <w:t>2022</w:t>
      </w:r>
      <w:r>
        <w:rPr>
          <w:rFonts w:hint="eastAsia"/>
          <w:sz w:val="30"/>
          <w:szCs w:val="30"/>
        </w:rPr>
        <w:t>年</w:t>
      </w:r>
      <w:r>
        <w:rPr>
          <w:rFonts w:hint="eastAsia"/>
          <w:sz w:val="30"/>
          <w:szCs w:val="30"/>
        </w:rPr>
        <w:t>2</w:t>
      </w:r>
      <w:r>
        <w:rPr>
          <w:rFonts w:hint="eastAsia"/>
          <w:sz w:val="30"/>
          <w:szCs w:val="30"/>
        </w:rPr>
        <w:t>月</w:t>
      </w:r>
      <w:r>
        <w:rPr>
          <w:rFonts w:hint="eastAsia"/>
          <w:sz w:val="30"/>
          <w:szCs w:val="30"/>
        </w:rPr>
        <w:t>23</w:t>
      </w:r>
      <w:r>
        <w:rPr>
          <w:rFonts w:hint="eastAsia"/>
          <w:sz w:val="30"/>
          <w:szCs w:val="30"/>
        </w:rPr>
        <w:t>日司法鉴定被评定为右手损伤的伤残等级为十级的伤残后果，因张德厚未出示证据证明因伤持续误工至定残前一日，故一审法院按照其住院病志首页载明的住院时间认定其误工时长并无不当，本院予以确认。</w:t>
      </w:r>
    </w:p>
    <w:p w:rsidR="00000000" w:rsidRDefault="009242E9">
      <w:pPr>
        <w:spacing w:line="500" w:lineRule="atLeast"/>
        <w:ind w:firstLine="600"/>
        <w:divId w:val="1443500020"/>
        <w:rPr>
          <w:rFonts w:hint="eastAsia"/>
          <w:sz w:val="30"/>
          <w:szCs w:val="30"/>
        </w:rPr>
      </w:pPr>
      <w:r>
        <w:rPr>
          <w:rFonts w:hint="eastAsia"/>
          <w:sz w:val="30"/>
          <w:szCs w:val="30"/>
        </w:rPr>
        <w:t>另，</w:t>
      </w:r>
      <w:r>
        <w:rPr>
          <w:rFonts w:hint="eastAsia"/>
          <w:sz w:val="30"/>
          <w:szCs w:val="30"/>
        </w:rPr>
        <w:t>关于张德厚提出的误工费应按照</w:t>
      </w:r>
      <w:r>
        <w:rPr>
          <w:rFonts w:hint="eastAsia"/>
          <w:sz w:val="30"/>
          <w:szCs w:val="30"/>
        </w:rPr>
        <w:t>6</w:t>
      </w:r>
      <w:r>
        <w:rPr>
          <w:rFonts w:hint="eastAsia"/>
          <w:sz w:val="30"/>
          <w:szCs w:val="30"/>
        </w:rPr>
        <w:t>年时间计算以及不认可海城市中心医院承担</w:t>
      </w:r>
      <w:r>
        <w:rPr>
          <w:rFonts w:hint="eastAsia"/>
          <w:sz w:val="30"/>
          <w:szCs w:val="30"/>
        </w:rPr>
        <w:t>70%</w:t>
      </w:r>
      <w:r>
        <w:rPr>
          <w:rFonts w:hint="eastAsia"/>
          <w:sz w:val="30"/>
          <w:szCs w:val="30"/>
        </w:rPr>
        <w:t>赔偿责任的抗辩，根据《中华人民共和国民事诉讼法》第一百七十五条：“第二审人民法院应当对上诉请求的有关事实和适用法律进行审查”、《最高人民法院关于适用〈中华人民共和国民事诉讼法〉的解释》第三百二十一条：“第二审人民法院应当围绕当事人的上诉请求进行审理。当事人没有提出请求的，不予审理，但一审判决违反法律禁止性规定，或者损害国家利益、社会公共利益、他人合法权益的除外”的规定，因其未提起上诉，不属于本院二审的审理范围。</w:t>
      </w:r>
    </w:p>
    <w:p w:rsidR="00000000" w:rsidRDefault="009242E9">
      <w:pPr>
        <w:spacing w:line="500" w:lineRule="atLeast"/>
        <w:ind w:firstLine="600"/>
        <w:divId w:val="2122072334"/>
        <w:rPr>
          <w:rFonts w:hint="eastAsia"/>
          <w:sz w:val="30"/>
          <w:szCs w:val="30"/>
        </w:rPr>
      </w:pPr>
      <w:r>
        <w:rPr>
          <w:rFonts w:hint="eastAsia"/>
          <w:sz w:val="30"/>
          <w:szCs w:val="30"/>
        </w:rPr>
        <w:t>综上所述，上诉人海城市</w:t>
      </w:r>
      <w:r>
        <w:rPr>
          <w:rFonts w:hint="eastAsia"/>
          <w:sz w:val="30"/>
          <w:szCs w:val="30"/>
        </w:rPr>
        <w:t>中心医院的上诉请求不能成立，应予驳回；一审判决认定事实清楚，适用法律正确，应予维持。依照《中华人民共和国民事诉讼法》第一百七十七条第一款第一项规定，判决如下：</w:t>
      </w:r>
    </w:p>
    <w:p w:rsidR="00000000" w:rsidRDefault="009242E9">
      <w:pPr>
        <w:spacing w:line="500" w:lineRule="atLeast"/>
        <w:ind w:firstLine="600"/>
        <w:divId w:val="1166165124"/>
        <w:rPr>
          <w:rFonts w:hint="eastAsia"/>
          <w:sz w:val="30"/>
          <w:szCs w:val="30"/>
        </w:rPr>
      </w:pPr>
      <w:r>
        <w:rPr>
          <w:rFonts w:hint="eastAsia"/>
          <w:sz w:val="30"/>
          <w:szCs w:val="30"/>
        </w:rPr>
        <w:t>驳回上诉，维持原判。</w:t>
      </w:r>
    </w:p>
    <w:p w:rsidR="00000000" w:rsidRDefault="009242E9">
      <w:pPr>
        <w:spacing w:line="500" w:lineRule="atLeast"/>
        <w:ind w:firstLine="600"/>
        <w:divId w:val="280038422"/>
        <w:rPr>
          <w:rFonts w:hint="eastAsia"/>
          <w:sz w:val="30"/>
          <w:szCs w:val="30"/>
        </w:rPr>
      </w:pPr>
      <w:r>
        <w:rPr>
          <w:rFonts w:hint="eastAsia"/>
          <w:sz w:val="30"/>
          <w:szCs w:val="30"/>
        </w:rPr>
        <w:t>二审案件受理费</w:t>
      </w:r>
      <w:r>
        <w:rPr>
          <w:rFonts w:hint="eastAsia"/>
          <w:sz w:val="30"/>
          <w:szCs w:val="30"/>
        </w:rPr>
        <w:t>3003</w:t>
      </w:r>
      <w:r>
        <w:rPr>
          <w:rFonts w:hint="eastAsia"/>
          <w:sz w:val="30"/>
          <w:szCs w:val="30"/>
        </w:rPr>
        <w:t>元，由上诉人海城市中心医院负担。</w:t>
      </w:r>
    </w:p>
    <w:p w:rsidR="00000000" w:rsidRDefault="009242E9">
      <w:pPr>
        <w:spacing w:line="500" w:lineRule="atLeast"/>
        <w:ind w:firstLine="600"/>
        <w:divId w:val="879247940"/>
        <w:rPr>
          <w:rFonts w:hint="eastAsia"/>
          <w:sz w:val="30"/>
          <w:szCs w:val="30"/>
        </w:rPr>
      </w:pPr>
      <w:r>
        <w:rPr>
          <w:rFonts w:hint="eastAsia"/>
          <w:sz w:val="30"/>
          <w:szCs w:val="30"/>
        </w:rPr>
        <w:t>本判决为终审判决。</w:t>
      </w:r>
    </w:p>
    <w:p w:rsidR="00000000" w:rsidRDefault="009242E9">
      <w:pPr>
        <w:spacing w:line="500" w:lineRule="atLeast"/>
        <w:jc w:val="right"/>
        <w:divId w:val="927807110"/>
        <w:rPr>
          <w:rFonts w:hint="eastAsia"/>
          <w:sz w:val="30"/>
          <w:szCs w:val="30"/>
        </w:rPr>
      </w:pPr>
      <w:r>
        <w:rPr>
          <w:rFonts w:hint="eastAsia"/>
          <w:sz w:val="30"/>
          <w:szCs w:val="30"/>
        </w:rPr>
        <w:t>审判长　郭　盈</w:t>
      </w:r>
    </w:p>
    <w:p w:rsidR="00000000" w:rsidRDefault="009242E9">
      <w:pPr>
        <w:spacing w:line="500" w:lineRule="atLeast"/>
        <w:jc w:val="right"/>
        <w:divId w:val="1486319121"/>
        <w:rPr>
          <w:rFonts w:hint="eastAsia"/>
          <w:sz w:val="30"/>
          <w:szCs w:val="30"/>
        </w:rPr>
      </w:pPr>
      <w:r>
        <w:rPr>
          <w:rFonts w:hint="eastAsia"/>
          <w:sz w:val="30"/>
          <w:szCs w:val="30"/>
        </w:rPr>
        <w:t>审判员　杨向东</w:t>
      </w:r>
    </w:p>
    <w:p w:rsidR="00000000" w:rsidRDefault="009242E9">
      <w:pPr>
        <w:spacing w:line="500" w:lineRule="atLeast"/>
        <w:jc w:val="right"/>
        <w:divId w:val="476924389"/>
        <w:rPr>
          <w:rFonts w:hint="eastAsia"/>
          <w:sz w:val="30"/>
          <w:szCs w:val="30"/>
        </w:rPr>
      </w:pPr>
      <w:r>
        <w:rPr>
          <w:rFonts w:hint="eastAsia"/>
          <w:sz w:val="30"/>
          <w:szCs w:val="30"/>
        </w:rPr>
        <w:t>审判员　刘文娜</w:t>
      </w:r>
    </w:p>
    <w:p w:rsidR="00000000" w:rsidRDefault="009242E9">
      <w:pPr>
        <w:spacing w:line="500" w:lineRule="atLeast"/>
        <w:jc w:val="right"/>
        <w:divId w:val="14038209"/>
        <w:rPr>
          <w:rFonts w:hint="eastAsia"/>
          <w:sz w:val="30"/>
          <w:szCs w:val="30"/>
        </w:rPr>
      </w:pPr>
      <w:r>
        <w:rPr>
          <w:rFonts w:hint="eastAsia"/>
          <w:sz w:val="30"/>
          <w:szCs w:val="30"/>
        </w:rPr>
        <w:t>二〇二三年三月二十日</w:t>
      </w:r>
    </w:p>
    <w:p w:rsidR="00000000" w:rsidRDefault="009242E9">
      <w:pPr>
        <w:spacing w:line="500" w:lineRule="atLeast"/>
        <w:jc w:val="right"/>
        <w:divId w:val="1930691822"/>
        <w:rPr>
          <w:rFonts w:hint="eastAsia"/>
          <w:sz w:val="30"/>
          <w:szCs w:val="30"/>
        </w:rPr>
      </w:pPr>
      <w:r>
        <w:rPr>
          <w:rFonts w:hint="eastAsia"/>
          <w:sz w:val="30"/>
          <w:szCs w:val="30"/>
        </w:rPr>
        <w:t>书记员　张艺潇</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242E9" w:rsidRDefault="009242E9" w:rsidP="009242E9">
      <w:r>
        <w:separator/>
      </w:r>
    </w:p>
  </w:endnote>
  <w:endnote w:type="continuationSeparator" w:id="0">
    <w:p w:rsidR="009242E9" w:rsidRDefault="009242E9" w:rsidP="009242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242E9" w:rsidRDefault="009242E9" w:rsidP="009242E9">
      <w:r>
        <w:separator/>
      </w:r>
    </w:p>
  </w:footnote>
  <w:footnote w:type="continuationSeparator" w:id="0">
    <w:p w:rsidR="009242E9" w:rsidRDefault="009242E9" w:rsidP="009242E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9242E9"/>
    <w:rsid w:val="009242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BA4DB8FE-B9DD-4A66-B059-B79B4A8B5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9242E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242E9"/>
    <w:rPr>
      <w:rFonts w:ascii="宋体" w:eastAsia="宋体" w:hAnsi="宋体" w:cs="宋体"/>
      <w:sz w:val="18"/>
      <w:szCs w:val="18"/>
    </w:rPr>
  </w:style>
  <w:style w:type="paragraph" w:styleId="a5">
    <w:name w:val="footer"/>
    <w:basedOn w:val="a"/>
    <w:link w:val="a6"/>
    <w:uiPriority w:val="99"/>
    <w:unhideWhenUsed/>
    <w:rsid w:val="009242E9"/>
    <w:pPr>
      <w:tabs>
        <w:tab w:val="center" w:pos="4153"/>
        <w:tab w:val="right" w:pos="8306"/>
      </w:tabs>
      <w:snapToGrid w:val="0"/>
    </w:pPr>
    <w:rPr>
      <w:sz w:val="18"/>
      <w:szCs w:val="18"/>
    </w:rPr>
  </w:style>
  <w:style w:type="character" w:customStyle="1" w:styleId="a6">
    <w:name w:val="页脚 字符"/>
    <w:basedOn w:val="a0"/>
    <w:link w:val="a5"/>
    <w:uiPriority w:val="99"/>
    <w:rsid w:val="009242E9"/>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38209">
      <w:marLeft w:val="0"/>
      <w:marRight w:val="720"/>
      <w:marTop w:val="10"/>
      <w:marBottom w:val="10"/>
      <w:divBdr>
        <w:top w:val="none" w:sz="0" w:space="0" w:color="auto"/>
        <w:left w:val="none" w:sz="0" w:space="0" w:color="auto"/>
        <w:bottom w:val="none" w:sz="0" w:space="0" w:color="auto"/>
        <w:right w:val="none" w:sz="0" w:space="0" w:color="auto"/>
      </w:divBdr>
    </w:div>
    <w:div w:id="17777553">
      <w:marLeft w:val="0"/>
      <w:marRight w:val="0"/>
      <w:marTop w:val="10"/>
      <w:marBottom w:val="10"/>
      <w:divBdr>
        <w:top w:val="none" w:sz="0" w:space="0" w:color="auto"/>
        <w:left w:val="none" w:sz="0" w:space="0" w:color="auto"/>
        <w:bottom w:val="none" w:sz="0" w:space="0" w:color="auto"/>
        <w:right w:val="none" w:sz="0" w:space="0" w:color="auto"/>
      </w:divBdr>
    </w:div>
    <w:div w:id="128324040">
      <w:marLeft w:val="0"/>
      <w:marRight w:val="0"/>
      <w:marTop w:val="10"/>
      <w:marBottom w:val="10"/>
      <w:divBdr>
        <w:top w:val="none" w:sz="0" w:space="0" w:color="auto"/>
        <w:left w:val="none" w:sz="0" w:space="0" w:color="auto"/>
        <w:bottom w:val="none" w:sz="0" w:space="0" w:color="auto"/>
        <w:right w:val="none" w:sz="0" w:space="0" w:color="auto"/>
      </w:divBdr>
    </w:div>
    <w:div w:id="266233173">
      <w:marLeft w:val="0"/>
      <w:marRight w:val="0"/>
      <w:marTop w:val="10"/>
      <w:marBottom w:val="10"/>
      <w:divBdr>
        <w:top w:val="none" w:sz="0" w:space="0" w:color="auto"/>
        <w:left w:val="none" w:sz="0" w:space="0" w:color="auto"/>
        <w:bottom w:val="none" w:sz="0" w:space="0" w:color="auto"/>
        <w:right w:val="none" w:sz="0" w:space="0" w:color="auto"/>
      </w:divBdr>
    </w:div>
    <w:div w:id="280038422">
      <w:marLeft w:val="0"/>
      <w:marRight w:val="0"/>
      <w:marTop w:val="10"/>
      <w:marBottom w:val="10"/>
      <w:divBdr>
        <w:top w:val="none" w:sz="0" w:space="0" w:color="auto"/>
        <w:left w:val="none" w:sz="0" w:space="0" w:color="auto"/>
        <w:bottom w:val="none" w:sz="0" w:space="0" w:color="auto"/>
        <w:right w:val="none" w:sz="0" w:space="0" w:color="auto"/>
      </w:divBdr>
    </w:div>
    <w:div w:id="385373537">
      <w:marLeft w:val="0"/>
      <w:marRight w:val="0"/>
      <w:marTop w:val="10"/>
      <w:marBottom w:val="10"/>
      <w:divBdr>
        <w:top w:val="none" w:sz="0" w:space="0" w:color="auto"/>
        <w:left w:val="none" w:sz="0" w:space="0" w:color="auto"/>
        <w:bottom w:val="none" w:sz="0" w:space="0" w:color="auto"/>
        <w:right w:val="none" w:sz="0" w:space="0" w:color="auto"/>
      </w:divBdr>
    </w:div>
    <w:div w:id="447547015">
      <w:marLeft w:val="0"/>
      <w:marRight w:val="0"/>
      <w:marTop w:val="10"/>
      <w:marBottom w:val="10"/>
      <w:divBdr>
        <w:top w:val="none" w:sz="0" w:space="0" w:color="auto"/>
        <w:left w:val="none" w:sz="0" w:space="0" w:color="auto"/>
        <w:bottom w:val="none" w:sz="0" w:space="0" w:color="auto"/>
        <w:right w:val="none" w:sz="0" w:space="0" w:color="auto"/>
      </w:divBdr>
    </w:div>
    <w:div w:id="476924389">
      <w:marLeft w:val="0"/>
      <w:marRight w:val="720"/>
      <w:marTop w:val="10"/>
      <w:marBottom w:val="10"/>
      <w:divBdr>
        <w:top w:val="none" w:sz="0" w:space="0" w:color="auto"/>
        <w:left w:val="none" w:sz="0" w:space="0" w:color="auto"/>
        <w:bottom w:val="none" w:sz="0" w:space="0" w:color="auto"/>
        <w:right w:val="none" w:sz="0" w:space="0" w:color="auto"/>
      </w:divBdr>
    </w:div>
    <w:div w:id="569385997">
      <w:marLeft w:val="0"/>
      <w:marRight w:val="0"/>
      <w:marTop w:val="10"/>
      <w:marBottom w:val="10"/>
      <w:divBdr>
        <w:top w:val="none" w:sz="0" w:space="0" w:color="auto"/>
        <w:left w:val="none" w:sz="0" w:space="0" w:color="auto"/>
        <w:bottom w:val="none" w:sz="0" w:space="0" w:color="auto"/>
        <w:right w:val="none" w:sz="0" w:space="0" w:color="auto"/>
      </w:divBdr>
    </w:div>
    <w:div w:id="589051150">
      <w:marLeft w:val="0"/>
      <w:marRight w:val="0"/>
      <w:marTop w:val="10"/>
      <w:marBottom w:val="10"/>
      <w:divBdr>
        <w:top w:val="none" w:sz="0" w:space="0" w:color="auto"/>
        <w:left w:val="none" w:sz="0" w:space="0" w:color="auto"/>
        <w:bottom w:val="none" w:sz="0" w:space="0" w:color="auto"/>
        <w:right w:val="none" w:sz="0" w:space="0" w:color="auto"/>
      </w:divBdr>
    </w:div>
    <w:div w:id="879247940">
      <w:marLeft w:val="0"/>
      <w:marRight w:val="0"/>
      <w:marTop w:val="10"/>
      <w:marBottom w:val="10"/>
      <w:divBdr>
        <w:top w:val="none" w:sz="0" w:space="0" w:color="auto"/>
        <w:left w:val="none" w:sz="0" w:space="0" w:color="auto"/>
        <w:bottom w:val="none" w:sz="0" w:space="0" w:color="auto"/>
        <w:right w:val="none" w:sz="0" w:space="0" w:color="auto"/>
      </w:divBdr>
    </w:div>
    <w:div w:id="895090989">
      <w:marLeft w:val="0"/>
      <w:marRight w:val="0"/>
      <w:marTop w:val="10"/>
      <w:marBottom w:val="10"/>
      <w:divBdr>
        <w:top w:val="none" w:sz="0" w:space="0" w:color="auto"/>
        <w:left w:val="none" w:sz="0" w:space="0" w:color="auto"/>
        <w:bottom w:val="none" w:sz="0" w:space="0" w:color="auto"/>
        <w:right w:val="none" w:sz="0" w:space="0" w:color="auto"/>
      </w:divBdr>
    </w:div>
    <w:div w:id="927807110">
      <w:marLeft w:val="0"/>
      <w:marRight w:val="720"/>
      <w:marTop w:val="10"/>
      <w:marBottom w:val="10"/>
      <w:divBdr>
        <w:top w:val="none" w:sz="0" w:space="0" w:color="auto"/>
        <w:left w:val="none" w:sz="0" w:space="0" w:color="auto"/>
        <w:bottom w:val="none" w:sz="0" w:space="0" w:color="auto"/>
        <w:right w:val="none" w:sz="0" w:space="0" w:color="auto"/>
      </w:divBdr>
    </w:div>
    <w:div w:id="970523201">
      <w:marLeft w:val="0"/>
      <w:marRight w:val="0"/>
      <w:marTop w:val="10"/>
      <w:marBottom w:val="10"/>
      <w:divBdr>
        <w:top w:val="none" w:sz="0" w:space="0" w:color="auto"/>
        <w:left w:val="none" w:sz="0" w:space="0" w:color="auto"/>
        <w:bottom w:val="none" w:sz="0" w:space="0" w:color="auto"/>
        <w:right w:val="none" w:sz="0" w:space="0" w:color="auto"/>
      </w:divBdr>
    </w:div>
    <w:div w:id="978849268">
      <w:marLeft w:val="0"/>
      <w:marRight w:val="0"/>
      <w:marTop w:val="10"/>
      <w:marBottom w:val="10"/>
      <w:divBdr>
        <w:top w:val="none" w:sz="0" w:space="0" w:color="auto"/>
        <w:left w:val="none" w:sz="0" w:space="0" w:color="auto"/>
        <w:bottom w:val="none" w:sz="0" w:space="0" w:color="auto"/>
        <w:right w:val="none" w:sz="0" w:space="0" w:color="auto"/>
      </w:divBdr>
    </w:div>
    <w:div w:id="1069622141">
      <w:marLeft w:val="0"/>
      <w:marRight w:val="0"/>
      <w:marTop w:val="10"/>
      <w:marBottom w:val="10"/>
      <w:divBdr>
        <w:top w:val="none" w:sz="0" w:space="0" w:color="auto"/>
        <w:left w:val="none" w:sz="0" w:space="0" w:color="auto"/>
        <w:bottom w:val="none" w:sz="0" w:space="0" w:color="auto"/>
        <w:right w:val="none" w:sz="0" w:space="0" w:color="auto"/>
      </w:divBdr>
    </w:div>
    <w:div w:id="1166165124">
      <w:marLeft w:val="0"/>
      <w:marRight w:val="0"/>
      <w:marTop w:val="10"/>
      <w:marBottom w:val="10"/>
      <w:divBdr>
        <w:top w:val="none" w:sz="0" w:space="0" w:color="auto"/>
        <w:left w:val="none" w:sz="0" w:space="0" w:color="auto"/>
        <w:bottom w:val="none" w:sz="0" w:space="0" w:color="auto"/>
        <w:right w:val="none" w:sz="0" w:space="0" w:color="auto"/>
      </w:divBdr>
    </w:div>
    <w:div w:id="1443500020">
      <w:marLeft w:val="0"/>
      <w:marRight w:val="0"/>
      <w:marTop w:val="10"/>
      <w:marBottom w:val="10"/>
      <w:divBdr>
        <w:top w:val="none" w:sz="0" w:space="0" w:color="auto"/>
        <w:left w:val="none" w:sz="0" w:space="0" w:color="auto"/>
        <w:bottom w:val="none" w:sz="0" w:space="0" w:color="auto"/>
        <w:right w:val="none" w:sz="0" w:space="0" w:color="auto"/>
      </w:divBdr>
    </w:div>
    <w:div w:id="1455325182">
      <w:marLeft w:val="0"/>
      <w:marRight w:val="0"/>
      <w:marTop w:val="10"/>
      <w:marBottom w:val="10"/>
      <w:divBdr>
        <w:top w:val="none" w:sz="0" w:space="0" w:color="auto"/>
        <w:left w:val="none" w:sz="0" w:space="0" w:color="auto"/>
        <w:bottom w:val="none" w:sz="0" w:space="0" w:color="auto"/>
        <w:right w:val="none" w:sz="0" w:space="0" w:color="auto"/>
      </w:divBdr>
    </w:div>
    <w:div w:id="1486319121">
      <w:marLeft w:val="0"/>
      <w:marRight w:val="720"/>
      <w:marTop w:val="10"/>
      <w:marBottom w:val="10"/>
      <w:divBdr>
        <w:top w:val="none" w:sz="0" w:space="0" w:color="auto"/>
        <w:left w:val="none" w:sz="0" w:space="0" w:color="auto"/>
        <w:bottom w:val="none" w:sz="0" w:space="0" w:color="auto"/>
        <w:right w:val="none" w:sz="0" w:space="0" w:color="auto"/>
      </w:divBdr>
    </w:div>
    <w:div w:id="1692368288">
      <w:marLeft w:val="0"/>
      <w:marRight w:val="0"/>
      <w:marTop w:val="10"/>
      <w:marBottom w:val="10"/>
      <w:divBdr>
        <w:top w:val="none" w:sz="0" w:space="0" w:color="auto"/>
        <w:left w:val="none" w:sz="0" w:space="0" w:color="auto"/>
        <w:bottom w:val="none" w:sz="0" w:space="0" w:color="auto"/>
        <w:right w:val="none" w:sz="0" w:space="0" w:color="auto"/>
      </w:divBdr>
    </w:div>
    <w:div w:id="1767723834">
      <w:marLeft w:val="0"/>
      <w:marRight w:val="0"/>
      <w:marTop w:val="10"/>
      <w:marBottom w:val="10"/>
      <w:divBdr>
        <w:top w:val="none" w:sz="0" w:space="0" w:color="auto"/>
        <w:left w:val="none" w:sz="0" w:space="0" w:color="auto"/>
        <w:bottom w:val="none" w:sz="0" w:space="0" w:color="auto"/>
        <w:right w:val="none" w:sz="0" w:space="0" w:color="auto"/>
      </w:divBdr>
    </w:div>
    <w:div w:id="1855146576">
      <w:marLeft w:val="0"/>
      <w:marRight w:val="0"/>
      <w:marTop w:val="10"/>
      <w:marBottom w:val="10"/>
      <w:divBdr>
        <w:top w:val="none" w:sz="0" w:space="0" w:color="auto"/>
        <w:left w:val="none" w:sz="0" w:space="0" w:color="auto"/>
        <w:bottom w:val="none" w:sz="0" w:space="0" w:color="auto"/>
        <w:right w:val="none" w:sz="0" w:space="0" w:color="auto"/>
      </w:divBdr>
    </w:div>
    <w:div w:id="1930691822">
      <w:marLeft w:val="0"/>
      <w:marRight w:val="720"/>
      <w:marTop w:val="10"/>
      <w:marBottom w:val="10"/>
      <w:divBdr>
        <w:top w:val="none" w:sz="0" w:space="0" w:color="auto"/>
        <w:left w:val="none" w:sz="0" w:space="0" w:color="auto"/>
        <w:bottom w:val="none" w:sz="0" w:space="0" w:color="auto"/>
        <w:right w:val="none" w:sz="0" w:space="0" w:color="auto"/>
      </w:divBdr>
    </w:div>
    <w:div w:id="1957131960">
      <w:marLeft w:val="0"/>
      <w:marRight w:val="0"/>
      <w:marTop w:val="10"/>
      <w:marBottom w:val="10"/>
      <w:divBdr>
        <w:top w:val="none" w:sz="0" w:space="0" w:color="auto"/>
        <w:left w:val="none" w:sz="0" w:space="0" w:color="auto"/>
        <w:bottom w:val="none" w:sz="0" w:space="0" w:color="auto"/>
        <w:right w:val="none" w:sz="0" w:space="0" w:color="auto"/>
      </w:divBdr>
    </w:div>
    <w:div w:id="1958022478">
      <w:marLeft w:val="0"/>
      <w:marRight w:val="0"/>
      <w:marTop w:val="10"/>
      <w:marBottom w:val="10"/>
      <w:divBdr>
        <w:top w:val="none" w:sz="0" w:space="0" w:color="auto"/>
        <w:left w:val="none" w:sz="0" w:space="0" w:color="auto"/>
        <w:bottom w:val="none" w:sz="0" w:space="0" w:color="auto"/>
        <w:right w:val="none" w:sz="0" w:space="0" w:color="auto"/>
      </w:divBdr>
    </w:div>
    <w:div w:id="1992519522">
      <w:marLeft w:val="0"/>
      <w:marRight w:val="0"/>
      <w:marTop w:val="10"/>
      <w:marBottom w:val="10"/>
      <w:divBdr>
        <w:top w:val="none" w:sz="0" w:space="0" w:color="auto"/>
        <w:left w:val="none" w:sz="0" w:space="0" w:color="auto"/>
        <w:bottom w:val="none" w:sz="0" w:space="0" w:color="auto"/>
        <w:right w:val="none" w:sz="0" w:space="0" w:color="auto"/>
      </w:divBdr>
    </w:div>
    <w:div w:id="2082871504">
      <w:marLeft w:val="0"/>
      <w:marRight w:val="0"/>
      <w:marTop w:val="10"/>
      <w:marBottom w:val="10"/>
      <w:divBdr>
        <w:top w:val="none" w:sz="0" w:space="0" w:color="auto"/>
        <w:left w:val="none" w:sz="0" w:space="0" w:color="auto"/>
        <w:bottom w:val="none" w:sz="0" w:space="0" w:color="auto"/>
        <w:right w:val="none" w:sz="0" w:space="0" w:color="auto"/>
      </w:divBdr>
    </w:div>
    <w:div w:id="2122072334">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852</Words>
  <Characters>4861</Characters>
  <Application>Microsoft Office Word</Application>
  <DocSecurity>0</DocSecurity>
  <Lines>40</Lines>
  <Paragraphs>11</Paragraphs>
  <ScaleCrop>false</ScaleCrop>
  <Company/>
  <LinksUpToDate>false</LinksUpToDate>
  <CharactersWithSpaces>5702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life</dc:creator>
  <cp:keywords/>
  <dc:description/>
  <cp:lastModifiedBy>life</cp:lastModifiedBy>
  <cp:revision>2</cp:revision>
  <dcterms:created xsi:type="dcterms:W3CDTF">2023-04-10T06:58:00Z</dcterms:created>
  <dcterms:modified xsi:type="dcterms:W3CDTF">2023-04-10T06:58:00Z</dcterms:modified>
</cp:coreProperties>
</file>