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C2FA5">
      <w:pPr>
        <w:spacing w:line="500" w:lineRule="atLeast"/>
        <w:jc w:val="center"/>
        <w:divId w:val="1606115892"/>
        <w:rPr>
          <w:rFonts w:ascii="黑体" w:eastAsia="黑体" w:hAnsi="黑体"/>
          <w:sz w:val="36"/>
          <w:szCs w:val="36"/>
        </w:rPr>
      </w:pPr>
      <w:bookmarkStart w:id="0" w:name="_GoBack"/>
      <w:bookmarkEnd w:id="0"/>
      <w:r>
        <w:rPr>
          <w:rFonts w:ascii="黑体" w:eastAsia="黑体" w:hAnsi="黑体" w:hint="eastAsia"/>
          <w:sz w:val="36"/>
          <w:szCs w:val="36"/>
        </w:rPr>
        <w:t>山东省聊城市中级人民法院</w:t>
      </w:r>
    </w:p>
    <w:p w:rsidR="00000000" w:rsidRDefault="002C2FA5">
      <w:pPr>
        <w:spacing w:line="500" w:lineRule="atLeast"/>
        <w:jc w:val="center"/>
        <w:divId w:val="7401929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C2FA5">
      <w:pPr>
        <w:spacing w:line="500" w:lineRule="atLeast"/>
        <w:jc w:val="right"/>
        <w:divId w:val="1097873468"/>
        <w:rPr>
          <w:rFonts w:hint="eastAsia"/>
          <w:sz w:val="30"/>
          <w:szCs w:val="30"/>
        </w:rPr>
      </w:pPr>
      <w:r>
        <w:rPr>
          <w:rFonts w:hint="eastAsia"/>
          <w:sz w:val="30"/>
          <w:szCs w:val="30"/>
        </w:rPr>
        <w:t>(2022)</w:t>
      </w:r>
      <w:r>
        <w:rPr>
          <w:rFonts w:hint="eastAsia"/>
          <w:sz w:val="30"/>
          <w:szCs w:val="30"/>
        </w:rPr>
        <w:t>鲁</w:t>
      </w:r>
      <w:r>
        <w:rPr>
          <w:rFonts w:hint="eastAsia"/>
          <w:sz w:val="30"/>
          <w:szCs w:val="30"/>
        </w:rPr>
        <w:t>15</w:t>
      </w:r>
      <w:r>
        <w:rPr>
          <w:rFonts w:hint="eastAsia"/>
          <w:sz w:val="30"/>
          <w:szCs w:val="30"/>
        </w:rPr>
        <w:t>民终</w:t>
      </w:r>
      <w:r>
        <w:rPr>
          <w:rFonts w:hint="eastAsia"/>
          <w:sz w:val="30"/>
          <w:szCs w:val="30"/>
        </w:rPr>
        <w:t>5077</w:t>
      </w:r>
      <w:r>
        <w:rPr>
          <w:rFonts w:hint="eastAsia"/>
          <w:sz w:val="30"/>
          <w:szCs w:val="30"/>
        </w:rPr>
        <w:t>号</w:t>
      </w:r>
    </w:p>
    <w:p w:rsidR="00000000" w:rsidRDefault="002C2FA5">
      <w:pPr>
        <w:spacing w:line="500" w:lineRule="atLeast"/>
        <w:ind w:firstLine="600"/>
        <w:divId w:val="1716391425"/>
        <w:rPr>
          <w:rFonts w:hint="eastAsia"/>
          <w:sz w:val="30"/>
          <w:szCs w:val="30"/>
        </w:rPr>
      </w:pPr>
      <w:r>
        <w:rPr>
          <w:rFonts w:hint="eastAsia"/>
          <w:sz w:val="30"/>
          <w:szCs w:val="30"/>
        </w:rPr>
        <w:t>上诉人（原审原告）：牛秀峰，男，</w:t>
      </w:r>
      <w:r>
        <w:rPr>
          <w:rFonts w:hint="eastAsia"/>
          <w:sz w:val="30"/>
          <w:szCs w:val="30"/>
        </w:rPr>
        <w:t>1977</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日出生，汉族，居民，住冠县。</w:t>
      </w:r>
    </w:p>
    <w:p w:rsidR="00000000" w:rsidRDefault="002C2FA5">
      <w:pPr>
        <w:spacing w:line="500" w:lineRule="atLeast"/>
        <w:ind w:firstLine="600"/>
        <w:divId w:val="1358386429"/>
        <w:rPr>
          <w:rFonts w:hint="eastAsia"/>
          <w:sz w:val="30"/>
          <w:szCs w:val="30"/>
        </w:rPr>
      </w:pPr>
      <w:r>
        <w:rPr>
          <w:rFonts w:hint="eastAsia"/>
          <w:sz w:val="30"/>
          <w:szCs w:val="30"/>
        </w:rPr>
        <w:t>委托诉讼代理人：孙泽强，山东群创律师事务所律师。</w:t>
      </w:r>
    </w:p>
    <w:p w:rsidR="00000000" w:rsidRDefault="002C2FA5">
      <w:pPr>
        <w:spacing w:line="500" w:lineRule="atLeast"/>
        <w:ind w:firstLine="600"/>
        <w:divId w:val="399450373"/>
        <w:rPr>
          <w:rFonts w:hint="eastAsia"/>
          <w:sz w:val="30"/>
          <w:szCs w:val="30"/>
        </w:rPr>
      </w:pPr>
      <w:r>
        <w:rPr>
          <w:rFonts w:hint="eastAsia"/>
          <w:sz w:val="30"/>
          <w:szCs w:val="30"/>
        </w:rPr>
        <w:t>上诉人（原审被告）：聊城市第三人民医院，住所地聊城市东昌府区卫育路</w:t>
      </w:r>
      <w:r>
        <w:rPr>
          <w:rFonts w:hint="eastAsia"/>
          <w:sz w:val="30"/>
          <w:szCs w:val="30"/>
        </w:rPr>
        <w:t>62</w:t>
      </w:r>
      <w:r>
        <w:rPr>
          <w:rFonts w:hint="eastAsia"/>
          <w:sz w:val="30"/>
          <w:szCs w:val="30"/>
        </w:rPr>
        <w:t>号。</w:t>
      </w:r>
    </w:p>
    <w:p w:rsidR="00000000" w:rsidRDefault="002C2FA5">
      <w:pPr>
        <w:spacing w:line="500" w:lineRule="atLeast"/>
        <w:ind w:firstLine="600"/>
        <w:divId w:val="1493646424"/>
        <w:rPr>
          <w:rFonts w:hint="eastAsia"/>
          <w:sz w:val="30"/>
          <w:szCs w:val="30"/>
        </w:rPr>
      </w:pPr>
      <w:r>
        <w:rPr>
          <w:rFonts w:hint="eastAsia"/>
          <w:sz w:val="30"/>
          <w:szCs w:val="30"/>
        </w:rPr>
        <w:t>法定代表人：常立国，院长。</w:t>
      </w:r>
    </w:p>
    <w:p w:rsidR="00000000" w:rsidRDefault="002C2FA5">
      <w:pPr>
        <w:spacing w:line="500" w:lineRule="atLeast"/>
        <w:ind w:firstLine="600"/>
        <w:divId w:val="63843593"/>
        <w:rPr>
          <w:rFonts w:hint="eastAsia"/>
          <w:sz w:val="30"/>
          <w:szCs w:val="30"/>
        </w:rPr>
      </w:pPr>
      <w:r>
        <w:rPr>
          <w:rFonts w:hint="eastAsia"/>
          <w:sz w:val="30"/>
          <w:szCs w:val="30"/>
        </w:rPr>
        <w:t>委托诉讼代理人：闫光瑜，山东鲁衡律师事务所律师。</w:t>
      </w:r>
    </w:p>
    <w:p w:rsidR="00000000" w:rsidRDefault="002C2FA5">
      <w:pPr>
        <w:spacing w:line="500" w:lineRule="atLeast"/>
        <w:ind w:firstLine="600"/>
        <w:divId w:val="1067071165"/>
        <w:rPr>
          <w:rFonts w:hint="eastAsia"/>
          <w:sz w:val="30"/>
          <w:szCs w:val="30"/>
        </w:rPr>
      </w:pPr>
      <w:r>
        <w:rPr>
          <w:rFonts w:hint="eastAsia"/>
          <w:sz w:val="30"/>
          <w:szCs w:val="30"/>
        </w:rPr>
        <w:t>委托诉讼代理人：魏贵珍，山东鲁衡律师事务所实习律师。</w:t>
      </w:r>
    </w:p>
    <w:p w:rsidR="00000000" w:rsidRDefault="002C2FA5">
      <w:pPr>
        <w:spacing w:line="500" w:lineRule="atLeast"/>
        <w:ind w:firstLine="600"/>
        <w:divId w:val="2041665537"/>
        <w:rPr>
          <w:rFonts w:hint="eastAsia"/>
          <w:sz w:val="30"/>
          <w:szCs w:val="30"/>
        </w:rPr>
      </w:pPr>
      <w:r>
        <w:rPr>
          <w:rFonts w:hint="eastAsia"/>
          <w:sz w:val="30"/>
          <w:szCs w:val="30"/>
        </w:rPr>
        <w:t>上诉人牛秀峰因与上诉人聊城市第三人民医院医疗损害责任纠纷一案，不服山东省聊城市东昌府区人民法院（</w:t>
      </w:r>
      <w:r>
        <w:rPr>
          <w:rFonts w:hint="eastAsia"/>
          <w:sz w:val="30"/>
          <w:szCs w:val="30"/>
        </w:rPr>
        <w:t>2022</w:t>
      </w:r>
      <w:r>
        <w:rPr>
          <w:rFonts w:hint="eastAsia"/>
          <w:sz w:val="30"/>
          <w:szCs w:val="30"/>
        </w:rPr>
        <w:t>）鲁</w:t>
      </w:r>
      <w:r>
        <w:rPr>
          <w:rFonts w:hint="eastAsia"/>
          <w:sz w:val="30"/>
          <w:szCs w:val="30"/>
        </w:rPr>
        <w:t>1502</w:t>
      </w:r>
      <w:r>
        <w:rPr>
          <w:rFonts w:hint="eastAsia"/>
          <w:sz w:val="30"/>
          <w:szCs w:val="30"/>
        </w:rPr>
        <w:t>民初</w:t>
      </w:r>
      <w:r>
        <w:rPr>
          <w:rFonts w:hint="eastAsia"/>
          <w:sz w:val="30"/>
          <w:szCs w:val="30"/>
        </w:rPr>
        <w:t>1052</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日立案后，依法组成合议庭进行了审理。本案现已审理终结。</w:t>
      </w:r>
    </w:p>
    <w:p w:rsidR="00000000" w:rsidRDefault="002C2FA5">
      <w:pPr>
        <w:spacing w:line="500" w:lineRule="atLeast"/>
        <w:ind w:firstLine="600"/>
        <w:divId w:val="1156607535"/>
        <w:rPr>
          <w:rFonts w:hint="eastAsia"/>
          <w:sz w:val="30"/>
          <w:szCs w:val="30"/>
        </w:rPr>
      </w:pPr>
      <w:r>
        <w:rPr>
          <w:rFonts w:hint="eastAsia"/>
          <w:sz w:val="30"/>
          <w:szCs w:val="30"/>
        </w:rPr>
        <w:t>牛秀峰上诉请求：</w:t>
      </w:r>
      <w:r>
        <w:rPr>
          <w:rFonts w:hint="eastAsia"/>
          <w:sz w:val="30"/>
          <w:szCs w:val="30"/>
        </w:rPr>
        <w:t>1.</w:t>
      </w:r>
      <w:r>
        <w:rPr>
          <w:rFonts w:hint="eastAsia"/>
          <w:sz w:val="30"/>
          <w:szCs w:val="30"/>
        </w:rPr>
        <w:t>撤销一审判决，依法改判支持上诉人的一审诉讼请求；</w:t>
      </w:r>
      <w:r>
        <w:rPr>
          <w:rFonts w:hint="eastAsia"/>
          <w:sz w:val="30"/>
          <w:szCs w:val="30"/>
        </w:rPr>
        <w:t>2.</w:t>
      </w:r>
      <w:r>
        <w:rPr>
          <w:rFonts w:hint="eastAsia"/>
          <w:sz w:val="30"/>
          <w:szCs w:val="30"/>
        </w:rPr>
        <w:t>一、二审诉讼费用由被上诉人承担。事实和理由：一、一审法院认定事实不清，对上诉人的损失金额认定明显错误，所作判决明显错误。一审法院委托上海润家司法鉴定中心对被上诉人的诊疗行为是否存有过错，如有过错，与牛秀</w:t>
      </w:r>
      <w:r>
        <w:rPr>
          <w:rFonts w:hint="eastAsia"/>
          <w:sz w:val="30"/>
          <w:szCs w:val="30"/>
        </w:rPr>
        <w:t>峰的损害后果之间是否存在因果关系及原因力大小进行了鉴定。上海润家司法鉴定中心接受一审法院委托后作出沪润司鉴【</w:t>
      </w:r>
      <w:r>
        <w:rPr>
          <w:rFonts w:hint="eastAsia"/>
          <w:sz w:val="30"/>
          <w:szCs w:val="30"/>
        </w:rPr>
        <w:t>2022</w:t>
      </w:r>
      <w:r>
        <w:rPr>
          <w:rFonts w:hint="eastAsia"/>
          <w:sz w:val="30"/>
          <w:szCs w:val="30"/>
        </w:rPr>
        <w:t>】临鉴字第</w:t>
      </w:r>
      <w:r>
        <w:rPr>
          <w:rFonts w:hint="eastAsia"/>
          <w:sz w:val="30"/>
          <w:szCs w:val="30"/>
        </w:rPr>
        <w:t>119</w:t>
      </w:r>
      <w:r>
        <w:rPr>
          <w:rFonts w:hint="eastAsia"/>
          <w:sz w:val="30"/>
          <w:szCs w:val="30"/>
        </w:rPr>
        <w:t>号司法鉴定意见书，鉴定意见书载明：牛秀峰第一次入院后第一天诉头痛头晕，胸疼胸闷，稍有憋喘。住院治疗期间牛秀峰多次主诉胸背多处酸痛，咳黄痰，</w:t>
      </w:r>
      <w:r>
        <w:rPr>
          <w:rFonts w:hint="eastAsia"/>
          <w:sz w:val="30"/>
          <w:szCs w:val="30"/>
        </w:rPr>
        <w:lastRenderedPageBreak/>
        <w:t>夜间睡眠差。医生给予颈胸椎拍片，双肾</w:t>
      </w:r>
      <w:r>
        <w:rPr>
          <w:rFonts w:hint="eastAsia"/>
          <w:sz w:val="30"/>
          <w:szCs w:val="30"/>
        </w:rPr>
        <w:t>B</w:t>
      </w:r>
      <w:r>
        <w:rPr>
          <w:rFonts w:hint="eastAsia"/>
          <w:sz w:val="30"/>
          <w:szCs w:val="30"/>
        </w:rPr>
        <w:t>超检查，局部理疗等治疗，符合医疗常规。但至于牛秀峰出现颈胸背部疼痛，已经影响睡眠的情况，医方只考虑到胸部外伤致肋骨骨折和气胸的因素，没有充分考虑到心脏疾患和心脏损伤的原因，因此没有给予心电图、超声心动图和</w:t>
      </w:r>
      <w:r>
        <w:rPr>
          <w:rFonts w:hint="eastAsia"/>
          <w:sz w:val="30"/>
          <w:szCs w:val="30"/>
        </w:rPr>
        <w:t>心肌酶谱等检查来进行排查。医方对心脏疾患和损伤的认识和重视不够，相关检查不全面到位，存在过错。由于聊城市第三人民医院对牛秀峰的诊疗过程中存在以下过错：（</w:t>
      </w:r>
      <w:r>
        <w:rPr>
          <w:rFonts w:hint="eastAsia"/>
          <w:sz w:val="30"/>
          <w:szCs w:val="30"/>
        </w:rPr>
        <w:t>1</w:t>
      </w:r>
      <w:r>
        <w:rPr>
          <w:rFonts w:hint="eastAsia"/>
          <w:sz w:val="30"/>
          <w:szCs w:val="30"/>
        </w:rPr>
        <w:t>）牛秀峰住院期间未规范完善心电图常规检查；（</w:t>
      </w:r>
      <w:r>
        <w:rPr>
          <w:rFonts w:hint="eastAsia"/>
          <w:sz w:val="30"/>
          <w:szCs w:val="30"/>
        </w:rPr>
        <w:t>2</w:t>
      </w:r>
      <w:r>
        <w:rPr>
          <w:rFonts w:hint="eastAsia"/>
          <w:sz w:val="30"/>
          <w:szCs w:val="30"/>
        </w:rPr>
        <w:t>）对心脏疾患和心脏损伤的认识和重视不够，相关检查不全面到位。医方诊疗过程中存在的上述过错，与牛秀峰的损害后果之间存在一定因果关系。由于牛秀峰第一次住院治疗后约</w:t>
      </w:r>
      <w:r>
        <w:rPr>
          <w:rFonts w:hint="eastAsia"/>
          <w:sz w:val="30"/>
          <w:szCs w:val="30"/>
        </w:rPr>
        <w:t>1</w:t>
      </w:r>
      <w:r>
        <w:rPr>
          <w:rFonts w:hint="eastAsia"/>
          <w:sz w:val="30"/>
          <w:szCs w:val="30"/>
        </w:rPr>
        <w:t>周即出现发热症状，但牛秀峰未按照医嘱复诊，对及时发现和有效处理心内膜感染及二尖瓣腱索损伤有一定影响。综合患者自身疾病基础、诊疗风险和医方的诊疗过错等因素</w:t>
      </w:r>
      <w:r>
        <w:rPr>
          <w:rFonts w:hint="eastAsia"/>
          <w:sz w:val="30"/>
          <w:szCs w:val="30"/>
        </w:rPr>
        <w:t>，作出司法鉴定意见书。鉴定意见为：聊城市第三人民医院对被鉴定人牛秀峰的诊疗行为存在医疗过错。通过该鉴定结论可以证明被上诉人确实存在错误，因被上诉人的医疗过错导致牛秀峰因二尖瓣腱索断裂后瓣叶脱垂，造成二尖瓣重度关闭不全，三尖瓣瓣环扩大，中度关闭不全，需行二尖瓣机械置换＋三尖瓣成形术，以及因此增加的治疗病程，治疗费用和患者疾病痛苦。为此，上诉人先后在聊城市第三人民医院、聊城市人民医院、北京首都医科大学安贞医院多次治疗，相对应的花费均是因被上诉人的过错行为所导致，一审法院仅认为聊城市第三人民医院住院及第一次首都医</w:t>
      </w:r>
      <w:r>
        <w:rPr>
          <w:rFonts w:hint="eastAsia"/>
          <w:sz w:val="30"/>
          <w:szCs w:val="30"/>
        </w:rPr>
        <w:t>科大学附属北京安贞医院的治疗花费为上诉人损失属于不尊重事实，所作认定明显错误。二、因被上诉人的医疗过错，导致上诉人身体受到极其严重的伤害，又因为被上诉人的医疗过错导致侵权人免除了刑事处罚，上诉</w:t>
      </w:r>
      <w:r>
        <w:rPr>
          <w:rFonts w:hint="eastAsia"/>
          <w:sz w:val="30"/>
          <w:szCs w:val="30"/>
        </w:rPr>
        <w:lastRenderedPageBreak/>
        <w:t>人丧失了向侵权人主张赔偿的权利。上诉人保留对被上诉人员工即为上诉人诊断的主治医生进行诉讼、投诉等权利。综上，一审判决认定事实不清，请求二审法院查清事实后依法改判，支持上诉人的一审诉讼请求。</w:t>
      </w:r>
    </w:p>
    <w:p w:rsidR="00000000" w:rsidRDefault="002C2FA5">
      <w:pPr>
        <w:spacing w:line="500" w:lineRule="atLeast"/>
        <w:ind w:firstLine="600"/>
        <w:divId w:val="716050212"/>
        <w:rPr>
          <w:rFonts w:hint="eastAsia"/>
          <w:sz w:val="30"/>
          <w:szCs w:val="30"/>
        </w:rPr>
      </w:pPr>
      <w:r>
        <w:rPr>
          <w:rFonts w:hint="eastAsia"/>
          <w:sz w:val="30"/>
          <w:szCs w:val="30"/>
        </w:rPr>
        <w:t>聊城市第三人民医院辩称：答辩理由同聊城市第三人民医院上诉理由。</w:t>
      </w:r>
    </w:p>
    <w:p w:rsidR="00000000" w:rsidRDefault="002C2FA5">
      <w:pPr>
        <w:spacing w:line="500" w:lineRule="atLeast"/>
        <w:ind w:firstLine="600"/>
        <w:divId w:val="1394356244"/>
        <w:rPr>
          <w:rFonts w:hint="eastAsia"/>
          <w:sz w:val="30"/>
          <w:szCs w:val="30"/>
        </w:rPr>
      </w:pPr>
      <w:r>
        <w:rPr>
          <w:rFonts w:hint="eastAsia"/>
          <w:sz w:val="30"/>
          <w:szCs w:val="30"/>
        </w:rPr>
        <w:t>聊城市第三人民医院上诉请求：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判决驳回牛秀峰的</w:t>
      </w:r>
      <w:r>
        <w:rPr>
          <w:rFonts w:hint="eastAsia"/>
          <w:sz w:val="30"/>
          <w:szCs w:val="30"/>
        </w:rPr>
        <w:t>诉讼请求；</w:t>
      </w:r>
      <w:r>
        <w:rPr>
          <w:rFonts w:hint="eastAsia"/>
          <w:sz w:val="30"/>
          <w:szCs w:val="30"/>
        </w:rPr>
        <w:t>3.</w:t>
      </w:r>
      <w:r>
        <w:rPr>
          <w:rFonts w:hint="eastAsia"/>
          <w:sz w:val="30"/>
          <w:szCs w:val="30"/>
        </w:rPr>
        <w:t>一、二审诉讼费用由被上诉人承担。事实和理由：一、本案被上诉人的起诉超过诉讼时效期间，依法应当驳回被上诉人起诉。一审法院认定没有超过诉讼时效，事实认定错误，法律适用错误。被上诉人</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w:t>
      </w:r>
      <w:r>
        <w:rPr>
          <w:rFonts w:hint="eastAsia"/>
          <w:sz w:val="30"/>
          <w:szCs w:val="30"/>
        </w:rPr>
        <w:t>8</w:t>
      </w:r>
      <w:r>
        <w:rPr>
          <w:rFonts w:hint="eastAsia"/>
          <w:sz w:val="30"/>
          <w:szCs w:val="30"/>
        </w:rPr>
        <w:t>时到上诉人处住院治疗</w:t>
      </w:r>
      <w:r>
        <w:rPr>
          <w:rFonts w:hint="eastAsia"/>
          <w:sz w:val="30"/>
          <w:szCs w:val="30"/>
        </w:rPr>
        <w:t>29</w:t>
      </w:r>
      <w:r>
        <w:rPr>
          <w:rFonts w:hint="eastAsia"/>
          <w:sz w:val="30"/>
          <w:szCs w:val="30"/>
        </w:rPr>
        <w:t>天，于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日好转出院。</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日再次入住上诉人处，住院</w:t>
      </w:r>
      <w:r>
        <w:rPr>
          <w:rFonts w:hint="eastAsia"/>
          <w:sz w:val="30"/>
          <w:szCs w:val="30"/>
        </w:rPr>
        <w:t>2</w:t>
      </w:r>
      <w:r>
        <w:rPr>
          <w:rFonts w:hint="eastAsia"/>
          <w:sz w:val="30"/>
          <w:szCs w:val="30"/>
        </w:rPr>
        <w:t>天自动出院。因此，被上诉人的诊疗行为发生在</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月之前。根据被上诉人一审诉状陈述的“病情变化特定符合胸部遭受钝性外力作用致使二尖瓣隐匿性断裂，以致原聊城市第三人民医院初诊时漏诊、误诊，</w:t>
      </w:r>
      <w:r>
        <w:rPr>
          <w:rFonts w:hint="eastAsia"/>
          <w:sz w:val="30"/>
          <w:szCs w:val="30"/>
        </w:rPr>
        <w:t>11</w:t>
      </w:r>
      <w:r>
        <w:rPr>
          <w:rFonts w:hint="eastAsia"/>
          <w:sz w:val="30"/>
          <w:szCs w:val="30"/>
        </w:rPr>
        <w:t>周后经超声心动图医学检查才得以证实，并最终得到手术印证。”按此陈述，被上诉人最迟在</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已经确定病情、病因，即知道或者应当知道其权利受到侵害。根据民法通则第一百三十七条规定，诉讼时效期间从知道或者应当知道权利被侵害时起计算。诉讼时效期间应当从被上诉人知道上诉人可能存在医疗过错之日起计算。被上诉人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日在上诉人处治疗后一直持续治疗的行为，并不能产生中断或中止诉讼时效期间的法律效果。因被上诉人知道权利受到损害之日在</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日之前，且上诉人的诊疗行为发生在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月以前</w:t>
      </w:r>
      <w:r>
        <w:rPr>
          <w:rFonts w:hint="eastAsia"/>
          <w:sz w:val="30"/>
          <w:szCs w:val="30"/>
        </w:rPr>
        <w:t>，均在</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之前，应当适用民法通则第一百三十六条“身体受到伤害要求赔偿的诉讼时效期间为一年”的规定，即被上诉人起诉已经超过诉讼时效。综上，一审法院认定没有超过诉讼时效，事实认定错误、法律适用错误。二、一审法院酌定上诉人按照</w:t>
      </w:r>
      <w:r>
        <w:rPr>
          <w:rFonts w:hint="eastAsia"/>
          <w:sz w:val="30"/>
          <w:szCs w:val="30"/>
        </w:rPr>
        <w:t>15%</w:t>
      </w:r>
      <w:r>
        <w:rPr>
          <w:rFonts w:hint="eastAsia"/>
          <w:sz w:val="30"/>
          <w:szCs w:val="30"/>
        </w:rPr>
        <w:t>的比例赔偿被上诉人损失，适用比例过高。根据司法鉴定意见，上诉人的原因力为轻微原因力，承担的赔偿责任比例不超过</w:t>
      </w:r>
      <w:r>
        <w:rPr>
          <w:rFonts w:hint="eastAsia"/>
          <w:sz w:val="30"/>
          <w:szCs w:val="30"/>
        </w:rPr>
        <w:t>10%</w:t>
      </w:r>
      <w:r>
        <w:rPr>
          <w:rFonts w:hint="eastAsia"/>
          <w:sz w:val="30"/>
          <w:szCs w:val="30"/>
        </w:rPr>
        <w:t>，一审法院适用比例过高。三、一审法院认定鉴定费</w:t>
      </w:r>
      <w:r>
        <w:rPr>
          <w:rFonts w:hint="eastAsia"/>
          <w:sz w:val="30"/>
          <w:szCs w:val="30"/>
        </w:rPr>
        <w:t>21000</w:t>
      </w:r>
      <w:r>
        <w:rPr>
          <w:rFonts w:hint="eastAsia"/>
          <w:sz w:val="30"/>
          <w:szCs w:val="30"/>
        </w:rPr>
        <w:t>元全部由上诉人承担，没有事实和法律依据。被上诉人支出的鉴定费</w:t>
      </w:r>
      <w:r>
        <w:rPr>
          <w:rFonts w:hint="eastAsia"/>
          <w:sz w:val="30"/>
          <w:szCs w:val="30"/>
        </w:rPr>
        <w:t>21000</w:t>
      </w:r>
      <w:r>
        <w:rPr>
          <w:rFonts w:hint="eastAsia"/>
          <w:sz w:val="30"/>
          <w:szCs w:val="30"/>
        </w:rPr>
        <w:t>元系查明医疗事故原因的合理支出，基</w:t>
      </w:r>
      <w:r>
        <w:rPr>
          <w:rFonts w:hint="eastAsia"/>
          <w:sz w:val="30"/>
          <w:szCs w:val="30"/>
        </w:rPr>
        <w:t>于此原因，才可以将该鉴定费认定为被上诉人的财产损失，双方应当按照赔偿比例进行分担，即上诉人最多承担不超过</w:t>
      </w:r>
      <w:r>
        <w:rPr>
          <w:rFonts w:hint="eastAsia"/>
          <w:sz w:val="30"/>
          <w:szCs w:val="30"/>
        </w:rPr>
        <w:t>10%</w:t>
      </w:r>
      <w:r>
        <w:rPr>
          <w:rFonts w:hint="eastAsia"/>
          <w:sz w:val="30"/>
          <w:szCs w:val="30"/>
        </w:rPr>
        <w:t>。一审法院基于上诉人存在过错而要求上诉人承担全部鉴定费，没有事实和法律依据。综上，一审法院事实认定不清，适用法律错误，为维护上诉人合法权益，特诉至二审法院，望支持上诉人请求。</w:t>
      </w:r>
    </w:p>
    <w:p w:rsidR="00000000" w:rsidRDefault="002C2FA5">
      <w:pPr>
        <w:spacing w:line="500" w:lineRule="atLeast"/>
        <w:ind w:firstLine="600"/>
        <w:divId w:val="191456526"/>
        <w:rPr>
          <w:rFonts w:hint="eastAsia"/>
          <w:sz w:val="30"/>
          <w:szCs w:val="30"/>
        </w:rPr>
      </w:pPr>
      <w:r>
        <w:rPr>
          <w:rFonts w:hint="eastAsia"/>
          <w:sz w:val="30"/>
          <w:szCs w:val="30"/>
        </w:rPr>
        <w:t>牛秀峰辩称：</w:t>
      </w:r>
      <w:r>
        <w:rPr>
          <w:rFonts w:hint="eastAsia"/>
          <w:sz w:val="30"/>
          <w:szCs w:val="30"/>
        </w:rPr>
        <w:t>1.</w:t>
      </w:r>
      <w:r>
        <w:rPr>
          <w:rFonts w:hint="eastAsia"/>
          <w:sz w:val="30"/>
          <w:szCs w:val="30"/>
        </w:rPr>
        <w:t>牛秀峰起诉没有超过诉讼时效，在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日在第三人民医院住院期间一直胸背部疼痛，直到</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号出院前仍然未消除。在住院期间大夫查房时，牛秀峰都一直向他述说左胸部疼痛，这些病情都有记载，胸背部疼</w:t>
      </w:r>
      <w:r>
        <w:rPr>
          <w:rFonts w:hint="eastAsia"/>
          <w:sz w:val="30"/>
          <w:szCs w:val="30"/>
        </w:rPr>
        <w:t>痛是出现心脏问题的基本特征，胸外科主任吕大夫当时知道牛秀峰心脏被打坏的情况，他是在维护打人者的利益，故意不让牛秀峰做心脏彩超等方面的检查，是故意漏诊。如果不是三院漏诊的话，当时会做出重伤鉴定来，而不是轻伤鉴定，导致牛秀峰现在没有做出重伤鉴定来，致使打牛秀峰的人至今逍遥法外。</w:t>
      </w:r>
      <w:r>
        <w:rPr>
          <w:rFonts w:hint="eastAsia"/>
          <w:sz w:val="30"/>
          <w:szCs w:val="30"/>
        </w:rPr>
        <w:t>2.</w:t>
      </w:r>
      <w:r>
        <w:rPr>
          <w:rFonts w:hint="eastAsia"/>
          <w:sz w:val="30"/>
          <w:szCs w:val="30"/>
        </w:rPr>
        <w:t>如果三院当时不漏诊，病情就不会严重恶化，也不会出现瓣周漏的第二次心脏手术。</w:t>
      </w:r>
      <w:r>
        <w:rPr>
          <w:rFonts w:hint="eastAsia"/>
          <w:sz w:val="30"/>
          <w:szCs w:val="30"/>
        </w:rPr>
        <w:t>3.</w:t>
      </w:r>
      <w:r>
        <w:rPr>
          <w:rFonts w:hint="eastAsia"/>
          <w:sz w:val="30"/>
          <w:szCs w:val="30"/>
        </w:rPr>
        <w:t>鉴定书上虽说三院的医疗过错在牛秀峰的损害后果方面存在次要责任，但是三院漏诊的医疗过错导致牛秀峰后续多次住院治疗，在花费上及经济损失和身体损害方面应负主要责任</w:t>
      </w:r>
      <w:r>
        <w:rPr>
          <w:rFonts w:hint="eastAsia"/>
          <w:sz w:val="30"/>
          <w:szCs w:val="30"/>
        </w:rPr>
        <w:t>。</w:t>
      </w:r>
    </w:p>
    <w:p w:rsidR="00000000" w:rsidRDefault="002C2FA5">
      <w:pPr>
        <w:spacing w:line="500" w:lineRule="atLeast"/>
        <w:ind w:firstLine="600"/>
        <w:divId w:val="2044666159"/>
        <w:rPr>
          <w:rFonts w:hint="eastAsia"/>
          <w:sz w:val="30"/>
          <w:szCs w:val="30"/>
        </w:rPr>
      </w:pPr>
      <w:r>
        <w:rPr>
          <w:rFonts w:hint="eastAsia"/>
          <w:sz w:val="30"/>
          <w:szCs w:val="30"/>
        </w:rPr>
        <w:t>牛秀峰向一审法院起诉请求：</w:t>
      </w:r>
      <w:r>
        <w:rPr>
          <w:rFonts w:hint="eastAsia"/>
          <w:sz w:val="30"/>
          <w:szCs w:val="30"/>
        </w:rPr>
        <w:t>1.</w:t>
      </w:r>
      <w:r>
        <w:rPr>
          <w:rFonts w:hint="eastAsia"/>
          <w:sz w:val="30"/>
          <w:szCs w:val="30"/>
        </w:rPr>
        <w:t>依法判令被告赔偿原告医疗费、住院伙食补助费、营养费、康复费、护理费、后续治疗费等各项经济损失暂计</w:t>
      </w:r>
      <w:r>
        <w:rPr>
          <w:rFonts w:hint="eastAsia"/>
          <w:sz w:val="30"/>
          <w:szCs w:val="30"/>
        </w:rPr>
        <w:t>1</w:t>
      </w:r>
      <w:r>
        <w:rPr>
          <w:rFonts w:hint="eastAsia"/>
          <w:sz w:val="30"/>
          <w:szCs w:val="30"/>
        </w:rPr>
        <w:t>万元；</w:t>
      </w:r>
      <w:r>
        <w:rPr>
          <w:rFonts w:hint="eastAsia"/>
          <w:sz w:val="30"/>
          <w:szCs w:val="30"/>
        </w:rPr>
        <w:t>2.</w:t>
      </w:r>
      <w:r>
        <w:rPr>
          <w:rFonts w:hint="eastAsia"/>
          <w:sz w:val="30"/>
          <w:szCs w:val="30"/>
        </w:rPr>
        <w:t>诉讼费用由被告承担。庭审中原告变更诉讼请求：</w:t>
      </w:r>
      <w:r>
        <w:rPr>
          <w:rFonts w:hint="eastAsia"/>
          <w:sz w:val="30"/>
          <w:szCs w:val="30"/>
        </w:rPr>
        <w:t>1.</w:t>
      </w:r>
      <w:r>
        <w:rPr>
          <w:rFonts w:hint="eastAsia"/>
          <w:sz w:val="30"/>
          <w:szCs w:val="30"/>
        </w:rPr>
        <w:t>要求被告支付医疗费、住院伙食补助费共计</w:t>
      </w:r>
      <w:r>
        <w:rPr>
          <w:rFonts w:hint="eastAsia"/>
          <w:sz w:val="30"/>
          <w:szCs w:val="30"/>
        </w:rPr>
        <w:t>165521.3</w:t>
      </w:r>
      <w:r>
        <w:rPr>
          <w:rFonts w:hint="eastAsia"/>
          <w:sz w:val="30"/>
          <w:szCs w:val="30"/>
        </w:rPr>
        <w:t>元；</w:t>
      </w:r>
      <w:r>
        <w:rPr>
          <w:rFonts w:hint="eastAsia"/>
          <w:sz w:val="30"/>
          <w:szCs w:val="30"/>
        </w:rPr>
        <w:t>2.</w:t>
      </w:r>
      <w:r>
        <w:rPr>
          <w:rFonts w:hint="eastAsia"/>
          <w:sz w:val="30"/>
          <w:szCs w:val="30"/>
        </w:rPr>
        <w:t>要求被告承担鉴定费</w:t>
      </w:r>
      <w:r>
        <w:rPr>
          <w:rFonts w:hint="eastAsia"/>
          <w:sz w:val="30"/>
          <w:szCs w:val="30"/>
        </w:rPr>
        <w:t>21000</w:t>
      </w:r>
      <w:r>
        <w:rPr>
          <w:rFonts w:hint="eastAsia"/>
          <w:sz w:val="30"/>
          <w:szCs w:val="30"/>
        </w:rPr>
        <w:t>元。</w:t>
      </w:r>
    </w:p>
    <w:p w:rsidR="00000000" w:rsidRDefault="002C2FA5">
      <w:pPr>
        <w:spacing w:line="500" w:lineRule="atLeast"/>
        <w:ind w:firstLine="600"/>
        <w:divId w:val="550458016"/>
        <w:rPr>
          <w:rFonts w:hint="eastAsia"/>
          <w:sz w:val="30"/>
          <w:szCs w:val="30"/>
        </w:rPr>
      </w:pPr>
      <w:r>
        <w:rPr>
          <w:rFonts w:hint="eastAsia"/>
          <w:sz w:val="30"/>
          <w:szCs w:val="30"/>
        </w:rPr>
        <w:t>一审法院认定事实：</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日，牛秀峰因右侧多发肋骨折并气喘到聊城市第三人民医院住院治疗，主要诊断右侧多发肋骨骨折并气胸，脑外伤反应，头皮下血肿，住院</w:t>
      </w:r>
      <w:r>
        <w:rPr>
          <w:rFonts w:hint="eastAsia"/>
          <w:sz w:val="30"/>
          <w:szCs w:val="30"/>
        </w:rPr>
        <w:t>29</w:t>
      </w:r>
      <w:r>
        <w:rPr>
          <w:rFonts w:hint="eastAsia"/>
          <w:sz w:val="30"/>
          <w:szCs w:val="30"/>
        </w:rPr>
        <w:t>天，花费医疗费</w:t>
      </w:r>
      <w:r>
        <w:rPr>
          <w:rFonts w:hint="eastAsia"/>
          <w:sz w:val="30"/>
          <w:szCs w:val="30"/>
        </w:rPr>
        <w:t>10964.84</w:t>
      </w:r>
      <w:r>
        <w:rPr>
          <w:rFonts w:hint="eastAsia"/>
          <w:sz w:val="30"/>
          <w:szCs w:val="30"/>
        </w:rPr>
        <w:t>元。原告在被告处住院期间被告没有给</w:t>
      </w:r>
      <w:r>
        <w:rPr>
          <w:rFonts w:hint="eastAsia"/>
          <w:sz w:val="30"/>
          <w:szCs w:val="30"/>
        </w:rPr>
        <w:t>予原告心电图、超声心动图等检查。原告牛秀峰因反复发热于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日到聊城市第三人民医院住院治疗，主要诊断感染性心内膜炎？右侧多发肋骨骨折并气胸，左肾挫伤，住院</w:t>
      </w:r>
      <w:r>
        <w:rPr>
          <w:rFonts w:hint="eastAsia"/>
          <w:sz w:val="30"/>
          <w:szCs w:val="30"/>
        </w:rPr>
        <w:t>2</w:t>
      </w:r>
      <w:r>
        <w:rPr>
          <w:rFonts w:hint="eastAsia"/>
          <w:sz w:val="30"/>
          <w:szCs w:val="30"/>
        </w:rPr>
        <w:t>天，花费医疗费</w:t>
      </w:r>
      <w:r>
        <w:rPr>
          <w:rFonts w:hint="eastAsia"/>
          <w:sz w:val="30"/>
          <w:szCs w:val="30"/>
        </w:rPr>
        <w:t>1910.91</w:t>
      </w:r>
      <w:r>
        <w:rPr>
          <w:rFonts w:hint="eastAsia"/>
          <w:sz w:val="30"/>
          <w:szCs w:val="30"/>
        </w:rPr>
        <w:t>元。被告聊城市第三人民医院</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时</w:t>
      </w:r>
      <w:r>
        <w:rPr>
          <w:rFonts w:hint="eastAsia"/>
          <w:sz w:val="30"/>
          <w:szCs w:val="30"/>
        </w:rPr>
        <w:t>43</w:t>
      </w:r>
      <w:r>
        <w:rPr>
          <w:rFonts w:hint="eastAsia"/>
          <w:sz w:val="30"/>
          <w:szCs w:val="30"/>
        </w:rPr>
        <w:t>分病程记录显示：患者无明显原因出现间歇热，抗</w:t>
      </w:r>
      <w:r>
        <w:rPr>
          <w:rFonts w:hint="eastAsia"/>
          <w:sz w:val="30"/>
          <w:szCs w:val="30"/>
        </w:rPr>
        <w:t>O</w:t>
      </w:r>
      <w:r>
        <w:rPr>
          <w:rFonts w:hint="eastAsia"/>
          <w:sz w:val="30"/>
          <w:szCs w:val="30"/>
        </w:rPr>
        <w:t>指标，注意完善检查，排除心内膜炎。双眼视物模糊，请眼科协助治疗。</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w:t>
      </w:r>
      <w:r>
        <w:rPr>
          <w:rFonts w:hint="eastAsia"/>
          <w:sz w:val="30"/>
          <w:szCs w:val="30"/>
        </w:rPr>
        <w:t>20</w:t>
      </w:r>
      <w:r>
        <w:rPr>
          <w:rFonts w:hint="eastAsia"/>
          <w:sz w:val="30"/>
          <w:szCs w:val="30"/>
        </w:rPr>
        <w:t>时</w:t>
      </w:r>
      <w:r>
        <w:rPr>
          <w:rFonts w:hint="eastAsia"/>
          <w:sz w:val="30"/>
          <w:szCs w:val="30"/>
        </w:rPr>
        <w:t>30</w:t>
      </w:r>
      <w:r>
        <w:rPr>
          <w:rFonts w:hint="eastAsia"/>
          <w:sz w:val="30"/>
          <w:szCs w:val="30"/>
        </w:rPr>
        <w:t>分出院记录显示：心脏彩超：二尖瓣脱垂并中度返流。</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日牛秀峰因感染性心内膜炎到首都医科大学附属北京安贞医院</w:t>
      </w:r>
      <w:r>
        <w:rPr>
          <w:rFonts w:hint="eastAsia"/>
          <w:sz w:val="30"/>
          <w:szCs w:val="30"/>
        </w:rPr>
        <w:t>住院治疗</w:t>
      </w:r>
      <w:r>
        <w:rPr>
          <w:rFonts w:hint="eastAsia"/>
          <w:sz w:val="30"/>
          <w:szCs w:val="30"/>
        </w:rPr>
        <w:t>44</w:t>
      </w:r>
      <w:r>
        <w:rPr>
          <w:rFonts w:hint="eastAsia"/>
          <w:sz w:val="30"/>
          <w:szCs w:val="30"/>
        </w:rPr>
        <w:t>天，诊断为感染性心内膜炎，二尖瓣腱索断裂并脱垂度关闭不全，二尖瓣赘生物，三尖瓣关闭不全，胸膜部软组织损伤，陈旧性肋骨骨折，陈旧性肾挫伤，</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日，行二尖瓣置换</w:t>
      </w:r>
      <w:r>
        <w:rPr>
          <w:rFonts w:hint="eastAsia"/>
          <w:sz w:val="30"/>
          <w:szCs w:val="30"/>
        </w:rPr>
        <w:t>+</w:t>
      </w:r>
      <w:r>
        <w:rPr>
          <w:rFonts w:hint="eastAsia"/>
          <w:sz w:val="30"/>
          <w:szCs w:val="30"/>
        </w:rPr>
        <w:t>三尖瓣成形术，花费医疗费</w:t>
      </w:r>
      <w:r>
        <w:rPr>
          <w:rFonts w:hint="eastAsia"/>
          <w:sz w:val="30"/>
          <w:szCs w:val="30"/>
        </w:rPr>
        <w:t>221194.44</w:t>
      </w:r>
      <w:r>
        <w:rPr>
          <w:rFonts w:hint="eastAsia"/>
          <w:sz w:val="30"/>
          <w:szCs w:val="30"/>
        </w:rPr>
        <w:t>元。</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日牛秀峰到聊城市人民医院住院治疗</w:t>
      </w:r>
      <w:r>
        <w:rPr>
          <w:rFonts w:hint="eastAsia"/>
          <w:sz w:val="30"/>
          <w:szCs w:val="30"/>
        </w:rPr>
        <w:t>21</w:t>
      </w:r>
      <w:r>
        <w:rPr>
          <w:rFonts w:hint="eastAsia"/>
          <w:sz w:val="30"/>
          <w:szCs w:val="30"/>
        </w:rPr>
        <w:t>天（</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日），主要诊断为感染性心内膜炎，其他诊断：心脏瓣膜病、二尖瓣关闭不全、三尖瓣关闭不全，花费医疗费</w:t>
      </w:r>
      <w:r>
        <w:rPr>
          <w:rFonts w:hint="eastAsia"/>
          <w:sz w:val="30"/>
          <w:szCs w:val="30"/>
        </w:rPr>
        <w:t>12427.39</w:t>
      </w:r>
      <w:r>
        <w:rPr>
          <w:rFonts w:hint="eastAsia"/>
          <w:sz w:val="30"/>
          <w:szCs w:val="30"/>
        </w:rPr>
        <w:t>元。</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日，到聊城市人民医院住院治疗</w:t>
      </w:r>
      <w:r>
        <w:rPr>
          <w:rFonts w:hint="eastAsia"/>
          <w:sz w:val="30"/>
          <w:szCs w:val="30"/>
        </w:rPr>
        <w:t>7</w:t>
      </w:r>
      <w:r>
        <w:rPr>
          <w:rFonts w:hint="eastAsia"/>
          <w:sz w:val="30"/>
          <w:szCs w:val="30"/>
        </w:rPr>
        <w:t>天（</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w:t>
      </w:r>
      <w:r>
        <w:rPr>
          <w:rFonts w:hint="eastAsia"/>
          <w:sz w:val="30"/>
          <w:szCs w:val="30"/>
        </w:rPr>
        <w:t>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日），主要诊断为泌尿系感染，其他诊断为二尖瓣瓣膜置换术后，花费医疗费</w:t>
      </w:r>
      <w:r>
        <w:rPr>
          <w:rFonts w:hint="eastAsia"/>
          <w:sz w:val="30"/>
          <w:szCs w:val="30"/>
        </w:rPr>
        <w:t>4684.73</w:t>
      </w:r>
      <w:r>
        <w:rPr>
          <w:rFonts w:hint="eastAsia"/>
          <w:sz w:val="30"/>
          <w:szCs w:val="30"/>
        </w:rPr>
        <w:t>元。</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日原告因二尖瓣周漏伴重度关闭不全到首都医科大学附属北京安贞医院住院治疗，住院</w:t>
      </w:r>
      <w:r>
        <w:rPr>
          <w:rFonts w:hint="eastAsia"/>
          <w:sz w:val="30"/>
          <w:szCs w:val="30"/>
        </w:rPr>
        <w:t>37</w:t>
      </w:r>
      <w:r>
        <w:rPr>
          <w:rFonts w:hint="eastAsia"/>
          <w:sz w:val="30"/>
          <w:szCs w:val="30"/>
        </w:rPr>
        <w:t>天，花费医疗费</w:t>
      </w:r>
      <w:r>
        <w:rPr>
          <w:rFonts w:hint="eastAsia"/>
          <w:sz w:val="30"/>
          <w:szCs w:val="30"/>
        </w:rPr>
        <w:t>284106.93</w:t>
      </w:r>
      <w:r>
        <w:rPr>
          <w:rFonts w:hint="eastAsia"/>
          <w:sz w:val="30"/>
          <w:szCs w:val="30"/>
        </w:rPr>
        <w:t>元。后原告牛秀峰分别于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日到首都医科大学附属北京安贞医院检查花费医疗费</w:t>
      </w:r>
      <w:r>
        <w:rPr>
          <w:rFonts w:hint="eastAsia"/>
          <w:sz w:val="30"/>
          <w:szCs w:val="30"/>
        </w:rPr>
        <w:t>1671.84</w:t>
      </w:r>
      <w:r>
        <w:rPr>
          <w:rFonts w:hint="eastAsia"/>
          <w:sz w:val="30"/>
          <w:szCs w:val="30"/>
        </w:rPr>
        <w:t>元（</w:t>
      </w:r>
      <w:r>
        <w:rPr>
          <w:rFonts w:hint="eastAsia"/>
          <w:sz w:val="30"/>
          <w:szCs w:val="30"/>
        </w:rPr>
        <w:t>469.33+72.18+409.50+612.34+108.49</w:t>
      </w:r>
      <w:r>
        <w:rPr>
          <w:rFonts w:hint="eastAsia"/>
          <w:sz w:val="30"/>
          <w:szCs w:val="30"/>
        </w:rPr>
        <w:t>）及到聊城市人民医院复查产生门诊医疗费单据共计</w:t>
      </w:r>
      <w:r>
        <w:rPr>
          <w:rFonts w:hint="eastAsia"/>
          <w:sz w:val="30"/>
          <w:szCs w:val="30"/>
        </w:rPr>
        <w:t>160</w:t>
      </w:r>
      <w:r>
        <w:rPr>
          <w:rFonts w:hint="eastAsia"/>
          <w:sz w:val="30"/>
          <w:szCs w:val="30"/>
        </w:rPr>
        <w:t>张，花费医疗费</w:t>
      </w:r>
      <w:r>
        <w:rPr>
          <w:rFonts w:hint="eastAsia"/>
          <w:sz w:val="30"/>
          <w:szCs w:val="30"/>
        </w:rPr>
        <w:t>14447.38</w:t>
      </w:r>
      <w:r>
        <w:rPr>
          <w:rFonts w:hint="eastAsia"/>
          <w:sz w:val="30"/>
          <w:szCs w:val="30"/>
        </w:rPr>
        <w:t>元。</w:t>
      </w:r>
      <w:r>
        <w:rPr>
          <w:rFonts w:hint="eastAsia"/>
          <w:sz w:val="30"/>
          <w:szCs w:val="30"/>
        </w:rPr>
        <w:t>牛秀峰提交聊城市人民医院医疗器械站出具的增值税发票一张金额为</w:t>
      </w:r>
      <w:r>
        <w:rPr>
          <w:rFonts w:hint="eastAsia"/>
          <w:sz w:val="30"/>
          <w:szCs w:val="30"/>
        </w:rPr>
        <w:t>153.5</w:t>
      </w:r>
      <w:r>
        <w:rPr>
          <w:rFonts w:hint="eastAsia"/>
          <w:sz w:val="30"/>
          <w:szCs w:val="30"/>
        </w:rPr>
        <w:t>元及北京医保全新大药房有限责任公司出具的增值税发票二张，北京安贞润竹药店有限公司增值税发票一张，金额为</w:t>
      </w:r>
      <w:r>
        <w:rPr>
          <w:rFonts w:hint="eastAsia"/>
          <w:sz w:val="30"/>
          <w:szCs w:val="30"/>
        </w:rPr>
        <w:t>160.7</w:t>
      </w:r>
      <w:r>
        <w:rPr>
          <w:rFonts w:hint="eastAsia"/>
          <w:sz w:val="30"/>
          <w:szCs w:val="30"/>
        </w:rPr>
        <w:t>元（</w:t>
      </w:r>
      <w:r>
        <w:rPr>
          <w:rFonts w:hint="eastAsia"/>
          <w:sz w:val="30"/>
          <w:szCs w:val="30"/>
        </w:rPr>
        <w:t>67+36+57.7</w:t>
      </w:r>
      <w:r>
        <w:rPr>
          <w:rFonts w:hint="eastAsia"/>
          <w:sz w:val="30"/>
          <w:szCs w:val="30"/>
        </w:rPr>
        <w:t>）。</w:t>
      </w:r>
    </w:p>
    <w:p w:rsidR="00000000" w:rsidRDefault="002C2FA5">
      <w:pPr>
        <w:spacing w:line="500" w:lineRule="atLeast"/>
        <w:ind w:firstLine="600"/>
        <w:divId w:val="1951547554"/>
        <w:rPr>
          <w:rFonts w:hint="eastAsia"/>
          <w:sz w:val="30"/>
          <w:szCs w:val="30"/>
        </w:rPr>
      </w:pPr>
      <w:r>
        <w:rPr>
          <w:rFonts w:hint="eastAsia"/>
          <w:sz w:val="30"/>
          <w:szCs w:val="30"/>
        </w:rPr>
        <w:t>诉讼中，原告牛秀峰申请对被告的诊疗行为是否存有过错，如有过错，与牛秀峰的损害后果之间是否存在因果有关系及原因力大小进行鉴定，上海润家司法鉴定中心接受一审法院委托后于</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日作出沪润司鉴【</w:t>
      </w:r>
      <w:r>
        <w:rPr>
          <w:rFonts w:hint="eastAsia"/>
          <w:sz w:val="30"/>
          <w:szCs w:val="30"/>
        </w:rPr>
        <w:t>2022</w:t>
      </w:r>
      <w:r>
        <w:rPr>
          <w:rFonts w:hint="eastAsia"/>
          <w:sz w:val="30"/>
          <w:szCs w:val="30"/>
        </w:rPr>
        <w:t>】临鉴字第</w:t>
      </w:r>
      <w:r>
        <w:rPr>
          <w:rFonts w:hint="eastAsia"/>
          <w:sz w:val="30"/>
          <w:szCs w:val="30"/>
        </w:rPr>
        <w:t>119</w:t>
      </w:r>
      <w:r>
        <w:rPr>
          <w:rFonts w:hint="eastAsia"/>
          <w:sz w:val="30"/>
          <w:szCs w:val="30"/>
        </w:rPr>
        <w:t>号司法鉴定意见书，鉴定意见书载明：牛秀峰入院后第一天诉头痛头晕，胸疼胸闷，稍有</w:t>
      </w:r>
      <w:r>
        <w:rPr>
          <w:rFonts w:hint="eastAsia"/>
          <w:sz w:val="30"/>
          <w:szCs w:val="30"/>
        </w:rPr>
        <w:t>憋喘。住院治疗期间牛秀峰多次主诉胸背多处酸痛，咳黄痰，夜间睡眠差。医方给予颈胸椎拍片，双肾</w:t>
      </w:r>
      <w:r>
        <w:rPr>
          <w:rFonts w:hint="eastAsia"/>
          <w:sz w:val="30"/>
          <w:szCs w:val="30"/>
        </w:rPr>
        <w:t>B</w:t>
      </w:r>
      <w:r>
        <w:rPr>
          <w:rFonts w:hint="eastAsia"/>
          <w:sz w:val="30"/>
          <w:szCs w:val="30"/>
        </w:rPr>
        <w:t>超检查，局部理疗等治疗，符合医疗常规。但至于牛秀峰出现颈胸背部疼痛，已经影响睡眠的情况，医方只考虑到胸部外伤致肋骨骨折和气胸的因素，没有充分考虑到心脏疾患和心脏损伤的原因，因此没有给予心电图、超声心动图和心肌酶谱等检查来进行排查。医方对心脏疾患和损伤的认识和重视不够，相关检查不全面到位，存在过错。根据现有鉴定资料，分析认为牛秀峰的损害后果为因二尖瓣腱索断裂后瓣叶脱垂，造成二尖瓣重度关闭不全，三尖瓣瓣环扩大，中度关闭不</w:t>
      </w:r>
      <w:r>
        <w:rPr>
          <w:rFonts w:hint="eastAsia"/>
          <w:sz w:val="30"/>
          <w:szCs w:val="30"/>
        </w:rPr>
        <w:t>全，需行二尖瓣机械瓣置换</w:t>
      </w:r>
      <w:r>
        <w:rPr>
          <w:rFonts w:hint="eastAsia"/>
          <w:sz w:val="30"/>
          <w:szCs w:val="30"/>
        </w:rPr>
        <w:t>+</w:t>
      </w:r>
      <w:r>
        <w:rPr>
          <w:rFonts w:hint="eastAsia"/>
          <w:sz w:val="30"/>
          <w:szCs w:val="30"/>
        </w:rPr>
        <w:t>三尖瓣成形术，以及因此增加的治疗病程，治疗费用和患者疾病痛苦。牛秀峰</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日因外伤到聊城市第三人民医院第一次住院治疗时，有明显的胸痛症状，但胸部</w:t>
      </w:r>
      <w:r>
        <w:rPr>
          <w:rFonts w:hint="eastAsia"/>
          <w:sz w:val="30"/>
          <w:szCs w:val="30"/>
        </w:rPr>
        <w:t>CT</w:t>
      </w:r>
      <w:r>
        <w:rPr>
          <w:rFonts w:hint="eastAsia"/>
          <w:sz w:val="30"/>
          <w:szCs w:val="30"/>
        </w:rPr>
        <w:t>检查未见明显胸腔和心包积液，体格检查也未发现心脏杂音，基本不支持第一次住院治疗期间既已发生二尖瓣腱索断裂，但不排除二尖瓣腱索有损伤。牛秀峰后续发生感染性心内膜炎的原因可以是外伤后因胸部疼痛，不能有效咳嗽和排痰，身体免疫力下降，出现坠积性肺炎和全身感染，败血症引起发热和组织脆性增加，进而导致二尖瓣腱索断裂；或者因外伤致腱索损伤</w:t>
      </w:r>
      <w:r>
        <w:rPr>
          <w:rFonts w:hint="eastAsia"/>
          <w:sz w:val="30"/>
          <w:szCs w:val="30"/>
        </w:rPr>
        <w:t>后断裂导致急性二尖瓣关闭不全和左心衰，进一步导致感染出现和败血症加重。目前现有鉴定材料很难确定患者牛秀峰感染在前还是腱索断裂在前，但两者在后期互为影响，互为因果。同时患者抗链球菌溶血素“</w:t>
      </w:r>
      <w:r>
        <w:rPr>
          <w:rFonts w:hint="eastAsia"/>
          <w:sz w:val="30"/>
          <w:szCs w:val="30"/>
        </w:rPr>
        <w:t>O</w:t>
      </w:r>
      <w:r>
        <w:rPr>
          <w:rFonts w:hint="eastAsia"/>
          <w:sz w:val="30"/>
          <w:szCs w:val="30"/>
        </w:rPr>
        <w:t>”试验指标偏高，不能完全排除链球菌感染。因此患者牛秀峰二尖瓣腱索断裂，瓣叶脱垂的发生原因，除了外伤因素和自身先天性异常因素不能排除外，尚不能完全排除患者的疾病因素（感染性心内膜炎，风湿热等）。患者三尖瓣瓣环扩大，中度关闭不全的发生原因是由于急性二尖瓣关闭不全，导致左心负荷增加和心力衰竭，进一步引起肺动脉压力升高，最后出现三</w:t>
      </w:r>
      <w:r>
        <w:rPr>
          <w:rFonts w:hint="eastAsia"/>
          <w:sz w:val="30"/>
          <w:szCs w:val="30"/>
        </w:rPr>
        <w:t>尖瓣继发性关闭不全，因此牛秀峰三尖瓣返流并非外伤所致。由于聊城市第三人民医院对牛秀峰的诊疗过程中存在以下过错：（</w:t>
      </w:r>
      <w:r>
        <w:rPr>
          <w:rFonts w:hint="eastAsia"/>
          <w:sz w:val="30"/>
          <w:szCs w:val="30"/>
        </w:rPr>
        <w:t>1</w:t>
      </w:r>
      <w:r>
        <w:rPr>
          <w:rFonts w:hint="eastAsia"/>
          <w:sz w:val="30"/>
          <w:szCs w:val="30"/>
        </w:rPr>
        <w:t>）牛秀峰住院期间未规范完善心电图常规检查；（</w:t>
      </w:r>
      <w:r>
        <w:rPr>
          <w:rFonts w:hint="eastAsia"/>
          <w:sz w:val="30"/>
          <w:szCs w:val="30"/>
        </w:rPr>
        <w:t>2</w:t>
      </w:r>
      <w:r>
        <w:rPr>
          <w:rFonts w:hint="eastAsia"/>
          <w:sz w:val="30"/>
          <w:szCs w:val="30"/>
        </w:rPr>
        <w:t>）对心脏疾患和心脏损伤的认识和重视不够，相关检查不全面到位。医方诊疗过程中存在的上述过错，与牛秀峰的损害后果之间存在一定因果关系。由于牛秀峰第一次住院治疗后约</w:t>
      </w:r>
      <w:r>
        <w:rPr>
          <w:rFonts w:hint="eastAsia"/>
          <w:sz w:val="30"/>
          <w:szCs w:val="30"/>
        </w:rPr>
        <w:t>1</w:t>
      </w:r>
      <w:r>
        <w:rPr>
          <w:rFonts w:hint="eastAsia"/>
          <w:sz w:val="30"/>
          <w:szCs w:val="30"/>
        </w:rPr>
        <w:t>周即出现发热症状，但牛秀峰未按照遗嘱复诊，对及时发现和有效处理心内膜感染及二尖瓣腱索损伤有一定影响。综合患者自身疾病基础、诊疗风险和医方的医疗过错等因素，作出司法鉴定意见书。鉴定意见为：聊城市</w:t>
      </w:r>
      <w:r>
        <w:rPr>
          <w:rFonts w:hint="eastAsia"/>
          <w:sz w:val="30"/>
          <w:szCs w:val="30"/>
        </w:rPr>
        <w:t>第三人民医院对被鉴定人牛秀峰的诊疗行为存在医疗过错，医疗过错与牛秀峰的损害后果之间存在因果关系，建议原因力大小为轻微。原告支出鉴定费</w:t>
      </w:r>
      <w:r>
        <w:rPr>
          <w:rFonts w:hint="eastAsia"/>
          <w:sz w:val="30"/>
          <w:szCs w:val="30"/>
        </w:rPr>
        <w:t>21000</w:t>
      </w:r>
      <w:r>
        <w:rPr>
          <w:rFonts w:hint="eastAsia"/>
          <w:sz w:val="30"/>
          <w:szCs w:val="30"/>
        </w:rPr>
        <w:t>元。原、被告对于该鉴定意见均无异议。原告主张如下损失：医疗费</w:t>
      </w:r>
      <w:r>
        <w:rPr>
          <w:rFonts w:hint="eastAsia"/>
          <w:sz w:val="30"/>
          <w:szCs w:val="30"/>
        </w:rPr>
        <w:t>551737.82</w:t>
      </w:r>
      <w:r>
        <w:rPr>
          <w:rFonts w:hint="eastAsia"/>
          <w:sz w:val="30"/>
          <w:szCs w:val="30"/>
        </w:rPr>
        <w:t>元；住院伙食补助费</w:t>
      </w:r>
      <w:r>
        <w:rPr>
          <w:rFonts w:hint="eastAsia"/>
          <w:sz w:val="30"/>
          <w:szCs w:val="30"/>
        </w:rPr>
        <w:t>9870</w:t>
      </w:r>
      <w:r>
        <w:rPr>
          <w:rFonts w:hint="eastAsia"/>
          <w:sz w:val="30"/>
          <w:szCs w:val="30"/>
        </w:rPr>
        <w:t>元（</w:t>
      </w:r>
      <w:r>
        <w:rPr>
          <w:rFonts w:hint="eastAsia"/>
          <w:sz w:val="30"/>
          <w:szCs w:val="30"/>
        </w:rPr>
        <w:t>81</w:t>
      </w:r>
      <w:r>
        <w:rPr>
          <w:rFonts w:hint="eastAsia"/>
          <w:sz w:val="30"/>
          <w:szCs w:val="30"/>
        </w:rPr>
        <w:t>天×</w:t>
      </w:r>
      <w:r>
        <w:rPr>
          <w:rFonts w:hint="eastAsia"/>
          <w:sz w:val="30"/>
          <w:szCs w:val="30"/>
        </w:rPr>
        <w:t>100</w:t>
      </w:r>
      <w:r>
        <w:rPr>
          <w:rFonts w:hint="eastAsia"/>
          <w:sz w:val="30"/>
          <w:szCs w:val="30"/>
        </w:rPr>
        <w:t>元</w:t>
      </w:r>
      <w:r>
        <w:rPr>
          <w:rFonts w:hint="eastAsia"/>
          <w:sz w:val="30"/>
          <w:szCs w:val="30"/>
        </w:rPr>
        <w:t>+59</w:t>
      </w:r>
      <w:r>
        <w:rPr>
          <w:rFonts w:hint="eastAsia"/>
          <w:sz w:val="30"/>
          <w:szCs w:val="30"/>
        </w:rPr>
        <w:t>天×</w:t>
      </w:r>
      <w:r>
        <w:rPr>
          <w:rFonts w:hint="eastAsia"/>
          <w:sz w:val="30"/>
          <w:szCs w:val="30"/>
        </w:rPr>
        <w:t>30</w:t>
      </w:r>
      <w:r>
        <w:rPr>
          <w:rFonts w:hint="eastAsia"/>
          <w:sz w:val="30"/>
          <w:szCs w:val="30"/>
        </w:rPr>
        <w:t>元）。原告牛秀峰要求被告聊城市第三人民医院赔付医疗费、住院伙食补助费共计</w:t>
      </w:r>
      <w:r>
        <w:rPr>
          <w:rFonts w:hint="eastAsia"/>
          <w:sz w:val="30"/>
          <w:szCs w:val="30"/>
        </w:rPr>
        <w:t>165521.3</w:t>
      </w:r>
      <w:r>
        <w:rPr>
          <w:rFonts w:hint="eastAsia"/>
          <w:sz w:val="30"/>
          <w:szCs w:val="30"/>
        </w:rPr>
        <w:t>元及鉴定费</w:t>
      </w:r>
      <w:r>
        <w:rPr>
          <w:rFonts w:hint="eastAsia"/>
          <w:sz w:val="30"/>
          <w:szCs w:val="30"/>
        </w:rPr>
        <w:t>21000</w:t>
      </w:r>
      <w:r>
        <w:rPr>
          <w:rFonts w:hint="eastAsia"/>
          <w:sz w:val="30"/>
          <w:szCs w:val="30"/>
        </w:rPr>
        <w:t>元。</w:t>
      </w:r>
    </w:p>
    <w:p w:rsidR="00000000" w:rsidRDefault="002C2FA5">
      <w:pPr>
        <w:spacing w:line="500" w:lineRule="atLeast"/>
        <w:ind w:firstLine="600"/>
        <w:divId w:val="755371494"/>
        <w:rPr>
          <w:rFonts w:hint="eastAsia"/>
          <w:sz w:val="30"/>
          <w:szCs w:val="30"/>
        </w:rPr>
      </w:pPr>
      <w:r>
        <w:rPr>
          <w:rFonts w:hint="eastAsia"/>
          <w:sz w:val="30"/>
          <w:szCs w:val="30"/>
        </w:rPr>
        <w:t>一审法院认为：对被告主张的原告起诉超过诉讼时效的主张，诉讼时效是指权利人不行使权利的事实状态经过法定期间，其权利即发生</w:t>
      </w:r>
      <w:r>
        <w:rPr>
          <w:rFonts w:hint="eastAsia"/>
          <w:sz w:val="30"/>
          <w:szCs w:val="30"/>
        </w:rPr>
        <w:t>减损的制度。诉讼时效从知道和应当知道权利被侵害时计算。一审法院认为，因为医患双方掌握知识和信息的不对等性，以及医疗损害后果的潜伏性和隐蔽性，原告自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日在被告处治疗后一直持续治疗，上海润家司法鉴定中心</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日作出的司法鉴定意见书载明被告对原告的诊疗行为存在过错，诉讼时效应从确认被告存有过错之日起计算，原告于</w:t>
      </w:r>
      <w:r>
        <w:rPr>
          <w:rFonts w:hint="eastAsia"/>
          <w:sz w:val="30"/>
          <w:szCs w:val="30"/>
        </w:rPr>
        <w:t>2022</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日提起本案诉讼，没有超过诉讼时效。原告对上海润家司法鉴定中心出具的司法鉴定意见书的效力问题，原、被告对该司法鉴定意见书均无异议，对该鉴定意见的效力，予以认定。《</w:t>
      </w:r>
      <w:r>
        <w:rPr>
          <w:rFonts w:hint="eastAsia"/>
          <w:sz w:val="30"/>
          <w:szCs w:val="30"/>
        </w:rPr>
        <w:t>中华人民共和国民法典》第一千二百一十八条规定：患者在诊疗活动中受到损害，医疗机构或者其医务人员有过错的，由医疗机构承担赔偿责任。该鉴定意见认定被告的诊疗行为存有过错，原因力为轻微原因，根据该鉴定意见，酌定被告按照</w:t>
      </w:r>
      <w:r>
        <w:rPr>
          <w:rFonts w:hint="eastAsia"/>
          <w:sz w:val="30"/>
          <w:szCs w:val="30"/>
        </w:rPr>
        <w:t>15%</w:t>
      </w:r>
      <w:r>
        <w:rPr>
          <w:rFonts w:hint="eastAsia"/>
          <w:sz w:val="30"/>
          <w:szCs w:val="30"/>
        </w:rPr>
        <w:t>的比例赔偿原告损失。对被告主张的原告在北京安贞医院治疗是基于原告第一次在北京安贞医院手术治疗缺陷所致，与被告无关。一审法院认为，原告第一次即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日在被告治疗时，在原告主诉胸疼胸闷等症状下，没有给予原告心电图、超声心动图和心肌酶谱等检查来进行排查，被告对原告心脏疾患和损伤的认识和重</w:t>
      </w:r>
      <w:r>
        <w:rPr>
          <w:rFonts w:hint="eastAsia"/>
          <w:sz w:val="30"/>
          <w:szCs w:val="30"/>
        </w:rPr>
        <w:t>视不够，相关检查不全面到位。被告</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时</w:t>
      </w:r>
      <w:r>
        <w:rPr>
          <w:rFonts w:hint="eastAsia"/>
          <w:sz w:val="30"/>
          <w:szCs w:val="30"/>
        </w:rPr>
        <w:t>43</w:t>
      </w:r>
      <w:r>
        <w:rPr>
          <w:rFonts w:hint="eastAsia"/>
          <w:sz w:val="30"/>
          <w:szCs w:val="30"/>
        </w:rPr>
        <w:t>分的病程记录显示：排除心内膜炎。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w:t>
      </w:r>
      <w:r>
        <w:rPr>
          <w:rFonts w:hint="eastAsia"/>
          <w:sz w:val="30"/>
          <w:szCs w:val="30"/>
        </w:rPr>
        <w:t>20</w:t>
      </w:r>
      <w:r>
        <w:rPr>
          <w:rFonts w:hint="eastAsia"/>
          <w:sz w:val="30"/>
          <w:szCs w:val="30"/>
        </w:rPr>
        <w:t>时</w:t>
      </w:r>
      <w:r>
        <w:rPr>
          <w:rFonts w:hint="eastAsia"/>
          <w:sz w:val="30"/>
          <w:szCs w:val="30"/>
        </w:rPr>
        <w:t>30</w:t>
      </w:r>
      <w:r>
        <w:rPr>
          <w:rFonts w:hint="eastAsia"/>
          <w:sz w:val="30"/>
          <w:szCs w:val="30"/>
        </w:rPr>
        <w:t>分出院记录显示：二尖瓣脱垂并中度返流。原告在北京安贞医院</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的病历中显示：主要诊断为感染性心内膜炎，二尖瓣腱索断裂并脱垂伴重度关闭不全，二尖瓣赘生物，三尖瓣关闭不全等。从两份时间接近的病例来看，被告聊城市第三人民医院与北京安贞医院对原告病情的诊断不一致，原告在被告处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日的出院病历上就显示二尖瓣脱垂并中度返流，且被告无证据证明原告第一次在被告处治疗时二尖</w:t>
      </w:r>
      <w:r>
        <w:rPr>
          <w:rFonts w:hint="eastAsia"/>
          <w:sz w:val="30"/>
          <w:szCs w:val="30"/>
        </w:rPr>
        <w:t>瓣腱索没有损伤，被告应对原告在其医院住院治疗的费用及第一次在北京安贞医院的医疗费用承担责任。原告在被告安贞医院行二尖瓣瓣膜置换术后因二尖瓣瓣周漏伴重度关闭不全，原告在聊城市人民医院及第二次在北京安贞医院治疗产生的费用与被告聊城市第三人民医院无关。认定原告的损失如下：聊城市第三人民医院医疗费</w:t>
      </w:r>
      <w:r>
        <w:rPr>
          <w:rFonts w:hint="eastAsia"/>
          <w:sz w:val="30"/>
          <w:szCs w:val="30"/>
        </w:rPr>
        <w:t>12875.75</w:t>
      </w:r>
      <w:r>
        <w:rPr>
          <w:rFonts w:hint="eastAsia"/>
          <w:sz w:val="30"/>
          <w:szCs w:val="30"/>
        </w:rPr>
        <w:t>元（</w:t>
      </w:r>
      <w:r>
        <w:rPr>
          <w:rFonts w:hint="eastAsia"/>
          <w:sz w:val="30"/>
          <w:szCs w:val="30"/>
        </w:rPr>
        <w:t>10964.84+1910.91</w:t>
      </w:r>
      <w:r>
        <w:rPr>
          <w:rFonts w:hint="eastAsia"/>
          <w:sz w:val="30"/>
          <w:szCs w:val="30"/>
        </w:rPr>
        <w:t>）；首都医科大学附属北京安贞医院医疗费</w:t>
      </w:r>
      <w:r>
        <w:rPr>
          <w:rFonts w:hint="eastAsia"/>
          <w:sz w:val="30"/>
          <w:szCs w:val="30"/>
        </w:rPr>
        <w:t>221194.44</w:t>
      </w:r>
      <w:r>
        <w:rPr>
          <w:rFonts w:hint="eastAsia"/>
          <w:sz w:val="30"/>
          <w:szCs w:val="30"/>
        </w:rPr>
        <w:t>元；住院伙食补助费</w:t>
      </w:r>
      <w:r>
        <w:rPr>
          <w:rFonts w:hint="eastAsia"/>
          <w:sz w:val="30"/>
          <w:szCs w:val="30"/>
        </w:rPr>
        <w:t>5390</w:t>
      </w:r>
      <w:r>
        <w:rPr>
          <w:rFonts w:hint="eastAsia"/>
          <w:sz w:val="30"/>
          <w:szCs w:val="30"/>
        </w:rPr>
        <w:t>元（聊城市第三人民医院住院共计</w:t>
      </w:r>
      <w:r>
        <w:rPr>
          <w:rFonts w:hint="eastAsia"/>
          <w:sz w:val="30"/>
          <w:szCs w:val="30"/>
        </w:rPr>
        <w:t>33</w:t>
      </w:r>
      <w:r>
        <w:rPr>
          <w:rFonts w:hint="eastAsia"/>
          <w:sz w:val="30"/>
          <w:szCs w:val="30"/>
        </w:rPr>
        <w:t>天×</w:t>
      </w:r>
      <w:r>
        <w:rPr>
          <w:rFonts w:hint="eastAsia"/>
          <w:sz w:val="30"/>
          <w:szCs w:val="30"/>
        </w:rPr>
        <w:t>30</w:t>
      </w:r>
      <w:r>
        <w:rPr>
          <w:rFonts w:hint="eastAsia"/>
          <w:sz w:val="30"/>
          <w:szCs w:val="30"/>
        </w:rPr>
        <w:t>元</w:t>
      </w:r>
      <w:r>
        <w:rPr>
          <w:rFonts w:hint="eastAsia"/>
          <w:sz w:val="30"/>
          <w:szCs w:val="30"/>
        </w:rPr>
        <w:t>+</w:t>
      </w:r>
      <w:r>
        <w:rPr>
          <w:rFonts w:hint="eastAsia"/>
          <w:sz w:val="30"/>
          <w:szCs w:val="30"/>
        </w:rPr>
        <w:t>第一次首都医科大学附属北京安贞医院住院天数</w:t>
      </w:r>
      <w:r>
        <w:rPr>
          <w:rFonts w:hint="eastAsia"/>
          <w:sz w:val="30"/>
          <w:szCs w:val="30"/>
        </w:rPr>
        <w:t>44</w:t>
      </w:r>
      <w:r>
        <w:rPr>
          <w:rFonts w:hint="eastAsia"/>
          <w:sz w:val="30"/>
          <w:szCs w:val="30"/>
        </w:rPr>
        <w:t>天×</w:t>
      </w:r>
      <w:r>
        <w:rPr>
          <w:rFonts w:hint="eastAsia"/>
          <w:sz w:val="30"/>
          <w:szCs w:val="30"/>
        </w:rPr>
        <w:t>100</w:t>
      </w:r>
      <w:r>
        <w:rPr>
          <w:rFonts w:hint="eastAsia"/>
          <w:sz w:val="30"/>
          <w:szCs w:val="30"/>
        </w:rPr>
        <w:t>元）系原告合理合法损失，予以支持。以上损失共计</w:t>
      </w:r>
      <w:r>
        <w:rPr>
          <w:rFonts w:hint="eastAsia"/>
          <w:sz w:val="30"/>
          <w:szCs w:val="30"/>
        </w:rPr>
        <w:t>239460.19</w:t>
      </w:r>
      <w:r>
        <w:rPr>
          <w:rFonts w:hint="eastAsia"/>
          <w:sz w:val="30"/>
          <w:szCs w:val="30"/>
        </w:rPr>
        <w:t>元，被告按照</w:t>
      </w:r>
      <w:r>
        <w:rPr>
          <w:rFonts w:hint="eastAsia"/>
          <w:sz w:val="30"/>
          <w:szCs w:val="30"/>
        </w:rPr>
        <w:t>15%</w:t>
      </w:r>
      <w:r>
        <w:rPr>
          <w:rFonts w:hint="eastAsia"/>
          <w:sz w:val="30"/>
          <w:szCs w:val="30"/>
        </w:rPr>
        <w:t>的比例赔偿原告，即</w:t>
      </w:r>
      <w:r>
        <w:rPr>
          <w:rFonts w:hint="eastAsia"/>
          <w:sz w:val="30"/>
          <w:szCs w:val="30"/>
        </w:rPr>
        <w:t>35919.03</w:t>
      </w:r>
      <w:r>
        <w:rPr>
          <w:rFonts w:hint="eastAsia"/>
          <w:sz w:val="30"/>
          <w:szCs w:val="30"/>
        </w:rPr>
        <w:t>元。对于原告支出的鉴定费</w:t>
      </w:r>
      <w:r>
        <w:rPr>
          <w:rFonts w:hint="eastAsia"/>
          <w:sz w:val="30"/>
          <w:szCs w:val="30"/>
        </w:rPr>
        <w:t>21000</w:t>
      </w:r>
      <w:r>
        <w:rPr>
          <w:rFonts w:hint="eastAsia"/>
          <w:sz w:val="30"/>
          <w:szCs w:val="30"/>
        </w:rPr>
        <w:t>元，系因查明医疗事故原因的合理支出，上海润家司法鉴定中心出具的司法鉴定意见书中载明被告对于原告的诊疗行为存在过错，故该鉴定费用应由应被告承担。综上，依照《中华人民共和国民法典》第一千一百七十九条、第一千二百一十八条之规定，判决：一、被告聊城市第三人民医院于判决生效后十日内给付原告牛秀峰医疗费、住院伙食补助费共计</w:t>
      </w:r>
      <w:r>
        <w:rPr>
          <w:rFonts w:hint="eastAsia"/>
          <w:sz w:val="30"/>
          <w:szCs w:val="30"/>
        </w:rPr>
        <w:t>35919.03</w:t>
      </w:r>
      <w:r>
        <w:rPr>
          <w:rFonts w:hint="eastAsia"/>
          <w:sz w:val="30"/>
          <w:szCs w:val="30"/>
        </w:rPr>
        <w:t>元；二、被告聊城市第</w:t>
      </w:r>
      <w:r>
        <w:rPr>
          <w:rFonts w:hint="eastAsia"/>
          <w:sz w:val="30"/>
          <w:szCs w:val="30"/>
        </w:rPr>
        <w:t>三人民医院于判决生效后十日内给付原告牛秀峰鉴定费</w:t>
      </w:r>
      <w:r>
        <w:rPr>
          <w:rFonts w:hint="eastAsia"/>
          <w:sz w:val="30"/>
          <w:szCs w:val="30"/>
        </w:rPr>
        <w:t>21000</w:t>
      </w:r>
      <w:r>
        <w:rPr>
          <w:rFonts w:hint="eastAsia"/>
          <w:sz w:val="30"/>
          <w:szCs w:val="30"/>
        </w:rPr>
        <w:t>元；三、驳回原告牛秀峰的其他诉讼请求。案件受理费</w:t>
      </w:r>
      <w:r>
        <w:rPr>
          <w:rFonts w:hint="eastAsia"/>
          <w:sz w:val="30"/>
          <w:szCs w:val="30"/>
        </w:rPr>
        <w:t>1650</w:t>
      </w:r>
      <w:r>
        <w:rPr>
          <w:rFonts w:hint="eastAsia"/>
          <w:sz w:val="30"/>
          <w:szCs w:val="30"/>
        </w:rPr>
        <w:t>元，原告负担</w:t>
      </w:r>
      <w:r>
        <w:rPr>
          <w:rFonts w:hint="eastAsia"/>
          <w:sz w:val="30"/>
          <w:szCs w:val="30"/>
        </w:rPr>
        <w:t>1338.5</w:t>
      </w:r>
      <w:r>
        <w:rPr>
          <w:rFonts w:hint="eastAsia"/>
          <w:sz w:val="30"/>
          <w:szCs w:val="30"/>
        </w:rPr>
        <w:t>元，被告负担</w:t>
      </w:r>
      <w:r>
        <w:rPr>
          <w:rFonts w:hint="eastAsia"/>
          <w:sz w:val="30"/>
          <w:szCs w:val="30"/>
        </w:rPr>
        <w:t>311.5</w:t>
      </w:r>
      <w:r>
        <w:rPr>
          <w:rFonts w:hint="eastAsia"/>
          <w:sz w:val="30"/>
          <w:szCs w:val="30"/>
        </w:rPr>
        <w:t>元。</w:t>
      </w:r>
    </w:p>
    <w:p w:rsidR="00000000" w:rsidRDefault="002C2FA5">
      <w:pPr>
        <w:spacing w:line="500" w:lineRule="atLeast"/>
        <w:ind w:firstLine="600"/>
        <w:divId w:val="1190951640"/>
        <w:rPr>
          <w:rFonts w:hint="eastAsia"/>
          <w:sz w:val="30"/>
          <w:szCs w:val="30"/>
        </w:rPr>
      </w:pPr>
      <w:r>
        <w:rPr>
          <w:rFonts w:hint="eastAsia"/>
          <w:sz w:val="30"/>
          <w:szCs w:val="30"/>
        </w:rPr>
        <w:t>二审中，当事人未提交新证据。本院对一审查明的案件事实依法予以确认。</w:t>
      </w:r>
    </w:p>
    <w:p w:rsidR="00000000" w:rsidRDefault="002C2FA5">
      <w:pPr>
        <w:spacing w:line="500" w:lineRule="atLeast"/>
        <w:ind w:firstLine="600"/>
        <w:divId w:val="1675377959"/>
        <w:rPr>
          <w:rFonts w:hint="eastAsia"/>
          <w:sz w:val="30"/>
          <w:szCs w:val="30"/>
        </w:rPr>
      </w:pPr>
      <w:r>
        <w:rPr>
          <w:rFonts w:hint="eastAsia"/>
          <w:sz w:val="30"/>
          <w:szCs w:val="30"/>
        </w:rPr>
        <w:t>本院认为：关于上诉人牛秀峰提起本案诉讼是否超过诉讼时效的问题。本案中，因聊城市第三人民医院对牛秀峰的诊疗行为是否存在过错属于专业医学问题，从常理分析，牛秀峰并不必然知道或应当知道聊城市第三人民医院对其诊疗行为存在过错，因此牛秀峰才于一审中申请对聊城市第三人民医院的诊疗行为是否存</w:t>
      </w:r>
      <w:r>
        <w:rPr>
          <w:rFonts w:hint="eastAsia"/>
          <w:sz w:val="30"/>
          <w:szCs w:val="30"/>
        </w:rPr>
        <w:t>在过错以及原因力大小等进行鉴定，案涉鉴定结论作出后，牛秀峰才知其权利受到损害，其于</w:t>
      </w:r>
      <w:r>
        <w:rPr>
          <w:rFonts w:hint="eastAsia"/>
          <w:sz w:val="30"/>
          <w:szCs w:val="30"/>
        </w:rPr>
        <w:t>2022</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日提起本案诉讼并未超过诉讼时效。聊城市第三人民医院关于牛秀峰提起本案诉讼超过诉讼时效的主张不成立，本院不予支持。</w:t>
      </w:r>
    </w:p>
    <w:p w:rsidR="00000000" w:rsidRDefault="002C2FA5">
      <w:pPr>
        <w:spacing w:line="500" w:lineRule="atLeast"/>
        <w:ind w:firstLine="600"/>
        <w:divId w:val="237715356"/>
        <w:rPr>
          <w:rFonts w:hint="eastAsia"/>
          <w:sz w:val="30"/>
          <w:szCs w:val="30"/>
        </w:rPr>
      </w:pPr>
      <w:r>
        <w:rPr>
          <w:rFonts w:hint="eastAsia"/>
          <w:sz w:val="30"/>
          <w:szCs w:val="30"/>
        </w:rPr>
        <w:t>关于责任比例及医疗费、鉴定费问题。一审法院依据沪润司鉴【</w:t>
      </w:r>
      <w:r>
        <w:rPr>
          <w:rFonts w:hint="eastAsia"/>
          <w:sz w:val="30"/>
          <w:szCs w:val="30"/>
        </w:rPr>
        <w:t>2022</w:t>
      </w:r>
      <w:r>
        <w:rPr>
          <w:rFonts w:hint="eastAsia"/>
          <w:sz w:val="30"/>
          <w:szCs w:val="30"/>
        </w:rPr>
        <w:t>】临鉴字第</w:t>
      </w:r>
      <w:r>
        <w:rPr>
          <w:rFonts w:hint="eastAsia"/>
          <w:sz w:val="30"/>
          <w:szCs w:val="30"/>
        </w:rPr>
        <w:t>119</w:t>
      </w:r>
      <w:r>
        <w:rPr>
          <w:rFonts w:hint="eastAsia"/>
          <w:sz w:val="30"/>
          <w:szCs w:val="30"/>
        </w:rPr>
        <w:t>号司法鉴定意见书载明的“聊城市第三人民医院对被鉴定人牛秀峰的诊疗行为存在医疗过错；医疗过错与牛秀峰的损害后果之间存在因果关系，建议原因力大小为轻微”鉴定意见，酌定聊城市第三人民医院对牛秀峰的损害后果承担</w:t>
      </w:r>
      <w:r>
        <w:rPr>
          <w:rFonts w:hint="eastAsia"/>
          <w:sz w:val="30"/>
          <w:szCs w:val="30"/>
        </w:rPr>
        <w:t>15%</w:t>
      </w:r>
      <w:r>
        <w:rPr>
          <w:rFonts w:hint="eastAsia"/>
          <w:sz w:val="30"/>
          <w:szCs w:val="30"/>
        </w:rPr>
        <w:t>的赔偿责任</w:t>
      </w:r>
      <w:r>
        <w:rPr>
          <w:rFonts w:hint="eastAsia"/>
          <w:sz w:val="30"/>
          <w:szCs w:val="30"/>
        </w:rPr>
        <w:t>，并无不当。关于医疗费，根据牛秀峰在一审中提交的住院病历等证据可知，其先后于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日在聊城市人民医院、首都医科大学附属北京安贞医院进行治疗，但主要针对的是其</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第一次在首都医科大学附属北京安贞医院行二尖瓣置换术后因二尖瓣瓣周漏伴重度关闭不全所进行的治疗，与聊城市第三人民医院对其进行的诊疗行为无关，故一审法院未予支持牛秀峰在聊城市人民医院及其第二次在首都医科大学附属北京安贞医院住院治疗产生的费用并无不当。至于鉴定费系为查明医疗事故原因而支出的</w:t>
      </w:r>
      <w:r>
        <w:rPr>
          <w:rFonts w:hint="eastAsia"/>
          <w:sz w:val="30"/>
          <w:szCs w:val="30"/>
        </w:rPr>
        <w:t>必要合理费用，当事人如何负担该费用，人民法院可根据案件具体情况决定，本案纠纷系因聊城市第三人民医院的医疗过错所引起，一审法院判令聊城市第三人民医院全部承担亦无不当。</w:t>
      </w:r>
    </w:p>
    <w:p w:rsidR="00000000" w:rsidRDefault="002C2FA5">
      <w:pPr>
        <w:spacing w:line="500" w:lineRule="atLeast"/>
        <w:ind w:firstLine="600"/>
        <w:divId w:val="1486893606"/>
        <w:rPr>
          <w:rFonts w:hint="eastAsia"/>
          <w:sz w:val="30"/>
          <w:szCs w:val="30"/>
        </w:rPr>
      </w:pPr>
      <w:r>
        <w:rPr>
          <w:rFonts w:hint="eastAsia"/>
          <w:sz w:val="30"/>
          <w:szCs w:val="30"/>
        </w:rPr>
        <w:t>综上所述，上诉人牛秀峰、聊城市第三人民医院的上诉请求均不能成立，应予驳回；原审判决认定事实清楚，适用法律正确，应予维持。依照《中华人民共和国民事诉讼法》第一百七十七条第一款第一项规定，判决如下：</w:t>
      </w:r>
    </w:p>
    <w:p w:rsidR="00000000" w:rsidRDefault="002C2FA5">
      <w:pPr>
        <w:spacing w:line="500" w:lineRule="atLeast"/>
        <w:ind w:firstLine="600"/>
        <w:divId w:val="2060325981"/>
        <w:rPr>
          <w:rFonts w:hint="eastAsia"/>
          <w:sz w:val="30"/>
          <w:szCs w:val="30"/>
        </w:rPr>
      </w:pPr>
      <w:r>
        <w:rPr>
          <w:rFonts w:hint="eastAsia"/>
          <w:sz w:val="30"/>
          <w:szCs w:val="30"/>
        </w:rPr>
        <w:t>驳回上诉，维持原判。</w:t>
      </w:r>
    </w:p>
    <w:p w:rsidR="00000000" w:rsidRDefault="002C2FA5">
      <w:pPr>
        <w:spacing w:line="500" w:lineRule="atLeast"/>
        <w:ind w:firstLine="600"/>
        <w:divId w:val="1319921565"/>
        <w:rPr>
          <w:rFonts w:hint="eastAsia"/>
          <w:sz w:val="30"/>
          <w:szCs w:val="30"/>
        </w:rPr>
      </w:pPr>
      <w:r>
        <w:rPr>
          <w:rFonts w:hint="eastAsia"/>
          <w:sz w:val="30"/>
          <w:szCs w:val="30"/>
        </w:rPr>
        <w:t>二审案件受理费</w:t>
      </w:r>
      <w:r>
        <w:rPr>
          <w:rFonts w:hint="eastAsia"/>
          <w:sz w:val="30"/>
          <w:szCs w:val="30"/>
        </w:rPr>
        <w:t>2446</w:t>
      </w:r>
      <w:r>
        <w:rPr>
          <w:rFonts w:hint="eastAsia"/>
          <w:sz w:val="30"/>
          <w:szCs w:val="30"/>
        </w:rPr>
        <w:t>元，由上诉人牛秀峰负担</w:t>
      </w:r>
      <w:r>
        <w:rPr>
          <w:rFonts w:hint="eastAsia"/>
          <w:sz w:val="30"/>
          <w:szCs w:val="30"/>
        </w:rPr>
        <w:t>1223</w:t>
      </w:r>
      <w:r>
        <w:rPr>
          <w:rFonts w:hint="eastAsia"/>
          <w:sz w:val="30"/>
          <w:szCs w:val="30"/>
        </w:rPr>
        <w:t>元，上诉人聊城市第三人民医院负担</w:t>
      </w:r>
      <w:r>
        <w:rPr>
          <w:rFonts w:hint="eastAsia"/>
          <w:sz w:val="30"/>
          <w:szCs w:val="30"/>
        </w:rPr>
        <w:t>1223</w:t>
      </w:r>
      <w:r>
        <w:rPr>
          <w:rFonts w:hint="eastAsia"/>
          <w:sz w:val="30"/>
          <w:szCs w:val="30"/>
        </w:rPr>
        <w:t>元。</w:t>
      </w:r>
    </w:p>
    <w:p w:rsidR="00000000" w:rsidRDefault="002C2FA5">
      <w:pPr>
        <w:spacing w:line="500" w:lineRule="atLeast"/>
        <w:ind w:firstLine="600"/>
        <w:divId w:val="342825128"/>
        <w:rPr>
          <w:rFonts w:hint="eastAsia"/>
          <w:sz w:val="30"/>
          <w:szCs w:val="30"/>
        </w:rPr>
      </w:pPr>
      <w:r>
        <w:rPr>
          <w:rFonts w:hint="eastAsia"/>
          <w:sz w:val="30"/>
          <w:szCs w:val="30"/>
        </w:rPr>
        <w:t>本判决为终审判决。</w:t>
      </w:r>
    </w:p>
    <w:p w:rsidR="00000000" w:rsidRDefault="002C2FA5">
      <w:pPr>
        <w:spacing w:line="500" w:lineRule="atLeast"/>
        <w:jc w:val="right"/>
        <w:divId w:val="2128350508"/>
        <w:rPr>
          <w:rFonts w:hint="eastAsia"/>
          <w:sz w:val="30"/>
          <w:szCs w:val="30"/>
        </w:rPr>
      </w:pPr>
      <w:r>
        <w:rPr>
          <w:rFonts w:hint="eastAsia"/>
          <w:sz w:val="30"/>
          <w:szCs w:val="30"/>
        </w:rPr>
        <w:t xml:space="preserve">审判长　　</w:t>
      </w:r>
      <w:r>
        <w:rPr>
          <w:rFonts w:hint="eastAsia"/>
          <w:sz w:val="30"/>
          <w:szCs w:val="30"/>
        </w:rPr>
        <w:t>王玉东</w:t>
      </w:r>
    </w:p>
    <w:p w:rsidR="00000000" w:rsidRDefault="002C2FA5">
      <w:pPr>
        <w:spacing w:line="500" w:lineRule="atLeast"/>
        <w:jc w:val="right"/>
        <w:divId w:val="1330476777"/>
        <w:rPr>
          <w:rFonts w:hint="eastAsia"/>
          <w:sz w:val="30"/>
          <w:szCs w:val="30"/>
        </w:rPr>
      </w:pPr>
      <w:r>
        <w:rPr>
          <w:rFonts w:hint="eastAsia"/>
          <w:sz w:val="30"/>
          <w:szCs w:val="30"/>
        </w:rPr>
        <w:t>审判员　　丰　雷</w:t>
      </w:r>
    </w:p>
    <w:p w:rsidR="00000000" w:rsidRDefault="002C2FA5">
      <w:pPr>
        <w:spacing w:line="500" w:lineRule="atLeast"/>
        <w:jc w:val="right"/>
        <w:divId w:val="1765759219"/>
        <w:rPr>
          <w:rFonts w:hint="eastAsia"/>
          <w:sz w:val="30"/>
          <w:szCs w:val="30"/>
        </w:rPr>
      </w:pPr>
      <w:r>
        <w:rPr>
          <w:rFonts w:hint="eastAsia"/>
          <w:sz w:val="30"/>
          <w:szCs w:val="30"/>
        </w:rPr>
        <w:t>审判员　　李利华</w:t>
      </w:r>
    </w:p>
    <w:p w:rsidR="00000000" w:rsidRDefault="002C2FA5">
      <w:pPr>
        <w:spacing w:line="500" w:lineRule="atLeast"/>
        <w:jc w:val="right"/>
        <w:divId w:val="227806172"/>
        <w:rPr>
          <w:rFonts w:hint="eastAsia"/>
          <w:sz w:val="30"/>
          <w:szCs w:val="30"/>
        </w:rPr>
      </w:pPr>
      <w:r>
        <w:rPr>
          <w:rFonts w:hint="eastAsia"/>
          <w:sz w:val="30"/>
          <w:szCs w:val="30"/>
        </w:rPr>
        <w:t>二〇二二年十二月五日</w:t>
      </w:r>
    </w:p>
    <w:p w:rsidR="00000000" w:rsidRDefault="002C2FA5">
      <w:pPr>
        <w:spacing w:line="500" w:lineRule="atLeast"/>
        <w:jc w:val="right"/>
        <w:divId w:val="2059936751"/>
        <w:rPr>
          <w:rFonts w:hint="eastAsia"/>
          <w:sz w:val="30"/>
          <w:szCs w:val="30"/>
        </w:rPr>
      </w:pPr>
      <w:r>
        <w:rPr>
          <w:rFonts w:hint="eastAsia"/>
          <w:sz w:val="30"/>
          <w:szCs w:val="30"/>
        </w:rPr>
        <w:t>书记员　　王洪燕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FA5" w:rsidRDefault="002C2FA5" w:rsidP="002C2FA5">
      <w:r>
        <w:separator/>
      </w:r>
    </w:p>
  </w:endnote>
  <w:endnote w:type="continuationSeparator" w:id="0">
    <w:p w:rsidR="002C2FA5" w:rsidRDefault="002C2FA5" w:rsidP="002C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FA5" w:rsidRDefault="002C2FA5" w:rsidP="002C2FA5">
      <w:r>
        <w:separator/>
      </w:r>
    </w:p>
  </w:footnote>
  <w:footnote w:type="continuationSeparator" w:id="0">
    <w:p w:rsidR="002C2FA5" w:rsidRDefault="002C2FA5" w:rsidP="002C2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2FA5"/>
    <w:rsid w:val="002C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C2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2FA5"/>
    <w:rPr>
      <w:rFonts w:ascii="宋体" w:eastAsia="宋体" w:hAnsi="宋体" w:cs="宋体"/>
      <w:sz w:val="18"/>
      <w:szCs w:val="18"/>
    </w:rPr>
  </w:style>
  <w:style w:type="paragraph" w:styleId="a5">
    <w:name w:val="footer"/>
    <w:basedOn w:val="a"/>
    <w:link w:val="a6"/>
    <w:uiPriority w:val="99"/>
    <w:unhideWhenUsed/>
    <w:rsid w:val="002C2FA5"/>
    <w:pPr>
      <w:tabs>
        <w:tab w:val="center" w:pos="4153"/>
        <w:tab w:val="right" w:pos="8306"/>
      </w:tabs>
      <w:snapToGrid w:val="0"/>
    </w:pPr>
    <w:rPr>
      <w:sz w:val="18"/>
      <w:szCs w:val="18"/>
    </w:rPr>
  </w:style>
  <w:style w:type="character" w:customStyle="1" w:styleId="a6">
    <w:name w:val="页脚 字符"/>
    <w:basedOn w:val="a0"/>
    <w:link w:val="a5"/>
    <w:uiPriority w:val="99"/>
    <w:rsid w:val="002C2FA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3593">
      <w:marLeft w:val="0"/>
      <w:marRight w:val="0"/>
      <w:marTop w:val="10"/>
      <w:marBottom w:val="10"/>
      <w:divBdr>
        <w:top w:val="none" w:sz="0" w:space="0" w:color="auto"/>
        <w:left w:val="none" w:sz="0" w:space="0" w:color="auto"/>
        <w:bottom w:val="none" w:sz="0" w:space="0" w:color="auto"/>
        <w:right w:val="none" w:sz="0" w:space="0" w:color="auto"/>
      </w:divBdr>
    </w:div>
    <w:div w:id="74019296">
      <w:marLeft w:val="0"/>
      <w:marRight w:val="0"/>
      <w:marTop w:val="10"/>
      <w:marBottom w:val="10"/>
      <w:divBdr>
        <w:top w:val="none" w:sz="0" w:space="0" w:color="auto"/>
        <w:left w:val="none" w:sz="0" w:space="0" w:color="auto"/>
        <w:bottom w:val="none" w:sz="0" w:space="0" w:color="auto"/>
        <w:right w:val="none" w:sz="0" w:space="0" w:color="auto"/>
      </w:divBdr>
    </w:div>
    <w:div w:id="191456526">
      <w:marLeft w:val="0"/>
      <w:marRight w:val="0"/>
      <w:marTop w:val="10"/>
      <w:marBottom w:val="10"/>
      <w:divBdr>
        <w:top w:val="none" w:sz="0" w:space="0" w:color="auto"/>
        <w:left w:val="none" w:sz="0" w:space="0" w:color="auto"/>
        <w:bottom w:val="none" w:sz="0" w:space="0" w:color="auto"/>
        <w:right w:val="none" w:sz="0" w:space="0" w:color="auto"/>
      </w:divBdr>
    </w:div>
    <w:div w:id="227806172">
      <w:marLeft w:val="0"/>
      <w:marRight w:val="720"/>
      <w:marTop w:val="10"/>
      <w:marBottom w:val="10"/>
      <w:divBdr>
        <w:top w:val="none" w:sz="0" w:space="0" w:color="auto"/>
        <w:left w:val="none" w:sz="0" w:space="0" w:color="auto"/>
        <w:bottom w:val="none" w:sz="0" w:space="0" w:color="auto"/>
        <w:right w:val="none" w:sz="0" w:space="0" w:color="auto"/>
      </w:divBdr>
    </w:div>
    <w:div w:id="237715356">
      <w:marLeft w:val="0"/>
      <w:marRight w:val="0"/>
      <w:marTop w:val="10"/>
      <w:marBottom w:val="10"/>
      <w:divBdr>
        <w:top w:val="none" w:sz="0" w:space="0" w:color="auto"/>
        <w:left w:val="none" w:sz="0" w:space="0" w:color="auto"/>
        <w:bottom w:val="none" w:sz="0" w:space="0" w:color="auto"/>
        <w:right w:val="none" w:sz="0" w:space="0" w:color="auto"/>
      </w:divBdr>
    </w:div>
    <w:div w:id="342825128">
      <w:marLeft w:val="0"/>
      <w:marRight w:val="0"/>
      <w:marTop w:val="10"/>
      <w:marBottom w:val="10"/>
      <w:divBdr>
        <w:top w:val="none" w:sz="0" w:space="0" w:color="auto"/>
        <w:left w:val="none" w:sz="0" w:space="0" w:color="auto"/>
        <w:bottom w:val="none" w:sz="0" w:space="0" w:color="auto"/>
        <w:right w:val="none" w:sz="0" w:space="0" w:color="auto"/>
      </w:divBdr>
    </w:div>
    <w:div w:id="399450373">
      <w:marLeft w:val="0"/>
      <w:marRight w:val="0"/>
      <w:marTop w:val="10"/>
      <w:marBottom w:val="10"/>
      <w:divBdr>
        <w:top w:val="none" w:sz="0" w:space="0" w:color="auto"/>
        <w:left w:val="none" w:sz="0" w:space="0" w:color="auto"/>
        <w:bottom w:val="none" w:sz="0" w:space="0" w:color="auto"/>
        <w:right w:val="none" w:sz="0" w:space="0" w:color="auto"/>
      </w:divBdr>
    </w:div>
    <w:div w:id="550458016">
      <w:marLeft w:val="0"/>
      <w:marRight w:val="0"/>
      <w:marTop w:val="10"/>
      <w:marBottom w:val="10"/>
      <w:divBdr>
        <w:top w:val="none" w:sz="0" w:space="0" w:color="auto"/>
        <w:left w:val="none" w:sz="0" w:space="0" w:color="auto"/>
        <w:bottom w:val="none" w:sz="0" w:space="0" w:color="auto"/>
        <w:right w:val="none" w:sz="0" w:space="0" w:color="auto"/>
      </w:divBdr>
    </w:div>
    <w:div w:id="716050212">
      <w:marLeft w:val="0"/>
      <w:marRight w:val="0"/>
      <w:marTop w:val="10"/>
      <w:marBottom w:val="10"/>
      <w:divBdr>
        <w:top w:val="none" w:sz="0" w:space="0" w:color="auto"/>
        <w:left w:val="none" w:sz="0" w:space="0" w:color="auto"/>
        <w:bottom w:val="none" w:sz="0" w:space="0" w:color="auto"/>
        <w:right w:val="none" w:sz="0" w:space="0" w:color="auto"/>
      </w:divBdr>
    </w:div>
    <w:div w:id="755371494">
      <w:marLeft w:val="0"/>
      <w:marRight w:val="0"/>
      <w:marTop w:val="10"/>
      <w:marBottom w:val="10"/>
      <w:divBdr>
        <w:top w:val="none" w:sz="0" w:space="0" w:color="auto"/>
        <w:left w:val="none" w:sz="0" w:space="0" w:color="auto"/>
        <w:bottom w:val="none" w:sz="0" w:space="0" w:color="auto"/>
        <w:right w:val="none" w:sz="0" w:space="0" w:color="auto"/>
      </w:divBdr>
    </w:div>
    <w:div w:id="1067071165">
      <w:marLeft w:val="0"/>
      <w:marRight w:val="0"/>
      <w:marTop w:val="10"/>
      <w:marBottom w:val="10"/>
      <w:divBdr>
        <w:top w:val="none" w:sz="0" w:space="0" w:color="auto"/>
        <w:left w:val="none" w:sz="0" w:space="0" w:color="auto"/>
        <w:bottom w:val="none" w:sz="0" w:space="0" w:color="auto"/>
        <w:right w:val="none" w:sz="0" w:space="0" w:color="auto"/>
      </w:divBdr>
    </w:div>
    <w:div w:id="1097873468">
      <w:marLeft w:val="0"/>
      <w:marRight w:val="0"/>
      <w:marTop w:val="10"/>
      <w:marBottom w:val="10"/>
      <w:divBdr>
        <w:top w:val="none" w:sz="0" w:space="0" w:color="auto"/>
        <w:left w:val="none" w:sz="0" w:space="0" w:color="auto"/>
        <w:bottom w:val="none" w:sz="0" w:space="0" w:color="auto"/>
        <w:right w:val="none" w:sz="0" w:space="0" w:color="auto"/>
      </w:divBdr>
    </w:div>
    <w:div w:id="1156607535">
      <w:marLeft w:val="0"/>
      <w:marRight w:val="0"/>
      <w:marTop w:val="10"/>
      <w:marBottom w:val="10"/>
      <w:divBdr>
        <w:top w:val="none" w:sz="0" w:space="0" w:color="auto"/>
        <w:left w:val="none" w:sz="0" w:space="0" w:color="auto"/>
        <w:bottom w:val="none" w:sz="0" w:space="0" w:color="auto"/>
        <w:right w:val="none" w:sz="0" w:space="0" w:color="auto"/>
      </w:divBdr>
    </w:div>
    <w:div w:id="1190951640">
      <w:marLeft w:val="0"/>
      <w:marRight w:val="0"/>
      <w:marTop w:val="10"/>
      <w:marBottom w:val="10"/>
      <w:divBdr>
        <w:top w:val="none" w:sz="0" w:space="0" w:color="auto"/>
        <w:left w:val="none" w:sz="0" w:space="0" w:color="auto"/>
        <w:bottom w:val="none" w:sz="0" w:space="0" w:color="auto"/>
        <w:right w:val="none" w:sz="0" w:space="0" w:color="auto"/>
      </w:divBdr>
    </w:div>
    <w:div w:id="1319921565">
      <w:marLeft w:val="0"/>
      <w:marRight w:val="0"/>
      <w:marTop w:val="10"/>
      <w:marBottom w:val="10"/>
      <w:divBdr>
        <w:top w:val="none" w:sz="0" w:space="0" w:color="auto"/>
        <w:left w:val="none" w:sz="0" w:space="0" w:color="auto"/>
        <w:bottom w:val="none" w:sz="0" w:space="0" w:color="auto"/>
        <w:right w:val="none" w:sz="0" w:space="0" w:color="auto"/>
      </w:divBdr>
    </w:div>
    <w:div w:id="1330476777">
      <w:marLeft w:val="0"/>
      <w:marRight w:val="720"/>
      <w:marTop w:val="10"/>
      <w:marBottom w:val="10"/>
      <w:divBdr>
        <w:top w:val="none" w:sz="0" w:space="0" w:color="auto"/>
        <w:left w:val="none" w:sz="0" w:space="0" w:color="auto"/>
        <w:bottom w:val="none" w:sz="0" w:space="0" w:color="auto"/>
        <w:right w:val="none" w:sz="0" w:space="0" w:color="auto"/>
      </w:divBdr>
    </w:div>
    <w:div w:id="1358386429">
      <w:marLeft w:val="0"/>
      <w:marRight w:val="0"/>
      <w:marTop w:val="10"/>
      <w:marBottom w:val="10"/>
      <w:divBdr>
        <w:top w:val="none" w:sz="0" w:space="0" w:color="auto"/>
        <w:left w:val="none" w:sz="0" w:space="0" w:color="auto"/>
        <w:bottom w:val="none" w:sz="0" w:space="0" w:color="auto"/>
        <w:right w:val="none" w:sz="0" w:space="0" w:color="auto"/>
      </w:divBdr>
    </w:div>
    <w:div w:id="1394356244">
      <w:marLeft w:val="0"/>
      <w:marRight w:val="0"/>
      <w:marTop w:val="10"/>
      <w:marBottom w:val="10"/>
      <w:divBdr>
        <w:top w:val="none" w:sz="0" w:space="0" w:color="auto"/>
        <w:left w:val="none" w:sz="0" w:space="0" w:color="auto"/>
        <w:bottom w:val="none" w:sz="0" w:space="0" w:color="auto"/>
        <w:right w:val="none" w:sz="0" w:space="0" w:color="auto"/>
      </w:divBdr>
    </w:div>
    <w:div w:id="1486893606">
      <w:marLeft w:val="0"/>
      <w:marRight w:val="0"/>
      <w:marTop w:val="10"/>
      <w:marBottom w:val="10"/>
      <w:divBdr>
        <w:top w:val="none" w:sz="0" w:space="0" w:color="auto"/>
        <w:left w:val="none" w:sz="0" w:space="0" w:color="auto"/>
        <w:bottom w:val="none" w:sz="0" w:space="0" w:color="auto"/>
        <w:right w:val="none" w:sz="0" w:space="0" w:color="auto"/>
      </w:divBdr>
    </w:div>
    <w:div w:id="1493646424">
      <w:marLeft w:val="0"/>
      <w:marRight w:val="0"/>
      <w:marTop w:val="10"/>
      <w:marBottom w:val="10"/>
      <w:divBdr>
        <w:top w:val="none" w:sz="0" w:space="0" w:color="auto"/>
        <w:left w:val="none" w:sz="0" w:space="0" w:color="auto"/>
        <w:bottom w:val="none" w:sz="0" w:space="0" w:color="auto"/>
        <w:right w:val="none" w:sz="0" w:space="0" w:color="auto"/>
      </w:divBdr>
    </w:div>
    <w:div w:id="1606115892">
      <w:marLeft w:val="0"/>
      <w:marRight w:val="0"/>
      <w:marTop w:val="10"/>
      <w:marBottom w:val="10"/>
      <w:divBdr>
        <w:top w:val="none" w:sz="0" w:space="0" w:color="auto"/>
        <w:left w:val="none" w:sz="0" w:space="0" w:color="auto"/>
        <w:bottom w:val="none" w:sz="0" w:space="0" w:color="auto"/>
        <w:right w:val="none" w:sz="0" w:space="0" w:color="auto"/>
      </w:divBdr>
    </w:div>
    <w:div w:id="1675377959">
      <w:marLeft w:val="0"/>
      <w:marRight w:val="0"/>
      <w:marTop w:val="10"/>
      <w:marBottom w:val="10"/>
      <w:divBdr>
        <w:top w:val="none" w:sz="0" w:space="0" w:color="auto"/>
        <w:left w:val="none" w:sz="0" w:space="0" w:color="auto"/>
        <w:bottom w:val="none" w:sz="0" w:space="0" w:color="auto"/>
        <w:right w:val="none" w:sz="0" w:space="0" w:color="auto"/>
      </w:divBdr>
    </w:div>
    <w:div w:id="1716391425">
      <w:marLeft w:val="0"/>
      <w:marRight w:val="0"/>
      <w:marTop w:val="10"/>
      <w:marBottom w:val="10"/>
      <w:divBdr>
        <w:top w:val="none" w:sz="0" w:space="0" w:color="auto"/>
        <w:left w:val="none" w:sz="0" w:space="0" w:color="auto"/>
        <w:bottom w:val="none" w:sz="0" w:space="0" w:color="auto"/>
        <w:right w:val="none" w:sz="0" w:space="0" w:color="auto"/>
      </w:divBdr>
    </w:div>
    <w:div w:id="1765759219">
      <w:marLeft w:val="0"/>
      <w:marRight w:val="720"/>
      <w:marTop w:val="10"/>
      <w:marBottom w:val="10"/>
      <w:divBdr>
        <w:top w:val="none" w:sz="0" w:space="0" w:color="auto"/>
        <w:left w:val="none" w:sz="0" w:space="0" w:color="auto"/>
        <w:bottom w:val="none" w:sz="0" w:space="0" w:color="auto"/>
        <w:right w:val="none" w:sz="0" w:space="0" w:color="auto"/>
      </w:divBdr>
    </w:div>
    <w:div w:id="1951547554">
      <w:marLeft w:val="0"/>
      <w:marRight w:val="0"/>
      <w:marTop w:val="10"/>
      <w:marBottom w:val="10"/>
      <w:divBdr>
        <w:top w:val="none" w:sz="0" w:space="0" w:color="auto"/>
        <w:left w:val="none" w:sz="0" w:space="0" w:color="auto"/>
        <w:bottom w:val="none" w:sz="0" w:space="0" w:color="auto"/>
        <w:right w:val="none" w:sz="0" w:space="0" w:color="auto"/>
      </w:divBdr>
    </w:div>
    <w:div w:id="2041665537">
      <w:marLeft w:val="0"/>
      <w:marRight w:val="0"/>
      <w:marTop w:val="10"/>
      <w:marBottom w:val="10"/>
      <w:divBdr>
        <w:top w:val="none" w:sz="0" w:space="0" w:color="auto"/>
        <w:left w:val="none" w:sz="0" w:space="0" w:color="auto"/>
        <w:bottom w:val="none" w:sz="0" w:space="0" w:color="auto"/>
        <w:right w:val="none" w:sz="0" w:space="0" w:color="auto"/>
      </w:divBdr>
    </w:div>
    <w:div w:id="2044666159">
      <w:marLeft w:val="0"/>
      <w:marRight w:val="0"/>
      <w:marTop w:val="10"/>
      <w:marBottom w:val="10"/>
      <w:divBdr>
        <w:top w:val="none" w:sz="0" w:space="0" w:color="auto"/>
        <w:left w:val="none" w:sz="0" w:space="0" w:color="auto"/>
        <w:bottom w:val="none" w:sz="0" w:space="0" w:color="auto"/>
        <w:right w:val="none" w:sz="0" w:space="0" w:color="auto"/>
      </w:divBdr>
    </w:div>
    <w:div w:id="2059936751">
      <w:marLeft w:val="0"/>
      <w:marRight w:val="720"/>
      <w:marTop w:val="10"/>
      <w:marBottom w:val="10"/>
      <w:divBdr>
        <w:top w:val="none" w:sz="0" w:space="0" w:color="auto"/>
        <w:left w:val="none" w:sz="0" w:space="0" w:color="auto"/>
        <w:bottom w:val="none" w:sz="0" w:space="0" w:color="auto"/>
        <w:right w:val="none" w:sz="0" w:space="0" w:color="auto"/>
      </w:divBdr>
    </w:div>
    <w:div w:id="2060325981">
      <w:marLeft w:val="0"/>
      <w:marRight w:val="0"/>
      <w:marTop w:val="10"/>
      <w:marBottom w:val="10"/>
      <w:divBdr>
        <w:top w:val="none" w:sz="0" w:space="0" w:color="auto"/>
        <w:left w:val="none" w:sz="0" w:space="0" w:color="auto"/>
        <w:bottom w:val="none" w:sz="0" w:space="0" w:color="auto"/>
        <w:right w:val="none" w:sz="0" w:space="0" w:color="auto"/>
      </w:divBdr>
    </w:div>
    <w:div w:id="212835050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