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D4A28">
      <w:pPr>
        <w:spacing w:line="500" w:lineRule="atLeast"/>
        <w:jc w:val="center"/>
        <w:divId w:val="904100619"/>
        <w:rPr>
          <w:rFonts w:ascii="黑体" w:eastAsia="黑体" w:hAnsi="黑体"/>
          <w:sz w:val="36"/>
          <w:szCs w:val="36"/>
        </w:rPr>
      </w:pPr>
      <w:bookmarkStart w:id="0" w:name="_GoBack"/>
      <w:bookmarkEnd w:id="0"/>
      <w:r>
        <w:rPr>
          <w:rFonts w:ascii="黑体" w:eastAsia="黑体" w:hAnsi="黑体" w:hint="eastAsia"/>
          <w:sz w:val="36"/>
          <w:szCs w:val="36"/>
        </w:rPr>
        <w:t>山东省高级人民法院</w:t>
      </w:r>
    </w:p>
    <w:p w:rsidR="00000000" w:rsidRDefault="00BD4A28">
      <w:pPr>
        <w:spacing w:line="500" w:lineRule="atLeast"/>
        <w:jc w:val="center"/>
        <w:divId w:val="212044838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D4A28">
      <w:pPr>
        <w:spacing w:line="500" w:lineRule="atLeast"/>
        <w:jc w:val="right"/>
        <w:divId w:val="265163752"/>
        <w:rPr>
          <w:rFonts w:hint="eastAsia"/>
          <w:sz w:val="30"/>
          <w:szCs w:val="30"/>
        </w:rPr>
      </w:pPr>
      <w:r>
        <w:rPr>
          <w:rFonts w:hint="eastAsia"/>
          <w:sz w:val="30"/>
          <w:szCs w:val="30"/>
        </w:rPr>
        <w:t>（</w:t>
      </w:r>
      <w:r>
        <w:rPr>
          <w:rFonts w:hint="eastAsia"/>
          <w:sz w:val="30"/>
          <w:szCs w:val="30"/>
        </w:rPr>
        <w:t>2020</w:t>
      </w:r>
      <w:r>
        <w:rPr>
          <w:rFonts w:hint="eastAsia"/>
          <w:sz w:val="30"/>
          <w:szCs w:val="30"/>
        </w:rPr>
        <w:t>）鲁民申</w:t>
      </w:r>
      <w:r>
        <w:rPr>
          <w:rFonts w:hint="eastAsia"/>
          <w:sz w:val="30"/>
          <w:szCs w:val="30"/>
        </w:rPr>
        <w:t>2155</w:t>
      </w:r>
      <w:r>
        <w:rPr>
          <w:rFonts w:hint="eastAsia"/>
          <w:sz w:val="30"/>
          <w:szCs w:val="30"/>
        </w:rPr>
        <w:t>号</w:t>
      </w:r>
    </w:p>
    <w:p w:rsidR="00000000" w:rsidRDefault="00BD4A28">
      <w:pPr>
        <w:spacing w:line="500" w:lineRule="atLeast"/>
        <w:ind w:firstLine="600"/>
        <w:divId w:val="812528230"/>
        <w:rPr>
          <w:rFonts w:hint="eastAsia"/>
          <w:sz w:val="30"/>
          <w:szCs w:val="30"/>
        </w:rPr>
      </w:pPr>
      <w:r>
        <w:rPr>
          <w:rFonts w:hint="eastAsia"/>
          <w:sz w:val="30"/>
          <w:szCs w:val="30"/>
        </w:rPr>
        <w:t>再审申请人（一审原告、二审上诉人）：王富安，男，</w:t>
      </w:r>
      <w:r>
        <w:rPr>
          <w:rFonts w:hint="eastAsia"/>
          <w:sz w:val="30"/>
          <w:szCs w:val="30"/>
        </w:rPr>
        <w:t>1947</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日出生，汉族，住山东省招远市。</w:t>
      </w:r>
    </w:p>
    <w:p w:rsidR="00000000" w:rsidRDefault="00BD4A28">
      <w:pPr>
        <w:spacing w:line="500" w:lineRule="atLeast"/>
        <w:ind w:firstLine="600"/>
        <w:divId w:val="2024741511"/>
        <w:rPr>
          <w:rFonts w:hint="eastAsia"/>
          <w:sz w:val="30"/>
          <w:szCs w:val="30"/>
        </w:rPr>
      </w:pPr>
      <w:r>
        <w:rPr>
          <w:rFonts w:hint="eastAsia"/>
          <w:sz w:val="30"/>
          <w:szCs w:val="30"/>
        </w:rPr>
        <w:t>被申请人（一审被告、二审被上诉人）：招远市中医医院，住所地山东省招远市温泉路</w:t>
      </w:r>
      <w:r>
        <w:rPr>
          <w:rFonts w:hint="eastAsia"/>
          <w:sz w:val="30"/>
          <w:szCs w:val="30"/>
        </w:rPr>
        <w:t>222</w:t>
      </w:r>
      <w:r>
        <w:rPr>
          <w:rFonts w:hint="eastAsia"/>
          <w:sz w:val="30"/>
          <w:szCs w:val="30"/>
        </w:rPr>
        <w:t>号。</w:t>
      </w:r>
    </w:p>
    <w:p w:rsidR="00000000" w:rsidRDefault="00BD4A28">
      <w:pPr>
        <w:spacing w:line="500" w:lineRule="atLeast"/>
        <w:ind w:firstLine="600"/>
        <w:divId w:val="1068573649"/>
        <w:rPr>
          <w:rFonts w:hint="eastAsia"/>
          <w:sz w:val="30"/>
          <w:szCs w:val="30"/>
        </w:rPr>
      </w:pPr>
      <w:r>
        <w:rPr>
          <w:rFonts w:hint="eastAsia"/>
          <w:sz w:val="30"/>
          <w:szCs w:val="30"/>
        </w:rPr>
        <w:t>法定代表人：邱爱功，理事长。</w:t>
      </w:r>
    </w:p>
    <w:p w:rsidR="00000000" w:rsidRDefault="00BD4A28">
      <w:pPr>
        <w:spacing w:line="500" w:lineRule="atLeast"/>
        <w:ind w:firstLine="600"/>
        <w:divId w:val="161556502"/>
        <w:rPr>
          <w:rFonts w:hint="eastAsia"/>
          <w:sz w:val="30"/>
          <w:szCs w:val="30"/>
        </w:rPr>
      </w:pPr>
      <w:r>
        <w:rPr>
          <w:rFonts w:hint="eastAsia"/>
          <w:sz w:val="30"/>
          <w:szCs w:val="30"/>
        </w:rPr>
        <w:t>委托诉讼代理人：王剑波，山东通昌律师事务所律师。</w:t>
      </w:r>
    </w:p>
    <w:p w:rsidR="00000000" w:rsidRDefault="00BD4A28">
      <w:pPr>
        <w:spacing w:line="500" w:lineRule="atLeast"/>
        <w:ind w:firstLine="600"/>
        <w:divId w:val="1812750988"/>
        <w:rPr>
          <w:rFonts w:hint="eastAsia"/>
          <w:sz w:val="30"/>
          <w:szCs w:val="30"/>
        </w:rPr>
      </w:pPr>
      <w:r>
        <w:rPr>
          <w:rFonts w:hint="eastAsia"/>
          <w:sz w:val="30"/>
          <w:szCs w:val="30"/>
        </w:rPr>
        <w:t>二审上诉人（一审原告）：王红梅，女，</w:t>
      </w:r>
      <w:r>
        <w:rPr>
          <w:rFonts w:hint="eastAsia"/>
          <w:sz w:val="30"/>
          <w:szCs w:val="30"/>
        </w:rPr>
        <w:t>1973</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日出生，汉族，住山东省招远市。</w:t>
      </w:r>
    </w:p>
    <w:p w:rsidR="00000000" w:rsidRDefault="00BD4A28">
      <w:pPr>
        <w:spacing w:line="500" w:lineRule="atLeast"/>
        <w:ind w:firstLine="600"/>
        <w:divId w:val="1196770895"/>
        <w:rPr>
          <w:rFonts w:hint="eastAsia"/>
          <w:sz w:val="30"/>
          <w:szCs w:val="30"/>
        </w:rPr>
      </w:pPr>
      <w:r>
        <w:rPr>
          <w:rFonts w:hint="eastAsia"/>
          <w:sz w:val="30"/>
          <w:szCs w:val="30"/>
        </w:rPr>
        <w:t>二审上诉人（一审原告）：王红军，男，</w:t>
      </w:r>
      <w:r>
        <w:rPr>
          <w:rFonts w:hint="eastAsia"/>
          <w:sz w:val="30"/>
          <w:szCs w:val="30"/>
        </w:rPr>
        <w:t>1975</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日出生，汉族，住黑龙江省富锦市。</w:t>
      </w:r>
    </w:p>
    <w:p w:rsidR="00000000" w:rsidRDefault="00BD4A28">
      <w:pPr>
        <w:spacing w:line="500" w:lineRule="atLeast"/>
        <w:ind w:firstLine="600"/>
        <w:divId w:val="1898010634"/>
        <w:rPr>
          <w:rFonts w:hint="eastAsia"/>
          <w:sz w:val="30"/>
          <w:szCs w:val="30"/>
        </w:rPr>
      </w:pPr>
      <w:r>
        <w:rPr>
          <w:rFonts w:hint="eastAsia"/>
          <w:sz w:val="30"/>
          <w:szCs w:val="30"/>
        </w:rPr>
        <w:t>二审上诉人（一审原告）：王建荣，男，</w:t>
      </w:r>
      <w:r>
        <w:rPr>
          <w:rFonts w:hint="eastAsia"/>
          <w:sz w:val="30"/>
          <w:szCs w:val="30"/>
        </w:rPr>
        <w:t>1977</w:t>
      </w:r>
      <w:r>
        <w:rPr>
          <w:rFonts w:hint="eastAsia"/>
          <w:sz w:val="30"/>
          <w:szCs w:val="30"/>
        </w:rPr>
        <w:t>年出生，汉族，住黑龙江省富锦市。</w:t>
      </w:r>
    </w:p>
    <w:p w:rsidR="00000000" w:rsidRDefault="00BD4A28">
      <w:pPr>
        <w:spacing w:line="500" w:lineRule="atLeast"/>
        <w:ind w:firstLine="600"/>
        <w:divId w:val="390882432"/>
        <w:rPr>
          <w:rFonts w:hint="eastAsia"/>
          <w:sz w:val="30"/>
          <w:szCs w:val="30"/>
        </w:rPr>
      </w:pPr>
      <w:r>
        <w:rPr>
          <w:rFonts w:hint="eastAsia"/>
          <w:sz w:val="30"/>
          <w:szCs w:val="30"/>
        </w:rPr>
        <w:t>再审申请人王富安因与被申请人招远市中医医院医疗损害责任纠纷一案，不服山东省烟台市中级人民法院（</w:t>
      </w:r>
      <w:r>
        <w:rPr>
          <w:rFonts w:hint="eastAsia"/>
          <w:sz w:val="30"/>
          <w:szCs w:val="30"/>
        </w:rPr>
        <w:t>2018</w:t>
      </w:r>
      <w:r>
        <w:rPr>
          <w:rFonts w:hint="eastAsia"/>
          <w:sz w:val="30"/>
          <w:szCs w:val="30"/>
        </w:rPr>
        <w:t>）鲁</w:t>
      </w:r>
      <w:r>
        <w:rPr>
          <w:rFonts w:hint="eastAsia"/>
          <w:sz w:val="30"/>
          <w:szCs w:val="30"/>
        </w:rPr>
        <w:t>06</w:t>
      </w:r>
      <w:r>
        <w:rPr>
          <w:rFonts w:hint="eastAsia"/>
          <w:sz w:val="30"/>
          <w:szCs w:val="30"/>
        </w:rPr>
        <w:t>民终</w:t>
      </w:r>
      <w:r>
        <w:rPr>
          <w:rFonts w:hint="eastAsia"/>
          <w:sz w:val="30"/>
          <w:szCs w:val="30"/>
        </w:rPr>
        <w:t>4094</w:t>
      </w:r>
      <w:r>
        <w:rPr>
          <w:rFonts w:hint="eastAsia"/>
          <w:sz w:val="30"/>
          <w:szCs w:val="30"/>
        </w:rPr>
        <w:t>号民事判决，向本院申请再审。本院依法组成合议庭对本案进行了审查，现已审查终结。</w:t>
      </w:r>
    </w:p>
    <w:p w:rsidR="00000000" w:rsidRDefault="00BD4A28">
      <w:pPr>
        <w:spacing w:line="500" w:lineRule="atLeast"/>
        <w:ind w:firstLine="600"/>
        <w:divId w:val="962081746"/>
        <w:rPr>
          <w:rFonts w:hint="eastAsia"/>
          <w:sz w:val="30"/>
          <w:szCs w:val="30"/>
        </w:rPr>
      </w:pPr>
      <w:r>
        <w:rPr>
          <w:rFonts w:hint="eastAsia"/>
          <w:sz w:val="30"/>
          <w:szCs w:val="30"/>
        </w:rPr>
        <w:t>王富安申请再审称，</w:t>
      </w:r>
      <w:r>
        <w:rPr>
          <w:rFonts w:hint="eastAsia"/>
          <w:sz w:val="30"/>
          <w:szCs w:val="30"/>
        </w:rPr>
        <w:t>1.</w:t>
      </w:r>
      <w:r>
        <w:rPr>
          <w:rFonts w:hint="eastAsia"/>
          <w:sz w:val="30"/>
          <w:szCs w:val="30"/>
        </w:rPr>
        <w:t>一审程序违法，申请人向一审法院申请医疗事故鉴定，但一审法院让申请人修改成医疗过错鉴定，庭审中，法官阻止申请人对青岛万方司法鉴定所指派的人员进行询问，涉案事实尚未查清且程序违法。</w:t>
      </w:r>
      <w:r>
        <w:rPr>
          <w:rFonts w:hint="eastAsia"/>
          <w:sz w:val="30"/>
          <w:szCs w:val="30"/>
        </w:rPr>
        <w:t>2.</w:t>
      </w:r>
      <w:r>
        <w:rPr>
          <w:rFonts w:hint="eastAsia"/>
          <w:sz w:val="30"/>
          <w:szCs w:val="30"/>
        </w:rPr>
        <w:t>申请人认为烟台医鉴</w:t>
      </w:r>
      <w:r>
        <w:rPr>
          <w:rFonts w:hint="eastAsia"/>
          <w:sz w:val="30"/>
          <w:szCs w:val="30"/>
        </w:rPr>
        <w:t>[2016]</w:t>
      </w:r>
      <w:r>
        <w:rPr>
          <w:rFonts w:hint="eastAsia"/>
          <w:sz w:val="30"/>
          <w:szCs w:val="30"/>
        </w:rPr>
        <w:t>27</w:t>
      </w:r>
      <w:r>
        <w:rPr>
          <w:rFonts w:hint="eastAsia"/>
          <w:sz w:val="30"/>
          <w:szCs w:val="30"/>
        </w:rPr>
        <w:t>号医疗事故技术鉴定书结论错误，申请人认为被申请人在对马金荣的诊疗过程中存在用药不合理、超量等违规操作的事实，构成医疗事故，应对申请人妻子马金荣的死亡后果承担法律责任，赔偿申请人</w:t>
      </w:r>
      <w:r>
        <w:rPr>
          <w:rFonts w:hint="eastAsia"/>
          <w:sz w:val="30"/>
          <w:szCs w:val="30"/>
        </w:rPr>
        <w:t>557738.45</w:t>
      </w:r>
      <w:r>
        <w:rPr>
          <w:rFonts w:hint="eastAsia"/>
          <w:sz w:val="30"/>
          <w:szCs w:val="30"/>
        </w:rPr>
        <w:t>元。原审判决事实</w:t>
      </w:r>
      <w:r>
        <w:rPr>
          <w:rFonts w:hint="eastAsia"/>
          <w:sz w:val="30"/>
          <w:szCs w:val="30"/>
        </w:rPr>
        <w:lastRenderedPageBreak/>
        <w:t>不清，适用法律错误，程序违法。依据《中华人民共和国民事诉讼法》第二百条第二、六、九项的规定申请再审。</w:t>
      </w:r>
    </w:p>
    <w:p w:rsidR="00000000" w:rsidRDefault="00BD4A28">
      <w:pPr>
        <w:spacing w:line="500" w:lineRule="atLeast"/>
        <w:ind w:firstLine="600"/>
        <w:divId w:val="168832571"/>
        <w:rPr>
          <w:rFonts w:hint="eastAsia"/>
          <w:sz w:val="30"/>
          <w:szCs w:val="30"/>
        </w:rPr>
      </w:pPr>
      <w:r>
        <w:rPr>
          <w:rFonts w:hint="eastAsia"/>
          <w:sz w:val="30"/>
          <w:szCs w:val="30"/>
        </w:rPr>
        <w:t>招远市中医医院提交意见称，一审程序合法，经烟台市医学会医疗事故鉴定，本案不构成医疗事故，一审法院按照青万方司（</w:t>
      </w:r>
      <w:r>
        <w:rPr>
          <w:rFonts w:hint="eastAsia"/>
          <w:sz w:val="30"/>
          <w:szCs w:val="30"/>
        </w:rPr>
        <w:t>2017</w:t>
      </w:r>
      <w:r>
        <w:rPr>
          <w:rFonts w:hint="eastAsia"/>
          <w:sz w:val="30"/>
          <w:szCs w:val="30"/>
        </w:rPr>
        <w:t>）临鉴字</w:t>
      </w:r>
      <w:r>
        <w:rPr>
          <w:rFonts w:hint="eastAsia"/>
          <w:sz w:val="30"/>
          <w:szCs w:val="30"/>
        </w:rPr>
        <w:t>1280</w:t>
      </w:r>
      <w:r>
        <w:rPr>
          <w:rFonts w:hint="eastAsia"/>
          <w:sz w:val="30"/>
          <w:szCs w:val="30"/>
        </w:rPr>
        <w:t>号司法鉴定意见书中过错参与度最高值判决，申请人的再审申请系基于</w:t>
      </w:r>
      <w:r>
        <w:rPr>
          <w:rFonts w:hint="eastAsia"/>
          <w:sz w:val="30"/>
          <w:szCs w:val="30"/>
        </w:rPr>
        <w:t>个人理解，缺乏法律依据。综上，原审事实认定清楚，证据充分，适用法律正确，程序合法，请求依法驳回申请人的再审请求，维持原审判决。</w:t>
      </w:r>
    </w:p>
    <w:p w:rsidR="00000000" w:rsidRDefault="00BD4A28">
      <w:pPr>
        <w:spacing w:line="500" w:lineRule="atLeast"/>
        <w:ind w:firstLine="600"/>
        <w:divId w:val="565914919"/>
        <w:rPr>
          <w:rFonts w:hint="eastAsia"/>
          <w:sz w:val="30"/>
          <w:szCs w:val="30"/>
        </w:rPr>
      </w:pPr>
      <w:r>
        <w:rPr>
          <w:rFonts w:hint="eastAsia"/>
          <w:sz w:val="30"/>
          <w:szCs w:val="30"/>
        </w:rPr>
        <w:t>本院经审查认为，关于被申请人对马金荣的损害结果承担</w:t>
      </w:r>
      <w:r>
        <w:rPr>
          <w:rFonts w:hint="eastAsia"/>
          <w:sz w:val="30"/>
          <w:szCs w:val="30"/>
        </w:rPr>
        <w:t>15%</w:t>
      </w:r>
      <w:r>
        <w:rPr>
          <w:rFonts w:hint="eastAsia"/>
          <w:sz w:val="30"/>
          <w:szCs w:val="30"/>
        </w:rPr>
        <w:t>赔偿责任是否具有事实及法律依据的问题。根据青方司（</w:t>
      </w:r>
      <w:r>
        <w:rPr>
          <w:rFonts w:hint="eastAsia"/>
          <w:sz w:val="30"/>
          <w:szCs w:val="30"/>
        </w:rPr>
        <w:t>2017</w:t>
      </w:r>
      <w:r>
        <w:rPr>
          <w:rFonts w:hint="eastAsia"/>
          <w:sz w:val="30"/>
          <w:szCs w:val="30"/>
        </w:rPr>
        <w:t>）临鉴字</w:t>
      </w:r>
      <w:r>
        <w:rPr>
          <w:rFonts w:hint="eastAsia"/>
          <w:sz w:val="30"/>
          <w:szCs w:val="30"/>
        </w:rPr>
        <w:t>1280</w:t>
      </w:r>
      <w:r>
        <w:rPr>
          <w:rFonts w:hint="eastAsia"/>
          <w:sz w:val="30"/>
          <w:szCs w:val="30"/>
        </w:rPr>
        <w:t>号司法鉴定意见书，被鉴定人马金荣系因呼吸道感染诱发原有糖尿病加重，申请人在诊断糖尿病合并多并发症等诊断上并无过错，但未能重视患者存在感染的问题，未尽到谨慎注意义务，此过错与马金荣软组织化脓性感染存在一定因果关系，但过错参与度拟为</w:t>
      </w:r>
      <w:r>
        <w:rPr>
          <w:rFonts w:hint="eastAsia"/>
          <w:sz w:val="30"/>
          <w:szCs w:val="30"/>
        </w:rPr>
        <w:t>10%-15%</w:t>
      </w:r>
      <w:r>
        <w:rPr>
          <w:rFonts w:hint="eastAsia"/>
          <w:sz w:val="30"/>
          <w:szCs w:val="30"/>
        </w:rPr>
        <w:t>，该鉴定意见</w:t>
      </w:r>
      <w:r>
        <w:rPr>
          <w:rFonts w:hint="eastAsia"/>
          <w:sz w:val="30"/>
          <w:szCs w:val="30"/>
        </w:rPr>
        <w:t>已经当庭质证。根据《中华人民共和国侵权责任法》第五十四条规定，原审依据司法鉴定意见书对被申请人诊疗行为的分析，认定被申请人应对马金荣的损害承担</w:t>
      </w:r>
      <w:r>
        <w:rPr>
          <w:rFonts w:hint="eastAsia"/>
          <w:sz w:val="30"/>
          <w:szCs w:val="30"/>
        </w:rPr>
        <w:t>15%</w:t>
      </w:r>
      <w:r>
        <w:rPr>
          <w:rFonts w:hint="eastAsia"/>
          <w:sz w:val="30"/>
          <w:szCs w:val="30"/>
        </w:rPr>
        <w:t>赔偿责任具有事实及法律依据。至于申请人主张烟台医鉴</w:t>
      </w:r>
      <w:r>
        <w:rPr>
          <w:rFonts w:hint="eastAsia"/>
          <w:sz w:val="30"/>
          <w:szCs w:val="30"/>
        </w:rPr>
        <w:t>[2016]27</w:t>
      </w:r>
      <w:r>
        <w:rPr>
          <w:rFonts w:hint="eastAsia"/>
          <w:sz w:val="30"/>
          <w:szCs w:val="30"/>
        </w:rPr>
        <w:t>号医疗事故技术鉴定书结论错误，涉案病例构成医疗事故，但未提供充分的证据推翻该鉴定结论或证明鉴定程序违法，且本案是否构成医疗事故并未影响被申请人对马金荣的损害承担赔偿责任比例的认定。</w:t>
      </w:r>
    </w:p>
    <w:p w:rsidR="00000000" w:rsidRDefault="00BD4A28">
      <w:pPr>
        <w:spacing w:line="500" w:lineRule="atLeast"/>
        <w:ind w:firstLine="600"/>
        <w:divId w:val="909576150"/>
        <w:rPr>
          <w:rFonts w:hint="eastAsia"/>
          <w:sz w:val="30"/>
          <w:szCs w:val="30"/>
        </w:rPr>
      </w:pPr>
      <w:r>
        <w:rPr>
          <w:rFonts w:hint="eastAsia"/>
          <w:sz w:val="30"/>
          <w:szCs w:val="30"/>
        </w:rPr>
        <w:t>关于原审是否剥夺申请人辩论权利的问题。根据《中华人民共和国民事诉讼法》第一百六十九条规定，二审法院经审阅原审卷宗和当</w:t>
      </w:r>
      <w:r>
        <w:rPr>
          <w:rFonts w:hint="eastAsia"/>
          <w:sz w:val="30"/>
          <w:szCs w:val="30"/>
        </w:rPr>
        <w:t>事人提交的材料，认为不需要开庭审理的，可以</w:t>
      </w:r>
      <w:r>
        <w:rPr>
          <w:rFonts w:hint="eastAsia"/>
          <w:sz w:val="30"/>
          <w:szCs w:val="30"/>
        </w:rPr>
        <w:lastRenderedPageBreak/>
        <w:t>不开庭审理，故原审程序合法，不存在剥夺当事人辩论权利的情形，申请人该项申请事由不成立，本院不予支持。</w:t>
      </w:r>
    </w:p>
    <w:p w:rsidR="00000000" w:rsidRDefault="00BD4A28">
      <w:pPr>
        <w:spacing w:line="500" w:lineRule="atLeast"/>
        <w:ind w:firstLine="600"/>
        <w:divId w:val="542449830"/>
        <w:rPr>
          <w:rFonts w:hint="eastAsia"/>
          <w:sz w:val="30"/>
          <w:szCs w:val="30"/>
        </w:rPr>
      </w:pPr>
      <w:r>
        <w:rPr>
          <w:rFonts w:hint="eastAsia"/>
          <w:sz w:val="30"/>
          <w:szCs w:val="30"/>
        </w:rPr>
        <w:t>综上，王富安的再审申请不符合《中华人民共和国民事诉讼法》第二百条第二、六、九项规定的情形。依照《中华人民共和国民事诉讼法》第二百零四条第一款、《最高人民法院关于适</w:t>
      </w:r>
      <w:r>
        <w:rPr>
          <w:rFonts w:hint="eastAsia"/>
          <w:sz w:val="30"/>
          <w:szCs w:val="30"/>
        </w:rPr>
        <w:t>用</w:t>
      </w:r>
      <w:r>
        <w:rPr>
          <w:rFonts w:hint="eastAsia"/>
          <w:sz w:val="30"/>
          <w:szCs w:val="30"/>
        </w:rPr>
        <w:t>的解释》第三百九十五条第二款之规定，裁定如下：</w:t>
      </w:r>
    </w:p>
    <w:p w:rsidR="00000000" w:rsidRDefault="00BD4A28">
      <w:pPr>
        <w:spacing w:line="500" w:lineRule="atLeast"/>
        <w:ind w:firstLine="600"/>
        <w:divId w:val="368067775"/>
        <w:rPr>
          <w:rFonts w:hint="eastAsia"/>
          <w:sz w:val="30"/>
          <w:szCs w:val="30"/>
        </w:rPr>
      </w:pPr>
      <w:r>
        <w:rPr>
          <w:rFonts w:hint="eastAsia"/>
          <w:sz w:val="30"/>
          <w:szCs w:val="30"/>
        </w:rPr>
        <w:t>驳回王富安的再审申请。</w:t>
      </w:r>
    </w:p>
    <w:p w:rsidR="00000000" w:rsidRDefault="00BD4A28">
      <w:pPr>
        <w:spacing w:line="500" w:lineRule="atLeast"/>
        <w:jc w:val="right"/>
        <w:divId w:val="2033412116"/>
        <w:rPr>
          <w:rFonts w:hint="eastAsia"/>
          <w:sz w:val="30"/>
          <w:szCs w:val="30"/>
        </w:rPr>
      </w:pPr>
      <w:r>
        <w:rPr>
          <w:rFonts w:hint="eastAsia"/>
          <w:sz w:val="30"/>
          <w:szCs w:val="30"/>
        </w:rPr>
        <w:t>审判长　　贾新芳</w:t>
      </w:r>
    </w:p>
    <w:p w:rsidR="00000000" w:rsidRDefault="00BD4A28">
      <w:pPr>
        <w:spacing w:line="500" w:lineRule="atLeast"/>
        <w:jc w:val="right"/>
        <w:divId w:val="1925334669"/>
        <w:rPr>
          <w:rFonts w:hint="eastAsia"/>
          <w:sz w:val="30"/>
          <w:szCs w:val="30"/>
        </w:rPr>
      </w:pPr>
      <w:r>
        <w:rPr>
          <w:rFonts w:hint="eastAsia"/>
          <w:sz w:val="30"/>
          <w:szCs w:val="30"/>
        </w:rPr>
        <w:t>审判员　　李　霞</w:t>
      </w:r>
    </w:p>
    <w:p w:rsidR="00000000" w:rsidRDefault="00BD4A28">
      <w:pPr>
        <w:spacing w:line="500" w:lineRule="atLeast"/>
        <w:jc w:val="right"/>
        <w:divId w:val="569509236"/>
        <w:rPr>
          <w:rFonts w:hint="eastAsia"/>
          <w:sz w:val="30"/>
          <w:szCs w:val="30"/>
        </w:rPr>
      </w:pPr>
      <w:r>
        <w:rPr>
          <w:rFonts w:hint="eastAsia"/>
          <w:sz w:val="30"/>
          <w:szCs w:val="30"/>
        </w:rPr>
        <w:t>审判员　　李召亮</w:t>
      </w:r>
    </w:p>
    <w:p w:rsidR="00000000" w:rsidRDefault="00BD4A28">
      <w:pPr>
        <w:spacing w:line="500" w:lineRule="atLeast"/>
        <w:jc w:val="right"/>
        <w:divId w:val="712266821"/>
        <w:rPr>
          <w:rFonts w:hint="eastAsia"/>
          <w:sz w:val="30"/>
          <w:szCs w:val="30"/>
        </w:rPr>
      </w:pPr>
      <w:r>
        <w:rPr>
          <w:rFonts w:hint="eastAsia"/>
          <w:sz w:val="30"/>
          <w:szCs w:val="30"/>
        </w:rPr>
        <w:t>二〇二〇年五月六日</w:t>
      </w:r>
    </w:p>
    <w:p w:rsidR="00000000" w:rsidRDefault="00BD4A28">
      <w:pPr>
        <w:spacing w:line="500" w:lineRule="atLeast"/>
        <w:ind w:firstLine="600"/>
        <w:divId w:val="2011053746"/>
        <w:rPr>
          <w:rFonts w:hint="eastAsia"/>
          <w:sz w:val="30"/>
          <w:szCs w:val="30"/>
        </w:rPr>
      </w:pPr>
      <w:r>
        <w:rPr>
          <w:rFonts w:hint="eastAsia"/>
          <w:sz w:val="30"/>
          <w:szCs w:val="30"/>
        </w:rPr>
        <w:t>法官助理韩子慧</w:t>
      </w:r>
    </w:p>
    <w:p w:rsidR="00000000" w:rsidRDefault="00BD4A28">
      <w:pPr>
        <w:spacing w:line="500" w:lineRule="atLeast"/>
        <w:ind w:firstLine="600"/>
        <w:divId w:val="1141339049"/>
        <w:rPr>
          <w:rFonts w:hint="eastAsia"/>
          <w:sz w:val="30"/>
          <w:szCs w:val="30"/>
        </w:rPr>
      </w:pPr>
      <w:r>
        <w:rPr>
          <w:rFonts w:hint="eastAsia"/>
          <w:sz w:val="30"/>
          <w:szCs w:val="30"/>
        </w:rPr>
        <w:t>书记员白靖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A28" w:rsidRDefault="00BD4A28" w:rsidP="00BD4A28">
      <w:r>
        <w:separator/>
      </w:r>
    </w:p>
  </w:endnote>
  <w:endnote w:type="continuationSeparator" w:id="0">
    <w:p w:rsidR="00BD4A28" w:rsidRDefault="00BD4A28" w:rsidP="00BD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A28" w:rsidRDefault="00BD4A28" w:rsidP="00BD4A28">
      <w:r>
        <w:separator/>
      </w:r>
    </w:p>
  </w:footnote>
  <w:footnote w:type="continuationSeparator" w:id="0">
    <w:p w:rsidR="00BD4A28" w:rsidRDefault="00BD4A28" w:rsidP="00BD4A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D4A28"/>
    <w:rsid w:val="00BD4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D4A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4A28"/>
    <w:rPr>
      <w:rFonts w:ascii="宋体" w:eastAsia="宋体" w:hAnsi="宋体" w:cs="宋体"/>
      <w:sz w:val="18"/>
      <w:szCs w:val="18"/>
    </w:rPr>
  </w:style>
  <w:style w:type="paragraph" w:styleId="a5">
    <w:name w:val="footer"/>
    <w:basedOn w:val="a"/>
    <w:link w:val="a6"/>
    <w:uiPriority w:val="99"/>
    <w:unhideWhenUsed/>
    <w:rsid w:val="00BD4A28"/>
    <w:pPr>
      <w:tabs>
        <w:tab w:val="center" w:pos="4153"/>
        <w:tab w:val="right" w:pos="8306"/>
      </w:tabs>
      <w:snapToGrid w:val="0"/>
    </w:pPr>
    <w:rPr>
      <w:sz w:val="18"/>
      <w:szCs w:val="18"/>
    </w:rPr>
  </w:style>
  <w:style w:type="character" w:customStyle="1" w:styleId="a6">
    <w:name w:val="页脚 字符"/>
    <w:basedOn w:val="a0"/>
    <w:link w:val="a5"/>
    <w:uiPriority w:val="99"/>
    <w:rsid w:val="00BD4A2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56502">
      <w:marLeft w:val="0"/>
      <w:marRight w:val="0"/>
      <w:marTop w:val="10"/>
      <w:marBottom w:val="10"/>
      <w:divBdr>
        <w:top w:val="none" w:sz="0" w:space="0" w:color="auto"/>
        <w:left w:val="none" w:sz="0" w:space="0" w:color="auto"/>
        <w:bottom w:val="none" w:sz="0" w:space="0" w:color="auto"/>
        <w:right w:val="none" w:sz="0" w:space="0" w:color="auto"/>
      </w:divBdr>
    </w:div>
    <w:div w:id="168832571">
      <w:marLeft w:val="0"/>
      <w:marRight w:val="0"/>
      <w:marTop w:val="10"/>
      <w:marBottom w:val="10"/>
      <w:divBdr>
        <w:top w:val="none" w:sz="0" w:space="0" w:color="auto"/>
        <w:left w:val="none" w:sz="0" w:space="0" w:color="auto"/>
        <w:bottom w:val="none" w:sz="0" w:space="0" w:color="auto"/>
        <w:right w:val="none" w:sz="0" w:space="0" w:color="auto"/>
      </w:divBdr>
    </w:div>
    <w:div w:id="265163752">
      <w:marLeft w:val="0"/>
      <w:marRight w:val="0"/>
      <w:marTop w:val="10"/>
      <w:marBottom w:val="10"/>
      <w:divBdr>
        <w:top w:val="none" w:sz="0" w:space="0" w:color="auto"/>
        <w:left w:val="none" w:sz="0" w:space="0" w:color="auto"/>
        <w:bottom w:val="none" w:sz="0" w:space="0" w:color="auto"/>
        <w:right w:val="none" w:sz="0" w:space="0" w:color="auto"/>
      </w:divBdr>
    </w:div>
    <w:div w:id="368067775">
      <w:marLeft w:val="0"/>
      <w:marRight w:val="0"/>
      <w:marTop w:val="10"/>
      <w:marBottom w:val="10"/>
      <w:divBdr>
        <w:top w:val="none" w:sz="0" w:space="0" w:color="auto"/>
        <w:left w:val="none" w:sz="0" w:space="0" w:color="auto"/>
        <w:bottom w:val="none" w:sz="0" w:space="0" w:color="auto"/>
        <w:right w:val="none" w:sz="0" w:space="0" w:color="auto"/>
      </w:divBdr>
    </w:div>
    <w:div w:id="390882432">
      <w:marLeft w:val="0"/>
      <w:marRight w:val="0"/>
      <w:marTop w:val="10"/>
      <w:marBottom w:val="10"/>
      <w:divBdr>
        <w:top w:val="none" w:sz="0" w:space="0" w:color="auto"/>
        <w:left w:val="none" w:sz="0" w:space="0" w:color="auto"/>
        <w:bottom w:val="none" w:sz="0" w:space="0" w:color="auto"/>
        <w:right w:val="none" w:sz="0" w:space="0" w:color="auto"/>
      </w:divBdr>
    </w:div>
    <w:div w:id="542449830">
      <w:marLeft w:val="0"/>
      <w:marRight w:val="0"/>
      <w:marTop w:val="10"/>
      <w:marBottom w:val="10"/>
      <w:divBdr>
        <w:top w:val="none" w:sz="0" w:space="0" w:color="auto"/>
        <w:left w:val="none" w:sz="0" w:space="0" w:color="auto"/>
        <w:bottom w:val="none" w:sz="0" w:space="0" w:color="auto"/>
        <w:right w:val="none" w:sz="0" w:space="0" w:color="auto"/>
      </w:divBdr>
    </w:div>
    <w:div w:id="565914919">
      <w:marLeft w:val="0"/>
      <w:marRight w:val="0"/>
      <w:marTop w:val="10"/>
      <w:marBottom w:val="10"/>
      <w:divBdr>
        <w:top w:val="none" w:sz="0" w:space="0" w:color="auto"/>
        <w:left w:val="none" w:sz="0" w:space="0" w:color="auto"/>
        <w:bottom w:val="none" w:sz="0" w:space="0" w:color="auto"/>
        <w:right w:val="none" w:sz="0" w:space="0" w:color="auto"/>
      </w:divBdr>
    </w:div>
    <w:div w:id="569509236">
      <w:marLeft w:val="0"/>
      <w:marRight w:val="720"/>
      <w:marTop w:val="10"/>
      <w:marBottom w:val="10"/>
      <w:divBdr>
        <w:top w:val="none" w:sz="0" w:space="0" w:color="auto"/>
        <w:left w:val="none" w:sz="0" w:space="0" w:color="auto"/>
        <w:bottom w:val="none" w:sz="0" w:space="0" w:color="auto"/>
        <w:right w:val="none" w:sz="0" w:space="0" w:color="auto"/>
      </w:divBdr>
    </w:div>
    <w:div w:id="712266821">
      <w:marLeft w:val="0"/>
      <w:marRight w:val="720"/>
      <w:marTop w:val="10"/>
      <w:marBottom w:val="10"/>
      <w:divBdr>
        <w:top w:val="none" w:sz="0" w:space="0" w:color="auto"/>
        <w:left w:val="none" w:sz="0" w:space="0" w:color="auto"/>
        <w:bottom w:val="none" w:sz="0" w:space="0" w:color="auto"/>
        <w:right w:val="none" w:sz="0" w:space="0" w:color="auto"/>
      </w:divBdr>
    </w:div>
    <w:div w:id="812528230">
      <w:marLeft w:val="0"/>
      <w:marRight w:val="0"/>
      <w:marTop w:val="10"/>
      <w:marBottom w:val="10"/>
      <w:divBdr>
        <w:top w:val="none" w:sz="0" w:space="0" w:color="auto"/>
        <w:left w:val="none" w:sz="0" w:space="0" w:color="auto"/>
        <w:bottom w:val="none" w:sz="0" w:space="0" w:color="auto"/>
        <w:right w:val="none" w:sz="0" w:space="0" w:color="auto"/>
      </w:divBdr>
    </w:div>
    <w:div w:id="904100619">
      <w:marLeft w:val="0"/>
      <w:marRight w:val="0"/>
      <w:marTop w:val="10"/>
      <w:marBottom w:val="10"/>
      <w:divBdr>
        <w:top w:val="none" w:sz="0" w:space="0" w:color="auto"/>
        <w:left w:val="none" w:sz="0" w:space="0" w:color="auto"/>
        <w:bottom w:val="none" w:sz="0" w:space="0" w:color="auto"/>
        <w:right w:val="none" w:sz="0" w:space="0" w:color="auto"/>
      </w:divBdr>
    </w:div>
    <w:div w:id="909576150">
      <w:marLeft w:val="0"/>
      <w:marRight w:val="0"/>
      <w:marTop w:val="10"/>
      <w:marBottom w:val="10"/>
      <w:divBdr>
        <w:top w:val="none" w:sz="0" w:space="0" w:color="auto"/>
        <w:left w:val="none" w:sz="0" w:space="0" w:color="auto"/>
        <w:bottom w:val="none" w:sz="0" w:space="0" w:color="auto"/>
        <w:right w:val="none" w:sz="0" w:space="0" w:color="auto"/>
      </w:divBdr>
    </w:div>
    <w:div w:id="962081746">
      <w:marLeft w:val="0"/>
      <w:marRight w:val="0"/>
      <w:marTop w:val="10"/>
      <w:marBottom w:val="10"/>
      <w:divBdr>
        <w:top w:val="none" w:sz="0" w:space="0" w:color="auto"/>
        <w:left w:val="none" w:sz="0" w:space="0" w:color="auto"/>
        <w:bottom w:val="none" w:sz="0" w:space="0" w:color="auto"/>
        <w:right w:val="none" w:sz="0" w:space="0" w:color="auto"/>
      </w:divBdr>
    </w:div>
    <w:div w:id="1068573649">
      <w:marLeft w:val="0"/>
      <w:marRight w:val="0"/>
      <w:marTop w:val="10"/>
      <w:marBottom w:val="10"/>
      <w:divBdr>
        <w:top w:val="none" w:sz="0" w:space="0" w:color="auto"/>
        <w:left w:val="none" w:sz="0" w:space="0" w:color="auto"/>
        <w:bottom w:val="none" w:sz="0" w:space="0" w:color="auto"/>
        <w:right w:val="none" w:sz="0" w:space="0" w:color="auto"/>
      </w:divBdr>
    </w:div>
    <w:div w:id="1141339049">
      <w:marLeft w:val="0"/>
      <w:marRight w:val="0"/>
      <w:marTop w:val="10"/>
      <w:marBottom w:val="10"/>
      <w:divBdr>
        <w:top w:val="none" w:sz="0" w:space="0" w:color="auto"/>
        <w:left w:val="none" w:sz="0" w:space="0" w:color="auto"/>
        <w:bottom w:val="none" w:sz="0" w:space="0" w:color="auto"/>
        <w:right w:val="none" w:sz="0" w:space="0" w:color="auto"/>
      </w:divBdr>
    </w:div>
    <w:div w:id="1196770895">
      <w:marLeft w:val="0"/>
      <w:marRight w:val="0"/>
      <w:marTop w:val="10"/>
      <w:marBottom w:val="10"/>
      <w:divBdr>
        <w:top w:val="none" w:sz="0" w:space="0" w:color="auto"/>
        <w:left w:val="none" w:sz="0" w:space="0" w:color="auto"/>
        <w:bottom w:val="none" w:sz="0" w:space="0" w:color="auto"/>
        <w:right w:val="none" w:sz="0" w:space="0" w:color="auto"/>
      </w:divBdr>
    </w:div>
    <w:div w:id="1812750988">
      <w:marLeft w:val="0"/>
      <w:marRight w:val="0"/>
      <w:marTop w:val="10"/>
      <w:marBottom w:val="10"/>
      <w:divBdr>
        <w:top w:val="none" w:sz="0" w:space="0" w:color="auto"/>
        <w:left w:val="none" w:sz="0" w:space="0" w:color="auto"/>
        <w:bottom w:val="none" w:sz="0" w:space="0" w:color="auto"/>
        <w:right w:val="none" w:sz="0" w:space="0" w:color="auto"/>
      </w:divBdr>
    </w:div>
    <w:div w:id="1898010634">
      <w:marLeft w:val="0"/>
      <w:marRight w:val="0"/>
      <w:marTop w:val="10"/>
      <w:marBottom w:val="10"/>
      <w:divBdr>
        <w:top w:val="none" w:sz="0" w:space="0" w:color="auto"/>
        <w:left w:val="none" w:sz="0" w:space="0" w:color="auto"/>
        <w:bottom w:val="none" w:sz="0" w:space="0" w:color="auto"/>
        <w:right w:val="none" w:sz="0" w:space="0" w:color="auto"/>
      </w:divBdr>
    </w:div>
    <w:div w:id="1925334669">
      <w:marLeft w:val="0"/>
      <w:marRight w:val="720"/>
      <w:marTop w:val="10"/>
      <w:marBottom w:val="10"/>
      <w:divBdr>
        <w:top w:val="none" w:sz="0" w:space="0" w:color="auto"/>
        <w:left w:val="none" w:sz="0" w:space="0" w:color="auto"/>
        <w:bottom w:val="none" w:sz="0" w:space="0" w:color="auto"/>
        <w:right w:val="none" w:sz="0" w:space="0" w:color="auto"/>
      </w:divBdr>
    </w:div>
    <w:div w:id="2011053746">
      <w:marLeft w:val="0"/>
      <w:marRight w:val="0"/>
      <w:marTop w:val="10"/>
      <w:marBottom w:val="10"/>
      <w:divBdr>
        <w:top w:val="none" w:sz="0" w:space="0" w:color="auto"/>
        <w:left w:val="none" w:sz="0" w:space="0" w:color="auto"/>
        <w:bottom w:val="none" w:sz="0" w:space="0" w:color="auto"/>
        <w:right w:val="none" w:sz="0" w:space="0" w:color="auto"/>
      </w:divBdr>
    </w:div>
    <w:div w:id="2024741511">
      <w:marLeft w:val="0"/>
      <w:marRight w:val="0"/>
      <w:marTop w:val="10"/>
      <w:marBottom w:val="10"/>
      <w:divBdr>
        <w:top w:val="none" w:sz="0" w:space="0" w:color="auto"/>
        <w:left w:val="none" w:sz="0" w:space="0" w:color="auto"/>
        <w:bottom w:val="none" w:sz="0" w:space="0" w:color="auto"/>
        <w:right w:val="none" w:sz="0" w:space="0" w:color="auto"/>
      </w:divBdr>
    </w:div>
    <w:div w:id="2033412116">
      <w:marLeft w:val="0"/>
      <w:marRight w:val="720"/>
      <w:marTop w:val="10"/>
      <w:marBottom w:val="10"/>
      <w:divBdr>
        <w:top w:val="none" w:sz="0" w:space="0" w:color="auto"/>
        <w:left w:val="none" w:sz="0" w:space="0" w:color="auto"/>
        <w:bottom w:val="none" w:sz="0" w:space="0" w:color="auto"/>
        <w:right w:val="none" w:sz="0" w:space="0" w:color="auto"/>
      </w:divBdr>
    </w:div>
    <w:div w:id="212044838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