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F55934">
      <w:pPr>
        <w:spacing w:line="500" w:lineRule="atLeast"/>
        <w:jc w:val="center"/>
        <w:divId w:val="1798834124"/>
        <w:rPr>
          <w:rFonts w:ascii="黑体" w:eastAsia="黑体" w:hAnsi="黑体"/>
          <w:sz w:val="36"/>
          <w:szCs w:val="36"/>
        </w:rPr>
      </w:pPr>
      <w:bookmarkStart w:id="0" w:name="_GoBack"/>
      <w:bookmarkEnd w:id="0"/>
      <w:r>
        <w:rPr>
          <w:rFonts w:ascii="黑体" w:eastAsia="黑体" w:hAnsi="黑体" w:hint="eastAsia"/>
          <w:sz w:val="36"/>
          <w:szCs w:val="36"/>
        </w:rPr>
        <w:t>铁岭市银州区人民法院</w:t>
      </w:r>
    </w:p>
    <w:p w:rsidR="00000000" w:rsidRDefault="00F55934">
      <w:pPr>
        <w:spacing w:line="500" w:lineRule="atLeast"/>
        <w:jc w:val="center"/>
        <w:divId w:val="83545953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F55934">
      <w:pPr>
        <w:spacing w:line="500" w:lineRule="atLeast"/>
        <w:jc w:val="right"/>
        <w:divId w:val="948245570"/>
        <w:rPr>
          <w:rFonts w:hint="eastAsia"/>
          <w:sz w:val="30"/>
          <w:szCs w:val="30"/>
        </w:rPr>
      </w:pPr>
      <w:r>
        <w:rPr>
          <w:rFonts w:hint="eastAsia"/>
          <w:sz w:val="30"/>
          <w:szCs w:val="30"/>
        </w:rPr>
        <w:t>（</w:t>
      </w:r>
      <w:r>
        <w:rPr>
          <w:rFonts w:hint="eastAsia"/>
          <w:sz w:val="30"/>
          <w:szCs w:val="30"/>
        </w:rPr>
        <w:t>2023</w:t>
      </w:r>
      <w:r>
        <w:rPr>
          <w:rFonts w:hint="eastAsia"/>
          <w:sz w:val="30"/>
          <w:szCs w:val="30"/>
        </w:rPr>
        <w:t>）辽</w:t>
      </w:r>
      <w:r>
        <w:rPr>
          <w:rFonts w:hint="eastAsia"/>
          <w:sz w:val="30"/>
          <w:szCs w:val="30"/>
        </w:rPr>
        <w:t>1202</w:t>
      </w:r>
      <w:r>
        <w:rPr>
          <w:rFonts w:hint="eastAsia"/>
          <w:sz w:val="30"/>
          <w:szCs w:val="30"/>
        </w:rPr>
        <w:t>民初</w:t>
      </w:r>
      <w:r>
        <w:rPr>
          <w:rFonts w:hint="eastAsia"/>
          <w:sz w:val="30"/>
          <w:szCs w:val="30"/>
        </w:rPr>
        <w:t>12</w:t>
      </w:r>
      <w:r>
        <w:rPr>
          <w:rFonts w:hint="eastAsia"/>
          <w:sz w:val="30"/>
          <w:szCs w:val="30"/>
        </w:rPr>
        <w:t>号</w:t>
      </w:r>
    </w:p>
    <w:p w:rsidR="00000000" w:rsidRDefault="00F55934">
      <w:pPr>
        <w:spacing w:line="500" w:lineRule="atLeast"/>
        <w:ind w:firstLine="600"/>
        <w:divId w:val="909072684"/>
        <w:rPr>
          <w:rFonts w:hint="eastAsia"/>
          <w:sz w:val="30"/>
          <w:szCs w:val="30"/>
        </w:rPr>
      </w:pPr>
      <w:r>
        <w:rPr>
          <w:rFonts w:hint="eastAsia"/>
          <w:sz w:val="30"/>
          <w:szCs w:val="30"/>
        </w:rPr>
        <w:t>原告：王红丽，女，</w:t>
      </w:r>
      <w:r>
        <w:rPr>
          <w:rFonts w:hint="eastAsia"/>
          <w:sz w:val="30"/>
          <w:szCs w:val="30"/>
        </w:rPr>
        <w:t>1964</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日出生，汉族，户籍地铁岭市银州区，现住址铁岭市银州区。</w:t>
      </w:r>
    </w:p>
    <w:p w:rsidR="00000000" w:rsidRDefault="00F55934">
      <w:pPr>
        <w:spacing w:line="500" w:lineRule="atLeast"/>
        <w:ind w:firstLine="600"/>
        <w:divId w:val="449203065"/>
        <w:rPr>
          <w:rFonts w:hint="eastAsia"/>
          <w:sz w:val="30"/>
          <w:szCs w:val="30"/>
        </w:rPr>
      </w:pPr>
      <w:r>
        <w:rPr>
          <w:rFonts w:hint="eastAsia"/>
          <w:sz w:val="30"/>
          <w:szCs w:val="30"/>
        </w:rPr>
        <w:t>委托诉讼代理人：刘力，男，</w:t>
      </w:r>
      <w:r>
        <w:rPr>
          <w:rFonts w:hint="eastAsia"/>
          <w:sz w:val="30"/>
          <w:szCs w:val="30"/>
        </w:rPr>
        <w:t>1962</w:t>
      </w:r>
      <w:r>
        <w:rPr>
          <w:rFonts w:hint="eastAsia"/>
          <w:sz w:val="30"/>
          <w:szCs w:val="30"/>
        </w:rPr>
        <w:t>年</w:t>
      </w:r>
      <w:r>
        <w:rPr>
          <w:rFonts w:hint="eastAsia"/>
          <w:sz w:val="30"/>
          <w:szCs w:val="30"/>
        </w:rPr>
        <w:t>9</w:t>
      </w:r>
      <w:r>
        <w:rPr>
          <w:rFonts w:hint="eastAsia"/>
          <w:sz w:val="30"/>
          <w:szCs w:val="30"/>
        </w:rPr>
        <w:t>月</w:t>
      </w:r>
      <w:r>
        <w:rPr>
          <w:rFonts w:hint="eastAsia"/>
          <w:sz w:val="30"/>
          <w:szCs w:val="30"/>
        </w:rPr>
        <w:t>19</w:t>
      </w:r>
      <w:r>
        <w:rPr>
          <w:rFonts w:hint="eastAsia"/>
          <w:sz w:val="30"/>
          <w:szCs w:val="30"/>
        </w:rPr>
        <w:t>日出生，汉族，现住址铁岭市银州区，系原告王红丽丈夫。</w:t>
      </w:r>
    </w:p>
    <w:p w:rsidR="00000000" w:rsidRDefault="00F55934">
      <w:pPr>
        <w:spacing w:line="500" w:lineRule="atLeast"/>
        <w:ind w:firstLine="600"/>
        <w:divId w:val="1875385705"/>
        <w:rPr>
          <w:rFonts w:hint="eastAsia"/>
          <w:sz w:val="30"/>
          <w:szCs w:val="30"/>
        </w:rPr>
      </w:pPr>
      <w:r>
        <w:rPr>
          <w:rFonts w:hint="eastAsia"/>
          <w:sz w:val="30"/>
          <w:szCs w:val="30"/>
        </w:rPr>
        <w:t>被告：铁岭市中心医院，住所地铁岭市银州区岭东街</w:t>
      </w:r>
      <w:r>
        <w:rPr>
          <w:rFonts w:hint="eastAsia"/>
          <w:sz w:val="30"/>
          <w:szCs w:val="30"/>
        </w:rPr>
        <w:t>18</w:t>
      </w:r>
      <w:r>
        <w:rPr>
          <w:rFonts w:hint="eastAsia"/>
          <w:sz w:val="30"/>
          <w:szCs w:val="30"/>
        </w:rPr>
        <w:t>号，统一社会信用代码</w:t>
      </w:r>
      <w:r>
        <w:rPr>
          <w:rFonts w:hint="eastAsia"/>
          <w:sz w:val="30"/>
          <w:szCs w:val="30"/>
        </w:rPr>
        <w:t>12211200464701446A</w:t>
      </w:r>
      <w:r>
        <w:rPr>
          <w:rFonts w:hint="eastAsia"/>
          <w:sz w:val="30"/>
          <w:szCs w:val="30"/>
        </w:rPr>
        <w:t>。</w:t>
      </w:r>
    </w:p>
    <w:p w:rsidR="00000000" w:rsidRDefault="00F55934">
      <w:pPr>
        <w:spacing w:line="500" w:lineRule="atLeast"/>
        <w:ind w:firstLine="600"/>
        <w:divId w:val="1463960157"/>
        <w:rPr>
          <w:rFonts w:hint="eastAsia"/>
          <w:sz w:val="30"/>
          <w:szCs w:val="30"/>
        </w:rPr>
      </w:pPr>
      <w:r>
        <w:rPr>
          <w:rFonts w:hint="eastAsia"/>
          <w:sz w:val="30"/>
          <w:szCs w:val="30"/>
        </w:rPr>
        <w:t>法定代表人：贺佳辉，系该医院院长。</w:t>
      </w:r>
    </w:p>
    <w:p w:rsidR="00000000" w:rsidRDefault="00F55934">
      <w:pPr>
        <w:spacing w:line="500" w:lineRule="atLeast"/>
        <w:ind w:firstLine="600"/>
        <w:divId w:val="938955"/>
        <w:rPr>
          <w:rFonts w:hint="eastAsia"/>
          <w:sz w:val="30"/>
          <w:szCs w:val="30"/>
        </w:rPr>
      </w:pPr>
      <w:r>
        <w:rPr>
          <w:rFonts w:hint="eastAsia"/>
          <w:sz w:val="30"/>
          <w:szCs w:val="30"/>
        </w:rPr>
        <w:t>委托诉讼代理人：姜立宏，系辽宁词盟律师事务所律师。</w:t>
      </w:r>
    </w:p>
    <w:p w:rsidR="00000000" w:rsidRDefault="00F55934">
      <w:pPr>
        <w:spacing w:line="500" w:lineRule="atLeast"/>
        <w:ind w:firstLine="600"/>
        <w:divId w:val="1126696473"/>
        <w:rPr>
          <w:rFonts w:hint="eastAsia"/>
          <w:sz w:val="30"/>
          <w:szCs w:val="30"/>
        </w:rPr>
      </w:pPr>
      <w:r>
        <w:rPr>
          <w:rFonts w:hint="eastAsia"/>
          <w:sz w:val="30"/>
          <w:szCs w:val="30"/>
        </w:rPr>
        <w:t>原告王红丽与被告铁岭市中心医院医疗损害责任纠纷一案，本院于</w:t>
      </w:r>
      <w:r>
        <w:rPr>
          <w:rFonts w:hint="eastAsia"/>
          <w:sz w:val="30"/>
          <w:szCs w:val="30"/>
        </w:rPr>
        <w:t>2023</w:t>
      </w:r>
      <w:r>
        <w:rPr>
          <w:rFonts w:hint="eastAsia"/>
          <w:sz w:val="30"/>
          <w:szCs w:val="30"/>
        </w:rPr>
        <w:t>年</w:t>
      </w:r>
      <w:r>
        <w:rPr>
          <w:rFonts w:hint="eastAsia"/>
          <w:sz w:val="30"/>
          <w:szCs w:val="30"/>
        </w:rPr>
        <w:t>1</w:t>
      </w:r>
      <w:r>
        <w:rPr>
          <w:rFonts w:hint="eastAsia"/>
          <w:sz w:val="30"/>
          <w:szCs w:val="30"/>
        </w:rPr>
        <w:t>月</w:t>
      </w:r>
      <w:r>
        <w:rPr>
          <w:rFonts w:hint="eastAsia"/>
          <w:sz w:val="30"/>
          <w:szCs w:val="30"/>
        </w:rPr>
        <w:t>5</w:t>
      </w:r>
      <w:r>
        <w:rPr>
          <w:rFonts w:hint="eastAsia"/>
          <w:sz w:val="30"/>
          <w:szCs w:val="30"/>
        </w:rPr>
        <w:t>日立案后，依法适用普通程序，公开开庭进行了审理。原告王红丽及其委托诉讼代理人刘力、被告铁岭市中心医院委托诉讼代理人姜立宏到庭参加了诉讼。本案现已审理终结。</w:t>
      </w:r>
    </w:p>
    <w:p w:rsidR="00000000" w:rsidRDefault="00F55934">
      <w:pPr>
        <w:spacing w:line="500" w:lineRule="atLeast"/>
        <w:ind w:firstLine="600"/>
        <w:divId w:val="1933659029"/>
        <w:rPr>
          <w:rFonts w:hint="eastAsia"/>
          <w:sz w:val="30"/>
          <w:szCs w:val="30"/>
        </w:rPr>
      </w:pPr>
      <w:r>
        <w:rPr>
          <w:rFonts w:hint="eastAsia"/>
          <w:sz w:val="30"/>
          <w:szCs w:val="30"/>
        </w:rPr>
        <w:t>原告王红丽诉称：一、原告要求被告赔付后续治疗费</w:t>
      </w:r>
      <w:r>
        <w:rPr>
          <w:rFonts w:hint="eastAsia"/>
          <w:sz w:val="30"/>
          <w:szCs w:val="30"/>
        </w:rPr>
        <w:t>37071.31</w:t>
      </w:r>
      <w:r>
        <w:rPr>
          <w:rFonts w:hint="eastAsia"/>
          <w:sz w:val="30"/>
          <w:szCs w:val="30"/>
        </w:rPr>
        <w:t>元（其中铁岭市医院住院治疗费</w:t>
      </w:r>
      <w:r>
        <w:rPr>
          <w:rFonts w:hint="eastAsia"/>
          <w:sz w:val="30"/>
          <w:szCs w:val="30"/>
        </w:rPr>
        <w:t>15887.48</w:t>
      </w:r>
      <w:r>
        <w:rPr>
          <w:rFonts w:hint="eastAsia"/>
          <w:sz w:val="30"/>
          <w:szCs w:val="30"/>
        </w:rPr>
        <w:t>元、银州区医院购药费</w:t>
      </w:r>
      <w:r>
        <w:rPr>
          <w:rFonts w:hint="eastAsia"/>
          <w:sz w:val="30"/>
          <w:szCs w:val="30"/>
        </w:rPr>
        <w:t>13995.83</w:t>
      </w:r>
      <w:r>
        <w:rPr>
          <w:rFonts w:hint="eastAsia"/>
          <w:sz w:val="30"/>
          <w:szCs w:val="30"/>
        </w:rPr>
        <w:t>、益春药房购药</w:t>
      </w:r>
      <w:r>
        <w:rPr>
          <w:rFonts w:hint="eastAsia"/>
          <w:sz w:val="30"/>
          <w:szCs w:val="30"/>
        </w:rPr>
        <w:t>7188</w:t>
      </w:r>
      <w:r>
        <w:rPr>
          <w:rFonts w:hint="eastAsia"/>
          <w:sz w:val="30"/>
          <w:szCs w:val="30"/>
        </w:rPr>
        <w:t>元），护理费</w:t>
      </w:r>
      <w:r>
        <w:rPr>
          <w:rFonts w:hint="eastAsia"/>
          <w:sz w:val="30"/>
          <w:szCs w:val="30"/>
        </w:rPr>
        <w:t>2156.00</w:t>
      </w:r>
      <w:r>
        <w:rPr>
          <w:rFonts w:hint="eastAsia"/>
          <w:sz w:val="30"/>
          <w:szCs w:val="30"/>
        </w:rPr>
        <w:t>元，住院伙食补助费</w:t>
      </w:r>
      <w:r>
        <w:rPr>
          <w:rFonts w:hint="eastAsia"/>
          <w:sz w:val="30"/>
          <w:szCs w:val="30"/>
        </w:rPr>
        <w:t>700.00</w:t>
      </w:r>
      <w:r>
        <w:rPr>
          <w:rFonts w:hint="eastAsia"/>
          <w:sz w:val="30"/>
          <w:szCs w:val="30"/>
        </w:rPr>
        <w:t>元、营养费</w:t>
      </w:r>
      <w:r>
        <w:rPr>
          <w:rFonts w:hint="eastAsia"/>
          <w:sz w:val="30"/>
          <w:szCs w:val="30"/>
        </w:rPr>
        <w:t>700.00</w:t>
      </w:r>
      <w:r>
        <w:rPr>
          <w:rFonts w:hint="eastAsia"/>
          <w:sz w:val="30"/>
          <w:szCs w:val="30"/>
        </w:rPr>
        <w:t>元、交通费</w:t>
      </w:r>
      <w:r>
        <w:rPr>
          <w:rFonts w:hint="eastAsia"/>
          <w:sz w:val="30"/>
          <w:szCs w:val="30"/>
        </w:rPr>
        <w:t>1180.00</w:t>
      </w:r>
      <w:r>
        <w:rPr>
          <w:rFonts w:hint="eastAsia"/>
          <w:sz w:val="30"/>
          <w:szCs w:val="30"/>
        </w:rPr>
        <w:t>元，合计</w:t>
      </w:r>
      <w:r>
        <w:rPr>
          <w:rFonts w:hint="eastAsia"/>
          <w:sz w:val="30"/>
          <w:szCs w:val="30"/>
        </w:rPr>
        <w:t>4180</w:t>
      </w:r>
      <w:r>
        <w:rPr>
          <w:rFonts w:hint="eastAsia"/>
          <w:sz w:val="30"/>
          <w:szCs w:val="30"/>
        </w:rPr>
        <w:t>7.31</w:t>
      </w:r>
      <w:r>
        <w:rPr>
          <w:rFonts w:hint="eastAsia"/>
          <w:sz w:val="30"/>
          <w:szCs w:val="30"/>
        </w:rPr>
        <w:t>元；二、原告要求被告承担诉讼费，保留后续治疗费的诉权。事实与理由，原告王红丽与被告铁岭市中心医院医疗损害责任纠纷一案（医疗服务合同），先期的医疗费、伤残赔偿金、误工费、护理费、住院伙食补助费、营养费、交通费等，已经铁岭市银州区人民法院、铁岭市中心人民法院判决赔付。但由于被告的过错行为将原告的甲状腺、甲状旁腺全部切除，虽然多次住院和药物治疗病情</w:t>
      </w:r>
      <w:r>
        <w:rPr>
          <w:rFonts w:hint="eastAsia"/>
          <w:sz w:val="30"/>
          <w:szCs w:val="30"/>
        </w:rPr>
        <w:lastRenderedPageBreak/>
        <w:t>没有好转，经复查，甲状腺和甲状旁腺完全丧失功能，不能正常吸收人体所需的钙，造成身体其他器官发生病变（高血压</w:t>
      </w:r>
      <w:r>
        <w:rPr>
          <w:rFonts w:hint="eastAsia"/>
          <w:sz w:val="30"/>
          <w:szCs w:val="30"/>
        </w:rPr>
        <w:t>3</w:t>
      </w:r>
      <w:r>
        <w:rPr>
          <w:rFonts w:hint="eastAsia"/>
          <w:sz w:val="30"/>
          <w:szCs w:val="30"/>
        </w:rPr>
        <w:t>级、冠状动脉粥样硬化性心脏病、肝功能不全等），只能用</w:t>
      </w:r>
      <w:r>
        <w:rPr>
          <w:rFonts w:hint="eastAsia"/>
          <w:sz w:val="30"/>
          <w:szCs w:val="30"/>
        </w:rPr>
        <w:t>药物维持，身体达不到正常人的标准。</w:t>
      </w:r>
      <w:r>
        <w:rPr>
          <w:rFonts w:hint="eastAsia"/>
          <w:sz w:val="30"/>
          <w:szCs w:val="30"/>
        </w:rPr>
        <w:t>2020</w:t>
      </w:r>
      <w:r>
        <w:rPr>
          <w:rFonts w:hint="eastAsia"/>
          <w:sz w:val="30"/>
          <w:szCs w:val="30"/>
        </w:rPr>
        <w:t>年</w:t>
      </w:r>
      <w:r>
        <w:rPr>
          <w:rFonts w:hint="eastAsia"/>
          <w:sz w:val="30"/>
          <w:szCs w:val="30"/>
        </w:rPr>
        <w:t>12</w:t>
      </w:r>
      <w:r>
        <w:rPr>
          <w:rFonts w:hint="eastAsia"/>
          <w:sz w:val="30"/>
          <w:szCs w:val="30"/>
        </w:rPr>
        <w:t>月</w:t>
      </w:r>
      <w:r>
        <w:rPr>
          <w:rFonts w:hint="eastAsia"/>
          <w:sz w:val="30"/>
          <w:szCs w:val="30"/>
        </w:rPr>
        <w:t>21</w:t>
      </w:r>
      <w:r>
        <w:rPr>
          <w:rFonts w:hint="eastAsia"/>
          <w:sz w:val="30"/>
          <w:szCs w:val="30"/>
        </w:rPr>
        <w:t>日、</w:t>
      </w:r>
      <w:r>
        <w:rPr>
          <w:rFonts w:hint="eastAsia"/>
          <w:sz w:val="30"/>
          <w:szCs w:val="30"/>
        </w:rPr>
        <w:t>2021</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日两次起诉经银州区人民法院判决赔付后续治疗费用后，原告的身体仍没有恢复正常，</w:t>
      </w:r>
      <w:r>
        <w:rPr>
          <w:rFonts w:hint="eastAsia"/>
          <w:sz w:val="30"/>
          <w:szCs w:val="30"/>
        </w:rPr>
        <w:t>2021</w:t>
      </w:r>
      <w:r>
        <w:rPr>
          <w:rFonts w:hint="eastAsia"/>
          <w:sz w:val="30"/>
          <w:szCs w:val="30"/>
        </w:rPr>
        <w:t>年</w:t>
      </w:r>
      <w:r>
        <w:rPr>
          <w:rFonts w:hint="eastAsia"/>
          <w:sz w:val="30"/>
          <w:szCs w:val="30"/>
        </w:rPr>
        <w:t>1</w:t>
      </w:r>
      <w:r>
        <w:rPr>
          <w:rFonts w:hint="eastAsia"/>
          <w:sz w:val="30"/>
          <w:szCs w:val="30"/>
        </w:rPr>
        <w:t>月至</w:t>
      </w:r>
      <w:r>
        <w:rPr>
          <w:rFonts w:hint="eastAsia"/>
          <w:sz w:val="30"/>
          <w:szCs w:val="30"/>
        </w:rPr>
        <w:t>2023</w:t>
      </w:r>
      <w:r>
        <w:rPr>
          <w:rFonts w:hint="eastAsia"/>
          <w:sz w:val="30"/>
          <w:szCs w:val="30"/>
        </w:rPr>
        <w:t>年</w:t>
      </w:r>
      <w:r>
        <w:rPr>
          <w:rFonts w:hint="eastAsia"/>
          <w:sz w:val="30"/>
          <w:szCs w:val="30"/>
        </w:rPr>
        <w:t>1</w:t>
      </w:r>
      <w:r>
        <w:rPr>
          <w:rFonts w:hint="eastAsia"/>
          <w:sz w:val="30"/>
          <w:szCs w:val="30"/>
        </w:rPr>
        <w:t>月又先后在铁岭市中心医院、银州区人民医院、益春药房住院、检查、购药、继续治疗，已经产生了完全的药物依赖，病情在继续发展，目前身体状况只能靠补钙和服用其他药物维持，原告认为是被告的过错行为给原告造成的身体伤害，被告不应对后续治疗费按</w:t>
      </w:r>
      <w:r>
        <w:rPr>
          <w:rFonts w:hint="eastAsia"/>
          <w:sz w:val="30"/>
          <w:szCs w:val="30"/>
        </w:rPr>
        <w:t>70%</w:t>
      </w:r>
      <w:r>
        <w:rPr>
          <w:rFonts w:hint="eastAsia"/>
          <w:sz w:val="30"/>
          <w:szCs w:val="30"/>
        </w:rPr>
        <w:t>赔付，应全部赔付。原告再次诉讼至人民法院，要求被告赔付：</w:t>
      </w:r>
      <w:r>
        <w:rPr>
          <w:rFonts w:hint="eastAsia"/>
          <w:sz w:val="30"/>
          <w:szCs w:val="30"/>
        </w:rPr>
        <w:t>1</w:t>
      </w:r>
      <w:r>
        <w:rPr>
          <w:rFonts w:hint="eastAsia"/>
          <w:sz w:val="30"/>
          <w:szCs w:val="30"/>
        </w:rPr>
        <w:t>、铁岭市中心医院复查、住院、购药费</w:t>
      </w:r>
      <w:r>
        <w:rPr>
          <w:rFonts w:hint="eastAsia"/>
          <w:sz w:val="30"/>
          <w:szCs w:val="30"/>
        </w:rPr>
        <w:t>1</w:t>
      </w:r>
      <w:r>
        <w:rPr>
          <w:rFonts w:hint="eastAsia"/>
          <w:sz w:val="30"/>
          <w:szCs w:val="30"/>
        </w:rPr>
        <w:t>5887.48</w:t>
      </w:r>
      <w:r>
        <w:rPr>
          <w:rFonts w:hint="eastAsia"/>
          <w:sz w:val="30"/>
          <w:szCs w:val="30"/>
        </w:rPr>
        <w:t>元；</w:t>
      </w:r>
      <w:r>
        <w:rPr>
          <w:rFonts w:hint="eastAsia"/>
          <w:sz w:val="30"/>
          <w:szCs w:val="30"/>
        </w:rPr>
        <w:t>2</w:t>
      </w:r>
      <w:r>
        <w:rPr>
          <w:rFonts w:hint="eastAsia"/>
          <w:sz w:val="30"/>
          <w:szCs w:val="30"/>
        </w:rPr>
        <w:t>、银州区医院购药费</w:t>
      </w:r>
      <w:r>
        <w:rPr>
          <w:rFonts w:hint="eastAsia"/>
          <w:sz w:val="30"/>
          <w:szCs w:val="30"/>
        </w:rPr>
        <w:t>13995.83</w:t>
      </w:r>
      <w:r>
        <w:rPr>
          <w:rFonts w:hint="eastAsia"/>
          <w:sz w:val="30"/>
          <w:szCs w:val="30"/>
        </w:rPr>
        <w:t>元；</w:t>
      </w:r>
      <w:r>
        <w:rPr>
          <w:rFonts w:hint="eastAsia"/>
          <w:sz w:val="30"/>
          <w:szCs w:val="30"/>
        </w:rPr>
        <w:t>3</w:t>
      </w:r>
      <w:r>
        <w:rPr>
          <w:rFonts w:hint="eastAsia"/>
          <w:sz w:val="30"/>
          <w:szCs w:val="30"/>
        </w:rPr>
        <w:t>、益春药房购药费</w:t>
      </w:r>
      <w:r>
        <w:rPr>
          <w:rFonts w:hint="eastAsia"/>
          <w:sz w:val="30"/>
          <w:szCs w:val="30"/>
        </w:rPr>
        <w:t>7188.00</w:t>
      </w:r>
      <w:r>
        <w:rPr>
          <w:rFonts w:hint="eastAsia"/>
          <w:sz w:val="30"/>
          <w:szCs w:val="30"/>
        </w:rPr>
        <w:t>元；</w:t>
      </w:r>
      <w:r>
        <w:rPr>
          <w:rFonts w:hint="eastAsia"/>
          <w:sz w:val="30"/>
          <w:szCs w:val="30"/>
        </w:rPr>
        <w:t>4</w:t>
      </w:r>
      <w:r>
        <w:rPr>
          <w:rFonts w:hint="eastAsia"/>
          <w:sz w:val="30"/>
          <w:szCs w:val="30"/>
        </w:rPr>
        <w:t>、护理费（住院）</w:t>
      </w:r>
      <w:r>
        <w:rPr>
          <w:rFonts w:hint="eastAsia"/>
          <w:sz w:val="30"/>
          <w:szCs w:val="30"/>
        </w:rPr>
        <w:t>2156.00</w:t>
      </w:r>
      <w:r>
        <w:rPr>
          <w:rFonts w:hint="eastAsia"/>
          <w:sz w:val="30"/>
          <w:szCs w:val="30"/>
        </w:rPr>
        <w:t>元（居民服务</w:t>
      </w:r>
      <w:r>
        <w:rPr>
          <w:rFonts w:hint="eastAsia"/>
          <w:sz w:val="30"/>
          <w:szCs w:val="30"/>
        </w:rPr>
        <w:t>56232</w:t>
      </w:r>
      <w:r>
        <w:rPr>
          <w:rFonts w:hint="eastAsia"/>
          <w:sz w:val="30"/>
          <w:szCs w:val="30"/>
        </w:rPr>
        <w:t>元</w:t>
      </w:r>
      <w:r>
        <w:rPr>
          <w:rFonts w:hint="eastAsia"/>
          <w:sz w:val="30"/>
          <w:szCs w:val="30"/>
        </w:rPr>
        <w:t>/</w:t>
      </w:r>
      <w:r>
        <w:rPr>
          <w:rFonts w:hint="eastAsia"/>
          <w:sz w:val="30"/>
          <w:szCs w:val="30"/>
        </w:rPr>
        <w:t>年＋</w:t>
      </w:r>
      <w:r>
        <w:rPr>
          <w:rFonts w:hint="eastAsia"/>
          <w:sz w:val="30"/>
          <w:szCs w:val="30"/>
        </w:rPr>
        <w:t>365</w:t>
      </w:r>
      <w:r>
        <w:rPr>
          <w:rFonts w:hint="eastAsia"/>
          <w:sz w:val="30"/>
          <w:szCs w:val="30"/>
        </w:rPr>
        <w:t>天</w:t>
      </w:r>
      <w:r>
        <w:rPr>
          <w:rFonts w:hint="eastAsia"/>
          <w:sz w:val="30"/>
          <w:szCs w:val="30"/>
        </w:rPr>
        <w:t>X14</w:t>
      </w:r>
      <w:r>
        <w:rPr>
          <w:rFonts w:hint="eastAsia"/>
          <w:sz w:val="30"/>
          <w:szCs w:val="30"/>
        </w:rPr>
        <w:t>天）；</w:t>
      </w:r>
      <w:r>
        <w:rPr>
          <w:rFonts w:hint="eastAsia"/>
          <w:sz w:val="30"/>
          <w:szCs w:val="30"/>
        </w:rPr>
        <w:t>5</w:t>
      </w:r>
      <w:r>
        <w:rPr>
          <w:rFonts w:hint="eastAsia"/>
          <w:sz w:val="30"/>
          <w:szCs w:val="30"/>
        </w:rPr>
        <w:t>、住院伙食补助费</w:t>
      </w:r>
      <w:r>
        <w:rPr>
          <w:rFonts w:hint="eastAsia"/>
          <w:sz w:val="30"/>
          <w:szCs w:val="30"/>
        </w:rPr>
        <w:t>700.00</w:t>
      </w:r>
      <w:r>
        <w:rPr>
          <w:rFonts w:hint="eastAsia"/>
          <w:sz w:val="30"/>
          <w:szCs w:val="30"/>
        </w:rPr>
        <w:t>元（</w:t>
      </w:r>
      <w:r>
        <w:rPr>
          <w:rFonts w:hint="eastAsia"/>
          <w:sz w:val="30"/>
          <w:szCs w:val="30"/>
        </w:rPr>
        <w:t>50</w:t>
      </w:r>
      <w:r>
        <w:rPr>
          <w:rFonts w:hint="eastAsia"/>
          <w:sz w:val="30"/>
          <w:szCs w:val="30"/>
        </w:rPr>
        <w:t>元</w:t>
      </w:r>
      <w:r>
        <w:rPr>
          <w:rFonts w:hint="eastAsia"/>
          <w:sz w:val="30"/>
          <w:szCs w:val="30"/>
        </w:rPr>
        <w:t>/</w:t>
      </w:r>
      <w:r>
        <w:rPr>
          <w:rFonts w:hint="eastAsia"/>
          <w:sz w:val="30"/>
          <w:szCs w:val="30"/>
        </w:rPr>
        <w:t>天</w:t>
      </w:r>
      <w:r>
        <w:rPr>
          <w:rFonts w:hint="eastAsia"/>
          <w:sz w:val="30"/>
          <w:szCs w:val="30"/>
        </w:rPr>
        <w:t>X14</w:t>
      </w:r>
      <w:r>
        <w:rPr>
          <w:rFonts w:hint="eastAsia"/>
          <w:sz w:val="30"/>
          <w:szCs w:val="30"/>
        </w:rPr>
        <w:t>天）；</w:t>
      </w:r>
      <w:r>
        <w:rPr>
          <w:rFonts w:hint="eastAsia"/>
          <w:sz w:val="30"/>
          <w:szCs w:val="30"/>
        </w:rPr>
        <w:t>6</w:t>
      </w:r>
      <w:r>
        <w:rPr>
          <w:rFonts w:hint="eastAsia"/>
          <w:sz w:val="30"/>
          <w:szCs w:val="30"/>
        </w:rPr>
        <w:t>、营养费</w:t>
      </w:r>
      <w:r>
        <w:rPr>
          <w:rFonts w:hint="eastAsia"/>
          <w:sz w:val="30"/>
          <w:szCs w:val="30"/>
        </w:rPr>
        <w:t>700.00</w:t>
      </w:r>
      <w:r>
        <w:rPr>
          <w:rFonts w:hint="eastAsia"/>
          <w:sz w:val="30"/>
          <w:szCs w:val="30"/>
        </w:rPr>
        <w:t>元（</w:t>
      </w:r>
      <w:r>
        <w:rPr>
          <w:rFonts w:hint="eastAsia"/>
          <w:sz w:val="30"/>
          <w:szCs w:val="30"/>
        </w:rPr>
        <w:t>50</w:t>
      </w:r>
      <w:r>
        <w:rPr>
          <w:rFonts w:hint="eastAsia"/>
          <w:sz w:val="30"/>
          <w:szCs w:val="30"/>
        </w:rPr>
        <w:t>元</w:t>
      </w:r>
      <w:r>
        <w:rPr>
          <w:rFonts w:hint="eastAsia"/>
          <w:sz w:val="30"/>
          <w:szCs w:val="30"/>
        </w:rPr>
        <w:t>/</w:t>
      </w:r>
      <w:r>
        <w:rPr>
          <w:rFonts w:hint="eastAsia"/>
          <w:sz w:val="30"/>
          <w:szCs w:val="30"/>
        </w:rPr>
        <w:t>天</w:t>
      </w:r>
      <w:r>
        <w:rPr>
          <w:rFonts w:hint="eastAsia"/>
          <w:sz w:val="30"/>
          <w:szCs w:val="30"/>
        </w:rPr>
        <w:t>X14</w:t>
      </w:r>
      <w:r>
        <w:rPr>
          <w:rFonts w:hint="eastAsia"/>
          <w:sz w:val="30"/>
          <w:szCs w:val="30"/>
        </w:rPr>
        <w:t>天）；</w:t>
      </w:r>
      <w:r>
        <w:rPr>
          <w:rFonts w:hint="eastAsia"/>
          <w:sz w:val="30"/>
          <w:szCs w:val="30"/>
        </w:rPr>
        <w:t>7</w:t>
      </w:r>
      <w:r>
        <w:rPr>
          <w:rFonts w:hint="eastAsia"/>
          <w:sz w:val="30"/>
          <w:szCs w:val="30"/>
        </w:rPr>
        <w:t>、交通费</w:t>
      </w:r>
      <w:r>
        <w:rPr>
          <w:rFonts w:hint="eastAsia"/>
          <w:sz w:val="30"/>
          <w:szCs w:val="30"/>
        </w:rPr>
        <w:t>1180.00</w:t>
      </w:r>
      <w:r>
        <w:rPr>
          <w:rFonts w:hint="eastAsia"/>
          <w:sz w:val="30"/>
          <w:szCs w:val="30"/>
        </w:rPr>
        <w:t>元。合计：</w:t>
      </w:r>
      <w:r>
        <w:rPr>
          <w:rFonts w:hint="eastAsia"/>
          <w:sz w:val="30"/>
          <w:szCs w:val="30"/>
        </w:rPr>
        <w:t>41807.31</w:t>
      </w:r>
      <w:r>
        <w:rPr>
          <w:rFonts w:hint="eastAsia"/>
          <w:sz w:val="30"/>
          <w:szCs w:val="30"/>
        </w:rPr>
        <w:t>元，要求被告承担诉讼费，保留后续治疗费的诉权。综上诉求和事实理由原告有证据予以证明，请人民法院支持，公正判决。</w:t>
      </w:r>
    </w:p>
    <w:p w:rsidR="00000000" w:rsidRDefault="00F55934">
      <w:pPr>
        <w:spacing w:line="500" w:lineRule="atLeast"/>
        <w:ind w:firstLine="600"/>
        <w:divId w:val="1149176756"/>
        <w:rPr>
          <w:rFonts w:hint="eastAsia"/>
          <w:sz w:val="30"/>
          <w:szCs w:val="30"/>
        </w:rPr>
      </w:pPr>
      <w:r>
        <w:rPr>
          <w:rFonts w:hint="eastAsia"/>
          <w:sz w:val="30"/>
          <w:szCs w:val="30"/>
        </w:rPr>
        <w:t>被告铁岭市中心医院辩称：根据北京明正司法鉴定中心的鉴定意见及银州区法院</w:t>
      </w:r>
      <w:r>
        <w:rPr>
          <w:rFonts w:hint="eastAsia"/>
          <w:sz w:val="30"/>
          <w:szCs w:val="30"/>
        </w:rPr>
        <w:t>（</w:t>
      </w:r>
      <w:r>
        <w:rPr>
          <w:rFonts w:hint="eastAsia"/>
          <w:sz w:val="30"/>
          <w:szCs w:val="30"/>
        </w:rPr>
        <w:t>2017</w:t>
      </w:r>
      <w:r>
        <w:rPr>
          <w:rFonts w:hint="eastAsia"/>
          <w:sz w:val="30"/>
          <w:szCs w:val="30"/>
        </w:rPr>
        <w:t>）辽</w:t>
      </w:r>
      <w:r>
        <w:rPr>
          <w:rFonts w:hint="eastAsia"/>
          <w:sz w:val="30"/>
          <w:szCs w:val="30"/>
        </w:rPr>
        <w:t>1202</w:t>
      </w:r>
      <w:r>
        <w:rPr>
          <w:rFonts w:hint="eastAsia"/>
          <w:sz w:val="30"/>
          <w:szCs w:val="30"/>
        </w:rPr>
        <w:t>民初</w:t>
      </w:r>
      <w:r>
        <w:rPr>
          <w:rFonts w:hint="eastAsia"/>
          <w:sz w:val="30"/>
          <w:szCs w:val="30"/>
        </w:rPr>
        <w:t>955</w:t>
      </w:r>
      <w:r>
        <w:rPr>
          <w:rFonts w:hint="eastAsia"/>
          <w:sz w:val="30"/>
          <w:szCs w:val="30"/>
        </w:rPr>
        <w:t>号，铁岭市中院（</w:t>
      </w:r>
      <w:r>
        <w:rPr>
          <w:rFonts w:hint="eastAsia"/>
          <w:sz w:val="30"/>
          <w:szCs w:val="30"/>
        </w:rPr>
        <w:t>2019</w:t>
      </w:r>
      <w:r>
        <w:rPr>
          <w:rFonts w:hint="eastAsia"/>
          <w:sz w:val="30"/>
          <w:szCs w:val="30"/>
        </w:rPr>
        <w:t>）辽</w:t>
      </w:r>
      <w:r>
        <w:rPr>
          <w:rFonts w:hint="eastAsia"/>
          <w:sz w:val="30"/>
          <w:szCs w:val="30"/>
        </w:rPr>
        <w:t>12</w:t>
      </w:r>
      <w:r>
        <w:rPr>
          <w:rFonts w:hint="eastAsia"/>
          <w:sz w:val="30"/>
          <w:szCs w:val="30"/>
        </w:rPr>
        <w:t>民终</w:t>
      </w:r>
      <w:r>
        <w:rPr>
          <w:rFonts w:hint="eastAsia"/>
          <w:sz w:val="30"/>
          <w:szCs w:val="30"/>
        </w:rPr>
        <w:t>587</w:t>
      </w:r>
      <w:r>
        <w:rPr>
          <w:rFonts w:hint="eastAsia"/>
          <w:sz w:val="30"/>
          <w:szCs w:val="30"/>
        </w:rPr>
        <w:t>号判决书，被告同意承担原告后续治疗期间与甲状腺及甲状旁腺相关的医疗费用，并按</w:t>
      </w:r>
      <w:r>
        <w:rPr>
          <w:rFonts w:hint="eastAsia"/>
          <w:sz w:val="30"/>
          <w:szCs w:val="30"/>
        </w:rPr>
        <w:t>70%</w:t>
      </w:r>
      <w:r>
        <w:rPr>
          <w:rFonts w:hint="eastAsia"/>
          <w:sz w:val="30"/>
          <w:szCs w:val="30"/>
        </w:rPr>
        <w:t>责任承担，对于原告要求其他费用请求法院依法判决。</w:t>
      </w:r>
    </w:p>
    <w:p w:rsidR="00000000" w:rsidRDefault="00F55934">
      <w:pPr>
        <w:spacing w:line="500" w:lineRule="atLeast"/>
        <w:ind w:firstLine="600"/>
        <w:divId w:val="93791016"/>
        <w:rPr>
          <w:rFonts w:hint="eastAsia"/>
          <w:sz w:val="30"/>
          <w:szCs w:val="30"/>
        </w:rPr>
      </w:pPr>
      <w:r>
        <w:rPr>
          <w:rFonts w:hint="eastAsia"/>
          <w:sz w:val="30"/>
          <w:szCs w:val="30"/>
        </w:rPr>
        <w:t>经审理查明：</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26</w:t>
      </w:r>
      <w:r>
        <w:rPr>
          <w:rFonts w:hint="eastAsia"/>
          <w:sz w:val="30"/>
          <w:szCs w:val="30"/>
        </w:rPr>
        <w:t>日，原告因“发现颈前随吞咽移动块</w:t>
      </w:r>
      <w:r>
        <w:rPr>
          <w:rFonts w:hint="eastAsia"/>
          <w:sz w:val="30"/>
          <w:szCs w:val="30"/>
        </w:rPr>
        <w:t>4</w:t>
      </w:r>
      <w:r>
        <w:rPr>
          <w:rFonts w:hint="eastAsia"/>
          <w:sz w:val="30"/>
          <w:szCs w:val="30"/>
        </w:rPr>
        <w:t>年”至被告处住院治疗，造成甲状腺功能障碍、甲状旁腺功能减退的损害后果。原告就其损害向本院提出诉讼要</w:t>
      </w:r>
      <w:r>
        <w:rPr>
          <w:rFonts w:hint="eastAsia"/>
          <w:sz w:val="30"/>
          <w:szCs w:val="30"/>
        </w:rPr>
        <w:lastRenderedPageBreak/>
        <w:t>求被告赔偿，经本院委托北京明正司法鉴定中心鉴定，被告对原告的诊疗存在医疗过错，经本院（</w:t>
      </w:r>
      <w:r>
        <w:rPr>
          <w:rFonts w:hint="eastAsia"/>
          <w:sz w:val="30"/>
          <w:szCs w:val="30"/>
        </w:rPr>
        <w:t>2017</w:t>
      </w:r>
      <w:r>
        <w:rPr>
          <w:rFonts w:hint="eastAsia"/>
          <w:sz w:val="30"/>
          <w:szCs w:val="30"/>
        </w:rPr>
        <w:t>）辽</w:t>
      </w:r>
      <w:r>
        <w:rPr>
          <w:rFonts w:hint="eastAsia"/>
          <w:sz w:val="30"/>
          <w:szCs w:val="30"/>
        </w:rPr>
        <w:t>1202</w:t>
      </w:r>
      <w:r>
        <w:rPr>
          <w:rFonts w:hint="eastAsia"/>
          <w:sz w:val="30"/>
          <w:szCs w:val="30"/>
        </w:rPr>
        <w:t>民初</w:t>
      </w:r>
      <w:r>
        <w:rPr>
          <w:rFonts w:hint="eastAsia"/>
          <w:sz w:val="30"/>
          <w:szCs w:val="30"/>
        </w:rPr>
        <w:t>955</w:t>
      </w:r>
      <w:r>
        <w:rPr>
          <w:rFonts w:hint="eastAsia"/>
          <w:sz w:val="30"/>
          <w:szCs w:val="30"/>
        </w:rPr>
        <w:t>号民事判决、（</w:t>
      </w:r>
      <w:r>
        <w:rPr>
          <w:rFonts w:hint="eastAsia"/>
          <w:sz w:val="30"/>
          <w:szCs w:val="30"/>
        </w:rPr>
        <w:t>2020</w:t>
      </w:r>
      <w:r>
        <w:rPr>
          <w:rFonts w:hint="eastAsia"/>
          <w:sz w:val="30"/>
          <w:szCs w:val="30"/>
        </w:rPr>
        <w:t>）辽</w:t>
      </w:r>
      <w:r>
        <w:rPr>
          <w:rFonts w:hint="eastAsia"/>
          <w:sz w:val="30"/>
          <w:szCs w:val="30"/>
        </w:rPr>
        <w:t>1</w:t>
      </w:r>
      <w:r>
        <w:rPr>
          <w:rFonts w:hint="eastAsia"/>
          <w:sz w:val="30"/>
          <w:szCs w:val="30"/>
        </w:rPr>
        <w:t>202</w:t>
      </w:r>
      <w:r>
        <w:rPr>
          <w:rFonts w:hint="eastAsia"/>
          <w:sz w:val="30"/>
          <w:szCs w:val="30"/>
        </w:rPr>
        <w:t>民初</w:t>
      </w:r>
      <w:r>
        <w:rPr>
          <w:rFonts w:hint="eastAsia"/>
          <w:sz w:val="30"/>
          <w:szCs w:val="30"/>
        </w:rPr>
        <w:t>1810</w:t>
      </w:r>
      <w:r>
        <w:rPr>
          <w:rFonts w:hint="eastAsia"/>
          <w:sz w:val="30"/>
          <w:szCs w:val="30"/>
        </w:rPr>
        <w:t>号民事判决及铁岭市中级人民法院（</w:t>
      </w:r>
      <w:r>
        <w:rPr>
          <w:rFonts w:hint="eastAsia"/>
          <w:sz w:val="30"/>
          <w:szCs w:val="30"/>
        </w:rPr>
        <w:t>2019</w:t>
      </w:r>
      <w:r>
        <w:rPr>
          <w:rFonts w:hint="eastAsia"/>
          <w:sz w:val="30"/>
          <w:szCs w:val="30"/>
        </w:rPr>
        <w:t>）辽</w:t>
      </w:r>
      <w:r>
        <w:rPr>
          <w:rFonts w:hint="eastAsia"/>
          <w:sz w:val="30"/>
          <w:szCs w:val="30"/>
        </w:rPr>
        <w:t>12</w:t>
      </w:r>
      <w:r>
        <w:rPr>
          <w:rFonts w:hint="eastAsia"/>
          <w:sz w:val="30"/>
          <w:szCs w:val="30"/>
        </w:rPr>
        <w:t>民终</w:t>
      </w:r>
      <w:r>
        <w:rPr>
          <w:rFonts w:hint="eastAsia"/>
          <w:sz w:val="30"/>
          <w:szCs w:val="30"/>
        </w:rPr>
        <w:t>587</w:t>
      </w:r>
      <w:r>
        <w:rPr>
          <w:rFonts w:hint="eastAsia"/>
          <w:sz w:val="30"/>
          <w:szCs w:val="30"/>
        </w:rPr>
        <w:t>号民事判决书，判决被告承担相应责任并准予原告就后续治疗费保留诉权。原告于</w:t>
      </w:r>
      <w:r>
        <w:rPr>
          <w:rFonts w:hint="eastAsia"/>
          <w:sz w:val="30"/>
          <w:szCs w:val="30"/>
        </w:rPr>
        <w:t>2022</w:t>
      </w:r>
      <w:r>
        <w:rPr>
          <w:rFonts w:hint="eastAsia"/>
          <w:sz w:val="30"/>
          <w:szCs w:val="30"/>
        </w:rPr>
        <w:t>年</w:t>
      </w:r>
      <w:r>
        <w:rPr>
          <w:rFonts w:hint="eastAsia"/>
          <w:sz w:val="30"/>
          <w:szCs w:val="30"/>
        </w:rPr>
        <w:t>7</w:t>
      </w:r>
      <w:r>
        <w:rPr>
          <w:rFonts w:hint="eastAsia"/>
          <w:sz w:val="30"/>
          <w:szCs w:val="30"/>
        </w:rPr>
        <w:t>月</w:t>
      </w:r>
      <w:r>
        <w:rPr>
          <w:rFonts w:hint="eastAsia"/>
          <w:sz w:val="30"/>
          <w:szCs w:val="30"/>
        </w:rPr>
        <w:t>12</w:t>
      </w:r>
      <w:r>
        <w:rPr>
          <w:rFonts w:hint="eastAsia"/>
          <w:sz w:val="30"/>
          <w:szCs w:val="30"/>
        </w:rPr>
        <w:t>日至</w:t>
      </w:r>
      <w:r>
        <w:rPr>
          <w:rFonts w:hint="eastAsia"/>
          <w:sz w:val="30"/>
          <w:szCs w:val="30"/>
        </w:rPr>
        <w:t>2022</w:t>
      </w:r>
      <w:r>
        <w:rPr>
          <w:rFonts w:hint="eastAsia"/>
          <w:sz w:val="30"/>
          <w:szCs w:val="30"/>
        </w:rPr>
        <w:t>年</w:t>
      </w:r>
      <w:r>
        <w:rPr>
          <w:rFonts w:hint="eastAsia"/>
          <w:sz w:val="30"/>
          <w:szCs w:val="30"/>
        </w:rPr>
        <w:t>7</w:t>
      </w:r>
      <w:r>
        <w:rPr>
          <w:rFonts w:hint="eastAsia"/>
          <w:sz w:val="30"/>
          <w:szCs w:val="30"/>
        </w:rPr>
        <w:t>月</w:t>
      </w:r>
      <w:r>
        <w:rPr>
          <w:rFonts w:hint="eastAsia"/>
          <w:sz w:val="30"/>
          <w:szCs w:val="30"/>
        </w:rPr>
        <w:t>26</w:t>
      </w:r>
      <w:r>
        <w:rPr>
          <w:rFonts w:hint="eastAsia"/>
          <w:sz w:val="30"/>
          <w:szCs w:val="30"/>
        </w:rPr>
        <w:t>日，在铁岭市中心医院住院就诊，实际住院天数</w:t>
      </w:r>
      <w:r>
        <w:rPr>
          <w:rFonts w:hint="eastAsia"/>
          <w:sz w:val="30"/>
          <w:szCs w:val="30"/>
        </w:rPr>
        <w:t>14</w:t>
      </w:r>
      <w:r>
        <w:rPr>
          <w:rFonts w:hint="eastAsia"/>
          <w:sz w:val="30"/>
          <w:szCs w:val="30"/>
        </w:rPr>
        <w:t>天。</w:t>
      </w:r>
    </w:p>
    <w:p w:rsidR="00000000" w:rsidRDefault="00F55934">
      <w:pPr>
        <w:spacing w:line="500" w:lineRule="atLeast"/>
        <w:ind w:firstLine="600"/>
        <w:divId w:val="1185365099"/>
        <w:rPr>
          <w:rFonts w:hint="eastAsia"/>
          <w:sz w:val="30"/>
          <w:szCs w:val="30"/>
        </w:rPr>
      </w:pPr>
      <w:r>
        <w:rPr>
          <w:rFonts w:hint="eastAsia"/>
          <w:sz w:val="30"/>
          <w:szCs w:val="30"/>
        </w:rPr>
        <w:t>上述事实，有原告提交的银州区法院（</w:t>
      </w:r>
      <w:r>
        <w:rPr>
          <w:rFonts w:hint="eastAsia"/>
          <w:sz w:val="30"/>
          <w:szCs w:val="30"/>
        </w:rPr>
        <w:t>2021</w:t>
      </w:r>
      <w:r>
        <w:rPr>
          <w:rFonts w:hint="eastAsia"/>
          <w:sz w:val="30"/>
          <w:szCs w:val="30"/>
        </w:rPr>
        <w:t>）辽</w:t>
      </w:r>
      <w:r>
        <w:rPr>
          <w:rFonts w:hint="eastAsia"/>
          <w:sz w:val="30"/>
          <w:szCs w:val="30"/>
        </w:rPr>
        <w:t>1202</w:t>
      </w:r>
      <w:r>
        <w:rPr>
          <w:rFonts w:hint="eastAsia"/>
          <w:sz w:val="30"/>
          <w:szCs w:val="30"/>
        </w:rPr>
        <w:t>民初</w:t>
      </w:r>
      <w:r>
        <w:rPr>
          <w:rFonts w:hint="eastAsia"/>
          <w:sz w:val="30"/>
          <w:szCs w:val="30"/>
        </w:rPr>
        <w:t>4251</w:t>
      </w:r>
      <w:r>
        <w:rPr>
          <w:rFonts w:hint="eastAsia"/>
          <w:sz w:val="30"/>
          <w:szCs w:val="30"/>
        </w:rPr>
        <w:t>号判决书复印件、北京明正司法鉴定书、铁岭市中心医院住院病案、票据、银州区医院购药发票</w:t>
      </w:r>
      <w:r>
        <w:rPr>
          <w:rFonts w:hint="eastAsia"/>
          <w:sz w:val="30"/>
          <w:szCs w:val="30"/>
        </w:rPr>
        <w:t>35</w:t>
      </w:r>
      <w:r>
        <w:rPr>
          <w:rFonts w:hint="eastAsia"/>
          <w:sz w:val="30"/>
          <w:szCs w:val="30"/>
        </w:rPr>
        <w:t>张、益春药业购药发票及当事人的陈述在卷为凭。上述证据已经庭审举证、质证与本院审查，予以采信。</w:t>
      </w:r>
    </w:p>
    <w:p w:rsidR="00000000" w:rsidRDefault="00F55934">
      <w:pPr>
        <w:spacing w:line="500" w:lineRule="atLeast"/>
        <w:ind w:firstLine="600"/>
        <w:divId w:val="1608654461"/>
        <w:rPr>
          <w:rFonts w:hint="eastAsia"/>
          <w:sz w:val="30"/>
          <w:szCs w:val="30"/>
        </w:rPr>
      </w:pPr>
      <w:r>
        <w:rPr>
          <w:rFonts w:hint="eastAsia"/>
          <w:sz w:val="30"/>
          <w:szCs w:val="30"/>
        </w:rPr>
        <w:t>本院认为，公民的健康权受</w:t>
      </w:r>
      <w:r>
        <w:rPr>
          <w:rFonts w:hint="eastAsia"/>
          <w:sz w:val="30"/>
          <w:szCs w:val="30"/>
        </w:rPr>
        <w:t>法律保护，侵害人因过错造成他人人身损害的，应承担相应损害赔偿责任。涉案医疗损害纠纷，业经本院判决确认。被告因其医疗过错而需对原告的损害后果承担赔偿责任，同时保留原告后续治疗费用的诉权。现经本院审查，被告铁岭市中心医院对原告王红丽的诊疗行为存在过错，应承担</w:t>
      </w:r>
      <w:r>
        <w:rPr>
          <w:rFonts w:hint="eastAsia"/>
          <w:sz w:val="30"/>
          <w:szCs w:val="30"/>
        </w:rPr>
        <w:t>70</w:t>
      </w:r>
      <w:r>
        <w:rPr>
          <w:rFonts w:hint="eastAsia"/>
          <w:sz w:val="30"/>
          <w:szCs w:val="30"/>
        </w:rPr>
        <w:t>％的责任。</w:t>
      </w:r>
    </w:p>
    <w:p w:rsidR="00000000" w:rsidRDefault="00F55934">
      <w:pPr>
        <w:spacing w:line="500" w:lineRule="atLeast"/>
        <w:ind w:firstLine="600"/>
        <w:divId w:val="534847574"/>
        <w:rPr>
          <w:rFonts w:hint="eastAsia"/>
          <w:sz w:val="30"/>
          <w:szCs w:val="30"/>
        </w:rPr>
      </w:pPr>
      <w:r>
        <w:rPr>
          <w:rFonts w:hint="eastAsia"/>
          <w:sz w:val="30"/>
          <w:szCs w:val="30"/>
        </w:rPr>
        <w:t>对原告主张的各类项费用，本院作如下核定：</w:t>
      </w:r>
    </w:p>
    <w:p w:rsidR="00000000" w:rsidRDefault="00F55934">
      <w:pPr>
        <w:spacing w:line="500" w:lineRule="atLeast"/>
        <w:ind w:firstLine="600"/>
        <w:divId w:val="666592254"/>
        <w:rPr>
          <w:rFonts w:hint="eastAsia"/>
          <w:sz w:val="30"/>
          <w:szCs w:val="30"/>
        </w:rPr>
      </w:pPr>
      <w:r>
        <w:rPr>
          <w:rFonts w:hint="eastAsia"/>
          <w:sz w:val="30"/>
          <w:szCs w:val="30"/>
        </w:rPr>
        <w:t>1</w:t>
      </w:r>
      <w:r>
        <w:rPr>
          <w:rFonts w:hint="eastAsia"/>
          <w:sz w:val="30"/>
          <w:szCs w:val="30"/>
        </w:rPr>
        <w:t>、关于后续治疗费</w:t>
      </w:r>
      <w:r>
        <w:rPr>
          <w:rFonts w:hint="eastAsia"/>
          <w:sz w:val="30"/>
          <w:szCs w:val="30"/>
        </w:rPr>
        <w:t>37071.31</w:t>
      </w:r>
      <w:r>
        <w:rPr>
          <w:rFonts w:hint="eastAsia"/>
          <w:sz w:val="30"/>
          <w:szCs w:val="30"/>
        </w:rPr>
        <w:t>元，被告仅对连花清瘟颗粒四盒</w:t>
      </w:r>
      <w:r>
        <w:rPr>
          <w:rFonts w:hint="eastAsia"/>
          <w:sz w:val="30"/>
          <w:szCs w:val="30"/>
        </w:rPr>
        <w:t>94.12</w:t>
      </w:r>
      <w:r>
        <w:rPr>
          <w:rFonts w:hint="eastAsia"/>
          <w:sz w:val="30"/>
          <w:szCs w:val="30"/>
        </w:rPr>
        <w:t>元存有异议，认为与本次医疗事故治疗无关，但未提供相反证据予以证明，本院对被告的辩解意见不予采信；其他医疗费、药费票据被告均无异议</w:t>
      </w:r>
      <w:r>
        <w:rPr>
          <w:rFonts w:hint="eastAsia"/>
          <w:sz w:val="30"/>
          <w:szCs w:val="30"/>
        </w:rPr>
        <w:t>，本院予以确认；</w:t>
      </w:r>
    </w:p>
    <w:p w:rsidR="00000000" w:rsidRDefault="00F55934">
      <w:pPr>
        <w:spacing w:line="500" w:lineRule="atLeast"/>
        <w:ind w:firstLine="600"/>
        <w:divId w:val="754783670"/>
        <w:rPr>
          <w:rFonts w:hint="eastAsia"/>
          <w:sz w:val="30"/>
          <w:szCs w:val="30"/>
        </w:rPr>
      </w:pPr>
      <w:r>
        <w:rPr>
          <w:rFonts w:hint="eastAsia"/>
          <w:sz w:val="30"/>
          <w:szCs w:val="30"/>
        </w:rPr>
        <w:t>2</w:t>
      </w:r>
      <w:r>
        <w:rPr>
          <w:rFonts w:hint="eastAsia"/>
          <w:sz w:val="30"/>
          <w:szCs w:val="30"/>
        </w:rPr>
        <w:t>、关于护理费</w:t>
      </w:r>
      <w:r>
        <w:rPr>
          <w:rFonts w:hint="eastAsia"/>
          <w:sz w:val="30"/>
          <w:szCs w:val="30"/>
        </w:rPr>
        <w:t>2156.00</w:t>
      </w:r>
      <w:r>
        <w:rPr>
          <w:rFonts w:hint="eastAsia"/>
          <w:sz w:val="30"/>
          <w:szCs w:val="30"/>
        </w:rPr>
        <w:t>元，原告住院治疗</w:t>
      </w:r>
      <w:r>
        <w:rPr>
          <w:rFonts w:hint="eastAsia"/>
          <w:sz w:val="30"/>
          <w:szCs w:val="30"/>
        </w:rPr>
        <w:t>14</w:t>
      </w:r>
      <w:r>
        <w:rPr>
          <w:rFonts w:hint="eastAsia"/>
          <w:sz w:val="30"/>
          <w:szCs w:val="30"/>
        </w:rPr>
        <w:t>天，护理费参照辽宁省</w:t>
      </w:r>
      <w:r>
        <w:rPr>
          <w:rFonts w:hint="eastAsia"/>
          <w:sz w:val="30"/>
          <w:szCs w:val="30"/>
        </w:rPr>
        <w:t>2022</w:t>
      </w:r>
      <w:r>
        <w:rPr>
          <w:rFonts w:hint="eastAsia"/>
          <w:sz w:val="30"/>
          <w:szCs w:val="30"/>
        </w:rPr>
        <w:t>年度居民服务业职工平均工资标准（</w:t>
      </w:r>
      <w:r>
        <w:rPr>
          <w:rFonts w:hint="eastAsia"/>
          <w:sz w:val="30"/>
          <w:szCs w:val="30"/>
        </w:rPr>
        <w:t>56232</w:t>
      </w:r>
      <w:r>
        <w:rPr>
          <w:rFonts w:hint="eastAsia"/>
          <w:sz w:val="30"/>
          <w:szCs w:val="30"/>
        </w:rPr>
        <w:t>元</w:t>
      </w:r>
      <w:r>
        <w:rPr>
          <w:rFonts w:hint="eastAsia"/>
          <w:sz w:val="30"/>
          <w:szCs w:val="30"/>
        </w:rPr>
        <w:t>/</w:t>
      </w:r>
      <w:r>
        <w:rPr>
          <w:rFonts w:hint="eastAsia"/>
          <w:sz w:val="30"/>
          <w:szCs w:val="30"/>
        </w:rPr>
        <w:t>年）计算无误，本院予以确认；</w:t>
      </w:r>
    </w:p>
    <w:p w:rsidR="00000000" w:rsidRDefault="00F55934">
      <w:pPr>
        <w:spacing w:line="500" w:lineRule="atLeast"/>
        <w:ind w:firstLine="600"/>
        <w:divId w:val="1676766561"/>
        <w:rPr>
          <w:rFonts w:hint="eastAsia"/>
          <w:sz w:val="30"/>
          <w:szCs w:val="30"/>
        </w:rPr>
      </w:pPr>
      <w:r>
        <w:rPr>
          <w:rFonts w:hint="eastAsia"/>
          <w:sz w:val="30"/>
          <w:szCs w:val="30"/>
        </w:rPr>
        <w:t>3</w:t>
      </w:r>
      <w:r>
        <w:rPr>
          <w:rFonts w:hint="eastAsia"/>
          <w:sz w:val="30"/>
          <w:szCs w:val="30"/>
        </w:rPr>
        <w:t>、关于住院伙食补助费</w:t>
      </w:r>
      <w:r>
        <w:rPr>
          <w:rFonts w:hint="eastAsia"/>
          <w:sz w:val="30"/>
          <w:szCs w:val="30"/>
        </w:rPr>
        <w:t>700.00</w:t>
      </w:r>
      <w:r>
        <w:rPr>
          <w:rFonts w:hint="eastAsia"/>
          <w:sz w:val="30"/>
          <w:szCs w:val="30"/>
        </w:rPr>
        <w:t>元，结合原告的住院天数，每天按</w:t>
      </w:r>
      <w:r>
        <w:rPr>
          <w:rFonts w:hint="eastAsia"/>
          <w:sz w:val="30"/>
          <w:szCs w:val="30"/>
        </w:rPr>
        <w:t>50</w:t>
      </w:r>
      <w:r>
        <w:rPr>
          <w:rFonts w:hint="eastAsia"/>
          <w:sz w:val="30"/>
          <w:szCs w:val="30"/>
        </w:rPr>
        <w:t>元计算，本院核定无误，予以确认；</w:t>
      </w:r>
    </w:p>
    <w:p w:rsidR="00000000" w:rsidRDefault="00F55934">
      <w:pPr>
        <w:spacing w:line="500" w:lineRule="atLeast"/>
        <w:ind w:firstLine="600"/>
        <w:divId w:val="1565680825"/>
        <w:rPr>
          <w:rFonts w:hint="eastAsia"/>
          <w:sz w:val="30"/>
          <w:szCs w:val="30"/>
        </w:rPr>
      </w:pPr>
      <w:r>
        <w:rPr>
          <w:rFonts w:hint="eastAsia"/>
          <w:sz w:val="30"/>
          <w:szCs w:val="30"/>
        </w:rPr>
        <w:t>4</w:t>
      </w:r>
      <w:r>
        <w:rPr>
          <w:rFonts w:hint="eastAsia"/>
          <w:sz w:val="30"/>
          <w:szCs w:val="30"/>
        </w:rPr>
        <w:t>、关于营养费</w:t>
      </w:r>
      <w:r>
        <w:rPr>
          <w:rFonts w:hint="eastAsia"/>
          <w:sz w:val="30"/>
          <w:szCs w:val="30"/>
        </w:rPr>
        <w:t>700.00</w:t>
      </w:r>
      <w:r>
        <w:rPr>
          <w:rFonts w:hint="eastAsia"/>
          <w:sz w:val="30"/>
          <w:szCs w:val="30"/>
        </w:rPr>
        <w:t>元，营养期本院酌定为</w:t>
      </w:r>
      <w:r>
        <w:rPr>
          <w:rFonts w:hint="eastAsia"/>
          <w:sz w:val="30"/>
          <w:szCs w:val="30"/>
        </w:rPr>
        <w:t>14</w:t>
      </w:r>
      <w:r>
        <w:rPr>
          <w:rFonts w:hint="eastAsia"/>
          <w:sz w:val="30"/>
          <w:szCs w:val="30"/>
        </w:rPr>
        <w:t>天，每天按</w:t>
      </w:r>
      <w:r>
        <w:rPr>
          <w:rFonts w:hint="eastAsia"/>
          <w:sz w:val="30"/>
          <w:szCs w:val="30"/>
        </w:rPr>
        <w:t>50</w:t>
      </w:r>
      <w:r>
        <w:rPr>
          <w:rFonts w:hint="eastAsia"/>
          <w:sz w:val="30"/>
          <w:szCs w:val="30"/>
        </w:rPr>
        <w:t>元计算，本院核定无误，予以确认；</w:t>
      </w:r>
    </w:p>
    <w:p w:rsidR="00000000" w:rsidRDefault="00F55934">
      <w:pPr>
        <w:spacing w:line="500" w:lineRule="atLeast"/>
        <w:ind w:firstLine="600"/>
        <w:divId w:val="664016562"/>
        <w:rPr>
          <w:rFonts w:hint="eastAsia"/>
          <w:sz w:val="30"/>
          <w:szCs w:val="30"/>
        </w:rPr>
      </w:pPr>
      <w:r>
        <w:rPr>
          <w:rFonts w:hint="eastAsia"/>
          <w:sz w:val="30"/>
          <w:szCs w:val="30"/>
        </w:rPr>
        <w:t>5</w:t>
      </w:r>
      <w:r>
        <w:rPr>
          <w:rFonts w:hint="eastAsia"/>
          <w:sz w:val="30"/>
          <w:szCs w:val="30"/>
        </w:rPr>
        <w:t>、关于交通费</w:t>
      </w:r>
      <w:r>
        <w:rPr>
          <w:rFonts w:hint="eastAsia"/>
          <w:sz w:val="30"/>
          <w:szCs w:val="30"/>
        </w:rPr>
        <w:t>1180.00</w:t>
      </w:r>
      <w:r>
        <w:rPr>
          <w:rFonts w:hint="eastAsia"/>
          <w:sz w:val="30"/>
          <w:szCs w:val="30"/>
        </w:rPr>
        <w:t>元，原告提交的票据真实性无法核对，不足以证明其实际交通费支出，但结合原告住院天数、多次购药次数等因素，本院酌定交通</w:t>
      </w:r>
      <w:r>
        <w:rPr>
          <w:rFonts w:hint="eastAsia"/>
          <w:sz w:val="30"/>
          <w:szCs w:val="30"/>
        </w:rPr>
        <w:t>费</w:t>
      </w:r>
      <w:r>
        <w:rPr>
          <w:rFonts w:hint="eastAsia"/>
          <w:sz w:val="30"/>
          <w:szCs w:val="30"/>
        </w:rPr>
        <w:t>500</w:t>
      </w:r>
      <w:r>
        <w:rPr>
          <w:rFonts w:hint="eastAsia"/>
          <w:sz w:val="30"/>
          <w:szCs w:val="30"/>
        </w:rPr>
        <w:t>元。</w:t>
      </w:r>
    </w:p>
    <w:p w:rsidR="00000000" w:rsidRDefault="00F55934">
      <w:pPr>
        <w:spacing w:line="500" w:lineRule="atLeast"/>
        <w:ind w:firstLine="600"/>
        <w:divId w:val="842554451"/>
        <w:rPr>
          <w:rFonts w:hint="eastAsia"/>
          <w:sz w:val="30"/>
          <w:szCs w:val="30"/>
        </w:rPr>
      </w:pPr>
      <w:r>
        <w:rPr>
          <w:rFonts w:hint="eastAsia"/>
          <w:sz w:val="30"/>
          <w:szCs w:val="30"/>
        </w:rPr>
        <w:t>综上，原告王红丽的各项损失合计为</w:t>
      </w:r>
      <w:r>
        <w:rPr>
          <w:rFonts w:hint="eastAsia"/>
          <w:sz w:val="30"/>
          <w:szCs w:val="30"/>
        </w:rPr>
        <w:t>41127.31</w:t>
      </w:r>
      <w:r>
        <w:rPr>
          <w:rFonts w:hint="eastAsia"/>
          <w:sz w:val="30"/>
          <w:szCs w:val="30"/>
        </w:rPr>
        <w:t>元，被告承担</w:t>
      </w:r>
      <w:r>
        <w:rPr>
          <w:rFonts w:hint="eastAsia"/>
          <w:sz w:val="30"/>
          <w:szCs w:val="30"/>
        </w:rPr>
        <w:t>70%</w:t>
      </w:r>
      <w:r>
        <w:rPr>
          <w:rFonts w:hint="eastAsia"/>
          <w:sz w:val="30"/>
          <w:szCs w:val="30"/>
        </w:rPr>
        <w:t>责任，被告应赔偿原告各项损失合计</w:t>
      </w:r>
      <w:r>
        <w:rPr>
          <w:rFonts w:hint="eastAsia"/>
          <w:sz w:val="30"/>
          <w:szCs w:val="30"/>
        </w:rPr>
        <w:t>28789.12</w:t>
      </w:r>
      <w:r>
        <w:rPr>
          <w:rFonts w:hint="eastAsia"/>
          <w:sz w:val="30"/>
          <w:szCs w:val="30"/>
        </w:rPr>
        <w:t>元。依照《中华人民共和国民法典》第一千一百六十五条、第一千一百七十九条、第一千一百八十二条，《最高人民法院关于审理人身损害赔偿案件适用法律若干问题的解释》第十七条，《中华人民共和国民事诉讼法》第六十四条第一款之规定，判决如下：</w:t>
      </w:r>
    </w:p>
    <w:p w:rsidR="00000000" w:rsidRDefault="00F55934">
      <w:pPr>
        <w:spacing w:line="500" w:lineRule="atLeast"/>
        <w:ind w:firstLine="600"/>
        <w:divId w:val="263659582"/>
        <w:rPr>
          <w:rFonts w:hint="eastAsia"/>
          <w:sz w:val="30"/>
          <w:szCs w:val="30"/>
        </w:rPr>
      </w:pPr>
      <w:r>
        <w:rPr>
          <w:rFonts w:hint="eastAsia"/>
          <w:sz w:val="30"/>
          <w:szCs w:val="30"/>
        </w:rPr>
        <w:t>一、被告铁岭市中心医院于本判决生效后</w:t>
      </w:r>
      <w:r>
        <w:rPr>
          <w:rFonts w:hint="eastAsia"/>
          <w:sz w:val="30"/>
          <w:szCs w:val="30"/>
        </w:rPr>
        <w:t>10</w:t>
      </w:r>
      <w:r>
        <w:rPr>
          <w:rFonts w:hint="eastAsia"/>
          <w:sz w:val="30"/>
          <w:szCs w:val="30"/>
        </w:rPr>
        <w:t>日内赔偿原告王红丽各项经济损失</w:t>
      </w:r>
      <w:r>
        <w:rPr>
          <w:rFonts w:hint="eastAsia"/>
          <w:sz w:val="30"/>
          <w:szCs w:val="30"/>
        </w:rPr>
        <w:t>28789.12</w:t>
      </w:r>
      <w:r>
        <w:rPr>
          <w:rFonts w:hint="eastAsia"/>
          <w:sz w:val="30"/>
          <w:szCs w:val="30"/>
        </w:rPr>
        <w:t>元；</w:t>
      </w:r>
    </w:p>
    <w:p w:rsidR="00000000" w:rsidRDefault="00F55934">
      <w:pPr>
        <w:spacing w:line="500" w:lineRule="atLeast"/>
        <w:ind w:firstLine="600"/>
        <w:divId w:val="42413190"/>
        <w:rPr>
          <w:rFonts w:hint="eastAsia"/>
          <w:sz w:val="30"/>
          <w:szCs w:val="30"/>
        </w:rPr>
      </w:pPr>
      <w:r>
        <w:rPr>
          <w:rFonts w:hint="eastAsia"/>
          <w:sz w:val="30"/>
          <w:szCs w:val="30"/>
        </w:rPr>
        <w:t>二、驳回原告王红丽的其他诉讼请求。</w:t>
      </w:r>
    </w:p>
    <w:p w:rsidR="00000000" w:rsidRDefault="00F55934">
      <w:pPr>
        <w:spacing w:line="500" w:lineRule="atLeast"/>
        <w:ind w:firstLine="600"/>
        <w:divId w:val="724134954"/>
        <w:rPr>
          <w:rFonts w:hint="eastAsia"/>
          <w:sz w:val="30"/>
          <w:szCs w:val="30"/>
        </w:rPr>
      </w:pPr>
      <w:r>
        <w:rPr>
          <w:rFonts w:hint="eastAsia"/>
          <w:sz w:val="30"/>
          <w:szCs w:val="30"/>
        </w:rPr>
        <w:t>如果未按本判决指定的期间履行</w:t>
      </w:r>
      <w:r>
        <w:rPr>
          <w:rFonts w:hint="eastAsia"/>
          <w:sz w:val="30"/>
          <w:szCs w:val="30"/>
        </w:rPr>
        <w:t>给付金钱义务，应当依照《中华人民共和国民事诉讼法》第二百六十条规定，加倍支付迟延履行期间的债务利息。</w:t>
      </w:r>
    </w:p>
    <w:p w:rsidR="00000000" w:rsidRDefault="00F55934">
      <w:pPr>
        <w:spacing w:line="500" w:lineRule="atLeast"/>
        <w:ind w:firstLine="600"/>
        <w:divId w:val="722490040"/>
        <w:rPr>
          <w:rFonts w:hint="eastAsia"/>
          <w:sz w:val="30"/>
          <w:szCs w:val="30"/>
        </w:rPr>
      </w:pPr>
      <w:r>
        <w:rPr>
          <w:rFonts w:hint="eastAsia"/>
          <w:sz w:val="30"/>
          <w:szCs w:val="30"/>
        </w:rPr>
        <w:t>案件受理费</w:t>
      </w:r>
      <w:r>
        <w:rPr>
          <w:rFonts w:hint="eastAsia"/>
          <w:sz w:val="30"/>
          <w:szCs w:val="30"/>
        </w:rPr>
        <w:t>845</w:t>
      </w:r>
      <w:r>
        <w:rPr>
          <w:rFonts w:hint="eastAsia"/>
          <w:sz w:val="30"/>
          <w:szCs w:val="30"/>
        </w:rPr>
        <w:t>元，原告王红丽已预交</w:t>
      </w:r>
      <w:r>
        <w:rPr>
          <w:rFonts w:hint="eastAsia"/>
          <w:sz w:val="30"/>
          <w:szCs w:val="30"/>
        </w:rPr>
        <w:t>1654</w:t>
      </w:r>
      <w:r>
        <w:rPr>
          <w:rFonts w:hint="eastAsia"/>
          <w:sz w:val="30"/>
          <w:szCs w:val="30"/>
        </w:rPr>
        <w:t>元，由被告铁岭市中心医院负担</w:t>
      </w:r>
      <w:r>
        <w:rPr>
          <w:rFonts w:hint="eastAsia"/>
          <w:sz w:val="30"/>
          <w:szCs w:val="30"/>
        </w:rPr>
        <w:t>519</w:t>
      </w:r>
      <w:r>
        <w:rPr>
          <w:rFonts w:hint="eastAsia"/>
          <w:sz w:val="30"/>
          <w:szCs w:val="30"/>
        </w:rPr>
        <w:t>元，于本判决生效之日起</w:t>
      </w:r>
      <w:r>
        <w:rPr>
          <w:rFonts w:hint="eastAsia"/>
          <w:sz w:val="30"/>
          <w:szCs w:val="30"/>
        </w:rPr>
        <w:t>7</w:t>
      </w:r>
      <w:r>
        <w:rPr>
          <w:rFonts w:hint="eastAsia"/>
          <w:sz w:val="30"/>
          <w:szCs w:val="30"/>
        </w:rPr>
        <w:t>日内向铁岭市银州区人民法院缴纳，逾期未予缴纳依法强制执行。由原告王红丽负担</w:t>
      </w:r>
      <w:r>
        <w:rPr>
          <w:rFonts w:hint="eastAsia"/>
          <w:sz w:val="30"/>
          <w:szCs w:val="30"/>
        </w:rPr>
        <w:t>326</w:t>
      </w:r>
      <w:r>
        <w:rPr>
          <w:rFonts w:hint="eastAsia"/>
          <w:sz w:val="30"/>
          <w:szCs w:val="30"/>
        </w:rPr>
        <w:t>元，应予退还</w:t>
      </w:r>
      <w:r>
        <w:rPr>
          <w:rFonts w:hint="eastAsia"/>
          <w:sz w:val="30"/>
          <w:szCs w:val="30"/>
        </w:rPr>
        <w:t>1328</w:t>
      </w:r>
      <w:r>
        <w:rPr>
          <w:rFonts w:hint="eastAsia"/>
          <w:sz w:val="30"/>
          <w:szCs w:val="30"/>
        </w:rPr>
        <w:t>元。</w:t>
      </w:r>
    </w:p>
    <w:p w:rsidR="00000000" w:rsidRDefault="00F55934">
      <w:pPr>
        <w:spacing w:line="500" w:lineRule="atLeast"/>
        <w:ind w:firstLine="600"/>
        <w:divId w:val="101849102"/>
        <w:rPr>
          <w:rFonts w:hint="eastAsia"/>
          <w:sz w:val="30"/>
          <w:szCs w:val="30"/>
        </w:rPr>
      </w:pPr>
      <w:r>
        <w:rPr>
          <w:rFonts w:hint="eastAsia"/>
          <w:sz w:val="30"/>
          <w:szCs w:val="30"/>
        </w:rPr>
        <w:t>如不服本判决，可在判决书送达之日起</w:t>
      </w:r>
      <w:r>
        <w:rPr>
          <w:rFonts w:hint="eastAsia"/>
          <w:sz w:val="30"/>
          <w:szCs w:val="30"/>
        </w:rPr>
        <w:t>15</w:t>
      </w:r>
      <w:r>
        <w:rPr>
          <w:rFonts w:hint="eastAsia"/>
          <w:sz w:val="30"/>
          <w:szCs w:val="30"/>
        </w:rPr>
        <w:t>日内，向本院递交上诉状，并按对方当事人的人数提出副本，上诉于辽宁省铁岭市中级人民法院。</w:t>
      </w:r>
    </w:p>
    <w:p w:rsidR="00000000" w:rsidRDefault="00F55934">
      <w:pPr>
        <w:spacing w:line="500" w:lineRule="atLeast"/>
        <w:ind w:firstLine="600"/>
        <w:divId w:val="1698500772"/>
        <w:rPr>
          <w:rFonts w:hint="eastAsia"/>
          <w:sz w:val="30"/>
          <w:szCs w:val="30"/>
        </w:rPr>
      </w:pPr>
      <w:r>
        <w:rPr>
          <w:rFonts w:hint="eastAsia"/>
          <w:sz w:val="30"/>
          <w:szCs w:val="30"/>
        </w:rPr>
        <w:t>上诉人须于递交上诉状次日起</w:t>
      </w:r>
      <w:r>
        <w:rPr>
          <w:rFonts w:hint="eastAsia"/>
          <w:sz w:val="30"/>
          <w:szCs w:val="30"/>
        </w:rPr>
        <w:t>7</w:t>
      </w:r>
      <w:r>
        <w:rPr>
          <w:rFonts w:hint="eastAsia"/>
          <w:sz w:val="30"/>
          <w:szCs w:val="30"/>
        </w:rPr>
        <w:t>日内预交上诉费</w:t>
      </w:r>
      <w:r>
        <w:rPr>
          <w:rFonts w:hint="eastAsia"/>
          <w:sz w:val="30"/>
          <w:szCs w:val="30"/>
        </w:rPr>
        <w:t>845</w:t>
      </w:r>
      <w:r>
        <w:rPr>
          <w:rFonts w:hint="eastAsia"/>
          <w:sz w:val="30"/>
          <w:szCs w:val="30"/>
        </w:rPr>
        <w:t>元，逾期按撤回上诉处理。</w:t>
      </w:r>
    </w:p>
    <w:p w:rsidR="00000000" w:rsidRDefault="00F55934">
      <w:pPr>
        <w:spacing w:line="500" w:lineRule="atLeast"/>
        <w:jc w:val="right"/>
        <w:divId w:val="1568801130"/>
        <w:rPr>
          <w:rFonts w:hint="eastAsia"/>
          <w:sz w:val="30"/>
          <w:szCs w:val="30"/>
        </w:rPr>
      </w:pPr>
      <w:r>
        <w:rPr>
          <w:rFonts w:hint="eastAsia"/>
          <w:sz w:val="30"/>
          <w:szCs w:val="30"/>
        </w:rPr>
        <w:t>审判员　左　芳</w:t>
      </w:r>
    </w:p>
    <w:p w:rsidR="00000000" w:rsidRDefault="00F55934">
      <w:pPr>
        <w:spacing w:line="500" w:lineRule="atLeast"/>
        <w:jc w:val="right"/>
        <w:divId w:val="1143694102"/>
        <w:rPr>
          <w:rFonts w:hint="eastAsia"/>
          <w:sz w:val="30"/>
          <w:szCs w:val="30"/>
        </w:rPr>
      </w:pPr>
      <w:r>
        <w:rPr>
          <w:rFonts w:hint="eastAsia"/>
          <w:sz w:val="30"/>
          <w:szCs w:val="30"/>
        </w:rPr>
        <w:t>二〇二三年二月十四日</w:t>
      </w:r>
    </w:p>
    <w:p w:rsidR="00000000" w:rsidRDefault="00F55934">
      <w:pPr>
        <w:spacing w:line="500" w:lineRule="atLeast"/>
        <w:jc w:val="right"/>
        <w:divId w:val="1477799591"/>
        <w:rPr>
          <w:rFonts w:hint="eastAsia"/>
          <w:sz w:val="30"/>
          <w:szCs w:val="30"/>
        </w:rPr>
      </w:pPr>
      <w:r>
        <w:rPr>
          <w:rFonts w:hint="eastAsia"/>
          <w:sz w:val="30"/>
          <w:szCs w:val="30"/>
        </w:rPr>
        <w:t>书记员　孙实璞</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5934" w:rsidRDefault="00F55934" w:rsidP="00F55934">
      <w:r>
        <w:separator/>
      </w:r>
    </w:p>
  </w:endnote>
  <w:endnote w:type="continuationSeparator" w:id="0">
    <w:p w:rsidR="00F55934" w:rsidRDefault="00F55934" w:rsidP="00F55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5934" w:rsidRDefault="00F55934" w:rsidP="00F55934">
      <w:r>
        <w:separator/>
      </w:r>
    </w:p>
  </w:footnote>
  <w:footnote w:type="continuationSeparator" w:id="0">
    <w:p w:rsidR="00F55934" w:rsidRDefault="00F55934" w:rsidP="00F559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55934"/>
    <w:rsid w:val="00F5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F559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5934"/>
    <w:rPr>
      <w:rFonts w:ascii="宋体" w:eastAsia="宋体" w:hAnsi="宋体" w:cs="宋体"/>
      <w:sz w:val="18"/>
      <w:szCs w:val="18"/>
    </w:rPr>
  </w:style>
  <w:style w:type="paragraph" w:styleId="a5">
    <w:name w:val="footer"/>
    <w:basedOn w:val="a"/>
    <w:link w:val="a6"/>
    <w:uiPriority w:val="99"/>
    <w:unhideWhenUsed/>
    <w:rsid w:val="00F55934"/>
    <w:pPr>
      <w:tabs>
        <w:tab w:val="center" w:pos="4153"/>
        <w:tab w:val="right" w:pos="8306"/>
      </w:tabs>
      <w:snapToGrid w:val="0"/>
    </w:pPr>
    <w:rPr>
      <w:sz w:val="18"/>
      <w:szCs w:val="18"/>
    </w:rPr>
  </w:style>
  <w:style w:type="character" w:customStyle="1" w:styleId="a6">
    <w:name w:val="页脚 字符"/>
    <w:basedOn w:val="a0"/>
    <w:link w:val="a5"/>
    <w:uiPriority w:val="99"/>
    <w:rsid w:val="00F5593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955">
      <w:marLeft w:val="0"/>
      <w:marRight w:val="0"/>
      <w:marTop w:val="10"/>
      <w:marBottom w:val="10"/>
      <w:divBdr>
        <w:top w:val="none" w:sz="0" w:space="0" w:color="auto"/>
        <w:left w:val="none" w:sz="0" w:space="0" w:color="auto"/>
        <w:bottom w:val="none" w:sz="0" w:space="0" w:color="auto"/>
        <w:right w:val="none" w:sz="0" w:space="0" w:color="auto"/>
      </w:divBdr>
    </w:div>
    <w:div w:id="42413190">
      <w:marLeft w:val="0"/>
      <w:marRight w:val="0"/>
      <w:marTop w:val="10"/>
      <w:marBottom w:val="10"/>
      <w:divBdr>
        <w:top w:val="none" w:sz="0" w:space="0" w:color="auto"/>
        <w:left w:val="none" w:sz="0" w:space="0" w:color="auto"/>
        <w:bottom w:val="none" w:sz="0" w:space="0" w:color="auto"/>
        <w:right w:val="none" w:sz="0" w:space="0" w:color="auto"/>
      </w:divBdr>
    </w:div>
    <w:div w:id="93791016">
      <w:marLeft w:val="0"/>
      <w:marRight w:val="0"/>
      <w:marTop w:val="10"/>
      <w:marBottom w:val="10"/>
      <w:divBdr>
        <w:top w:val="none" w:sz="0" w:space="0" w:color="auto"/>
        <w:left w:val="none" w:sz="0" w:space="0" w:color="auto"/>
        <w:bottom w:val="none" w:sz="0" w:space="0" w:color="auto"/>
        <w:right w:val="none" w:sz="0" w:space="0" w:color="auto"/>
      </w:divBdr>
    </w:div>
    <w:div w:id="101849102">
      <w:marLeft w:val="0"/>
      <w:marRight w:val="0"/>
      <w:marTop w:val="10"/>
      <w:marBottom w:val="10"/>
      <w:divBdr>
        <w:top w:val="none" w:sz="0" w:space="0" w:color="auto"/>
        <w:left w:val="none" w:sz="0" w:space="0" w:color="auto"/>
        <w:bottom w:val="none" w:sz="0" w:space="0" w:color="auto"/>
        <w:right w:val="none" w:sz="0" w:space="0" w:color="auto"/>
      </w:divBdr>
    </w:div>
    <w:div w:id="263659582">
      <w:marLeft w:val="0"/>
      <w:marRight w:val="0"/>
      <w:marTop w:val="10"/>
      <w:marBottom w:val="10"/>
      <w:divBdr>
        <w:top w:val="none" w:sz="0" w:space="0" w:color="auto"/>
        <w:left w:val="none" w:sz="0" w:space="0" w:color="auto"/>
        <w:bottom w:val="none" w:sz="0" w:space="0" w:color="auto"/>
        <w:right w:val="none" w:sz="0" w:space="0" w:color="auto"/>
      </w:divBdr>
    </w:div>
    <w:div w:id="449203065">
      <w:marLeft w:val="0"/>
      <w:marRight w:val="0"/>
      <w:marTop w:val="10"/>
      <w:marBottom w:val="10"/>
      <w:divBdr>
        <w:top w:val="none" w:sz="0" w:space="0" w:color="auto"/>
        <w:left w:val="none" w:sz="0" w:space="0" w:color="auto"/>
        <w:bottom w:val="none" w:sz="0" w:space="0" w:color="auto"/>
        <w:right w:val="none" w:sz="0" w:space="0" w:color="auto"/>
      </w:divBdr>
    </w:div>
    <w:div w:id="534847574">
      <w:marLeft w:val="0"/>
      <w:marRight w:val="0"/>
      <w:marTop w:val="10"/>
      <w:marBottom w:val="10"/>
      <w:divBdr>
        <w:top w:val="none" w:sz="0" w:space="0" w:color="auto"/>
        <w:left w:val="none" w:sz="0" w:space="0" w:color="auto"/>
        <w:bottom w:val="none" w:sz="0" w:space="0" w:color="auto"/>
        <w:right w:val="none" w:sz="0" w:space="0" w:color="auto"/>
      </w:divBdr>
    </w:div>
    <w:div w:id="664016562">
      <w:marLeft w:val="0"/>
      <w:marRight w:val="0"/>
      <w:marTop w:val="10"/>
      <w:marBottom w:val="10"/>
      <w:divBdr>
        <w:top w:val="none" w:sz="0" w:space="0" w:color="auto"/>
        <w:left w:val="none" w:sz="0" w:space="0" w:color="auto"/>
        <w:bottom w:val="none" w:sz="0" w:space="0" w:color="auto"/>
        <w:right w:val="none" w:sz="0" w:space="0" w:color="auto"/>
      </w:divBdr>
    </w:div>
    <w:div w:id="666592254">
      <w:marLeft w:val="0"/>
      <w:marRight w:val="0"/>
      <w:marTop w:val="10"/>
      <w:marBottom w:val="10"/>
      <w:divBdr>
        <w:top w:val="none" w:sz="0" w:space="0" w:color="auto"/>
        <w:left w:val="none" w:sz="0" w:space="0" w:color="auto"/>
        <w:bottom w:val="none" w:sz="0" w:space="0" w:color="auto"/>
        <w:right w:val="none" w:sz="0" w:space="0" w:color="auto"/>
      </w:divBdr>
    </w:div>
    <w:div w:id="722490040">
      <w:marLeft w:val="0"/>
      <w:marRight w:val="0"/>
      <w:marTop w:val="10"/>
      <w:marBottom w:val="10"/>
      <w:divBdr>
        <w:top w:val="none" w:sz="0" w:space="0" w:color="auto"/>
        <w:left w:val="none" w:sz="0" w:space="0" w:color="auto"/>
        <w:bottom w:val="none" w:sz="0" w:space="0" w:color="auto"/>
        <w:right w:val="none" w:sz="0" w:space="0" w:color="auto"/>
      </w:divBdr>
    </w:div>
    <w:div w:id="724134954">
      <w:marLeft w:val="0"/>
      <w:marRight w:val="0"/>
      <w:marTop w:val="10"/>
      <w:marBottom w:val="10"/>
      <w:divBdr>
        <w:top w:val="none" w:sz="0" w:space="0" w:color="auto"/>
        <w:left w:val="none" w:sz="0" w:space="0" w:color="auto"/>
        <w:bottom w:val="none" w:sz="0" w:space="0" w:color="auto"/>
        <w:right w:val="none" w:sz="0" w:space="0" w:color="auto"/>
      </w:divBdr>
    </w:div>
    <w:div w:id="754783670">
      <w:marLeft w:val="0"/>
      <w:marRight w:val="0"/>
      <w:marTop w:val="10"/>
      <w:marBottom w:val="10"/>
      <w:divBdr>
        <w:top w:val="none" w:sz="0" w:space="0" w:color="auto"/>
        <w:left w:val="none" w:sz="0" w:space="0" w:color="auto"/>
        <w:bottom w:val="none" w:sz="0" w:space="0" w:color="auto"/>
        <w:right w:val="none" w:sz="0" w:space="0" w:color="auto"/>
      </w:divBdr>
    </w:div>
    <w:div w:id="835459535">
      <w:marLeft w:val="0"/>
      <w:marRight w:val="0"/>
      <w:marTop w:val="10"/>
      <w:marBottom w:val="10"/>
      <w:divBdr>
        <w:top w:val="none" w:sz="0" w:space="0" w:color="auto"/>
        <w:left w:val="none" w:sz="0" w:space="0" w:color="auto"/>
        <w:bottom w:val="none" w:sz="0" w:space="0" w:color="auto"/>
        <w:right w:val="none" w:sz="0" w:space="0" w:color="auto"/>
      </w:divBdr>
    </w:div>
    <w:div w:id="842554451">
      <w:marLeft w:val="0"/>
      <w:marRight w:val="0"/>
      <w:marTop w:val="10"/>
      <w:marBottom w:val="10"/>
      <w:divBdr>
        <w:top w:val="none" w:sz="0" w:space="0" w:color="auto"/>
        <w:left w:val="none" w:sz="0" w:space="0" w:color="auto"/>
        <w:bottom w:val="none" w:sz="0" w:space="0" w:color="auto"/>
        <w:right w:val="none" w:sz="0" w:space="0" w:color="auto"/>
      </w:divBdr>
    </w:div>
    <w:div w:id="909072684">
      <w:marLeft w:val="0"/>
      <w:marRight w:val="0"/>
      <w:marTop w:val="10"/>
      <w:marBottom w:val="10"/>
      <w:divBdr>
        <w:top w:val="none" w:sz="0" w:space="0" w:color="auto"/>
        <w:left w:val="none" w:sz="0" w:space="0" w:color="auto"/>
        <w:bottom w:val="none" w:sz="0" w:space="0" w:color="auto"/>
        <w:right w:val="none" w:sz="0" w:space="0" w:color="auto"/>
      </w:divBdr>
    </w:div>
    <w:div w:id="948245570">
      <w:marLeft w:val="0"/>
      <w:marRight w:val="0"/>
      <w:marTop w:val="10"/>
      <w:marBottom w:val="10"/>
      <w:divBdr>
        <w:top w:val="none" w:sz="0" w:space="0" w:color="auto"/>
        <w:left w:val="none" w:sz="0" w:space="0" w:color="auto"/>
        <w:bottom w:val="none" w:sz="0" w:space="0" w:color="auto"/>
        <w:right w:val="none" w:sz="0" w:space="0" w:color="auto"/>
      </w:divBdr>
    </w:div>
    <w:div w:id="1126696473">
      <w:marLeft w:val="0"/>
      <w:marRight w:val="0"/>
      <w:marTop w:val="10"/>
      <w:marBottom w:val="10"/>
      <w:divBdr>
        <w:top w:val="none" w:sz="0" w:space="0" w:color="auto"/>
        <w:left w:val="none" w:sz="0" w:space="0" w:color="auto"/>
        <w:bottom w:val="none" w:sz="0" w:space="0" w:color="auto"/>
        <w:right w:val="none" w:sz="0" w:space="0" w:color="auto"/>
      </w:divBdr>
    </w:div>
    <w:div w:id="1143694102">
      <w:marLeft w:val="0"/>
      <w:marRight w:val="720"/>
      <w:marTop w:val="10"/>
      <w:marBottom w:val="10"/>
      <w:divBdr>
        <w:top w:val="none" w:sz="0" w:space="0" w:color="auto"/>
        <w:left w:val="none" w:sz="0" w:space="0" w:color="auto"/>
        <w:bottom w:val="none" w:sz="0" w:space="0" w:color="auto"/>
        <w:right w:val="none" w:sz="0" w:space="0" w:color="auto"/>
      </w:divBdr>
    </w:div>
    <w:div w:id="1149176756">
      <w:marLeft w:val="0"/>
      <w:marRight w:val="0"/>
      <w:marTop w:val="10"/>
      <w:marBottom w:val="10"/>
      <w:divBdr>
        <w:top w:val="none" w:sz="0" w:space="0" w:color="auto"/>
        <w:left w:val="none" w:sz="0" w:space="0" w:color="auto"/>
        <w:bottom w:val="none" w:sz="0" w:space="0" w:color="auto"/>
        <w:right w:val="none" w:sz="0" w:space="0" w:color="auto"/>
      </w:divBdr>
    </w:div>
    <w:div w:id="1185365099">
      <w:marLeft w:val="0"/>
      <w:marRight w:val="0"/>
      <w:marTop w:val="10"/>
      <w:marBottom w:val="10"/>
      <w:divBdr>
        <w:top w:val="none" w:sz="0" w:space="0" w:color="auto"/>
        <w:left w:val="none" w:sz="0" w:space="0" w:color="auto"/>
        <w:bottom w:val="none" w:sz="0" w:space="0" w:color="auto"/>
        <w:right w:val="none" w:sz="0" w:space="0" w:color="auto"/>
      </w:divBdr>
    </w:div>
    <w:div w:id="1463960157">
      <w:marLeft w:val="0"/>
      <w:marRight w:val="0"/>
      <w:marTop w:val="10"/>
      <w:marBottom w:val="10"/>
      <w:divBdr>
        <w:top w:val="none" w:sz="0" w:space="0" w:color="auto"/>
        <w:left w:val="none" w:sz="0" w:space="0" w:color="auto"/>
        <w:bottom w:val="none" w:sz="0" w:space="0" w:color="auto"/>
        <w:right w:val="none" w:sz="0" w:space="0" w:color="auto"/>
      </w:divBdr>
    </w:div>
    <w:div w:id="1477799591">
      <w:marLeft w:val="0"/>
      <w:marRight w:val="720"/>
      <w:marTop w:val="10"/>
      <w:marBottom w:val="10"/>
      <w:divBdr>
        <w:top w:val="none" w:sz="0" w:space="0" w:color="auto"/>
        <w:left w:val="none" w:sz="0" w:space="0" w:color="auto"/>
        <w:bottom w:val="none" w:sz="0" w:space="0" w:color="auto"/>
        <w:right w:val="none" w:sz="0" w:space="0" w:color="auto"/>
      </w:divBdr>
    </w:div>
    <w:div w:id="1565680825">
      <w:marLeft w:val="0"/>
      <w:marRight w:val="0"/>
      <w:marTop w:val="10"/>
      <w:marBottom w:val="10"/>
      <w:divBdr>
        <w:top w:val="none" w:sz="0" w:space="0" w:color="auto"/>
        <w:left w:val="none" w:sz="0" w:space="0" w:color="auto"/>
        <w:bottom w:val="none" w:sz="0" w:space="0" w:color="auto"/>
        <w:right w:val="none" w:sz="0" w:space="0" w:color="auto"/>
      </w:divBdr>
    </w:div>
    <w:div w:id="1568801130">
      <w:marLeft w:val="0"/>
      <w:marRight w:val="720"/>
      <w:marTop w:val="10"/>
      <w:marBottom w:val="10"/>
      <w:divBdr>
        <w:top w:val="none" w:sz="0" w:space="0" w:color="auto"/>
        <w:left w:val="none" w:sz="0" w:space="0" w:color="auto"/>
        <w:bottom w:val="none" w:sz="0" w:space="0" w:color="auto"/>
        <w:right w:val="none" w:sz="0" w:space="0" w:color="auto"/>
      </w:divBdr>
    </w:div>
    <w:div w:id="1608654461">
      <w:marLeft w:val="0"/>
      <w:marRight w:val="0"/>
      <w:marTop w:val="10"/>
      <w:marBottom w:val="10"/>
      <w:divBdr>
        <w:top w:val="none" w:sz="0" w:space="0" w:color="auto"/>
        <w:left w:val="none" w:sz="0" w:space="0" w:color="auto"/>
        <w:bottom w:val="none" w:sz="0" w:space="0" w:color="auto"/>
        <w:right w:val="none" w:sz="0" w:space="0" w:color="auto"/>
      </w:divBdr>
    </w:div>
    <w:div w:id="1676766561">
      <w:marLeft w:val="0"/>
      <w:marRight w:val="0"/>
      <w:marTop w:val="10"/>
      <w:marBottom w:val="10"/>
      <w:divBdr>
        <w:top w:val="none" w:sz="0" w:space="0" w:color="auto"/>
        <w:left w:val="none" w:sz="0" w:space="0" w:color="auto"/>
        <w:bottom w:val="none" w:sz="0" w:space="0" w:color="auto"/>
        <w:right w:val="none" w:sz="0" w:space="0" w:color="auto"/>
      </w:divBdr>
    </w:div>
    <w:div w:id="1698500772">
      <w:marLeft w:val="0"/>
      <w:marRight w:val="0"/>
      <w:marTop w:val="10"/>
      <w:marBottom w:val="10"/>
      <w:divBdr>
        <w:top w:val="none" w:sz="0" w:space="0" w:color="auto"/>
        <w:left w:val="none" w:sz="0" w:space="0" w:color="auto"/>
        <w:bottom w:val="none" w:sz="0" w:space="0" w:color="auto"/>
        <w:right w:val="none" w:sz="0" w:space="0" w:color="auto"/>
      </w:divBdr>
    </w:div>
    <w:div w:id="1798834124">
      <w:marLeft w:val="0"/>
      <w:marRight w:val="0"/>
      <w:marTop w:val="10"/>
      <w:marBottom w:val="10"/>
      <w:divBdr>
        <w:top w:val="none" w:sz="0" w:space="0" w:color="auto"/>
        <w:left w:val="none" w:sz="0" w:space="0" w:color="auto"/>
        <w:bottom w:val="none" w:sz="0" w:space="0" w:color="auto"/>
        <w:right w:val="none" w:sz="0" w:space="0" w:color="auto"/>
      </w:divBdr>
    </w:div>
    <w:div w:id="1875385705">
      <w:marLeft w:val="0"/>
      <w:marRight w:val="0"/>
      <w:marTop w:val="10"/>
      <w:marBottom w:val="10"/>
      <w:divBdr>
        <w:top w:val="none" w:sz="0" w:space="0" w:color="auto"/>
        <w:left w:val="none" w:sz="0" w:space="0" w:color="auto"/>
        <w:bottom w:val="none" w:sz="0" w:space="0" w:color="auto"/>
        <w:right w:val="none" w:sz="0" w:space="0" w:color="auto"/>
      </w:divBdr>
    </w:div>
    <w:div w:id="193365902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2023-04-10T06:59:00Z</dcterms:created>
  <dcterms:modified xsi:type="dcterms:W3CDTF">2023-04-10T06:59:00Z</dcterms:modified>
</cp:coreProperties>
</file>