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B53AD">
      <w:pPr>
        <w:spacing w:line="500" w:lineRule="atLeast"/>
        <w:jc w:val="center"/>
        <w:divId w:val="1576165824"/>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CB53AD">
      <w:pPr>
        <w:spacing w:line="500" w:lineRule="atLeast"/>
        <w:jc w:val="center"/>
        <w:divId w:val="7008660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B53AD">
      <w:pPr>
        <w:spacing w:line="500" w:lineRule="atLeast"/>
        <w:jc w:val="right"/>
        <w:divId w:val="163328151"/>
        <w:rPr>
          <w:rFonts w:hint="eastAsia"/>
          <w:sz w:val="30"/>
          <w:szCs w:val="30"/>
        </w:rPr>
      </w:pPr>
      <w:r>
        <w:rPr>
          <w:rFonts w:hint="eastAsia"/>
          <w:sz w:val="30"/>
          <w:szCs w:val="30"/>
        </w:rPr>
        <w:t>(2020)</w:t>
      </w:r>
      <w:r>
        <w:rPr>
          <w:rFonts w:hint="eastAsia"/>
          <w:sz w:val="30"/>
          <w:szCs w:val="30"/>
        </w:rPr>
        <w:t>粤民申</w:t>
      </w:r>
      <w:r>
        <w:rPr>
          <w:rFonts w:hint="eastAsia"/>
          <w:sz w:val="30"/>
          <w:szCs w:val="30"/>
        </w:rPr>
        <w:t>9566</w:t>
      </w:r>
      <w:r>
        <w:rPr>
          <w:rFonts w:hint="eastAsia"/>
          <w:sz w:val="30"/>
          <w:szCs w:val="30"/>
        </w:rPr>
        <w:t>号</w:t>
      </w:r>
    </w:p>
    <w:p w:rsidR="00000000" w:rsidRDefault="00CB53AD">
      <w:pPr>
        <w:spacing w:line="500" w:lineRule="atLeast"/>
        <w:ind w:firstLine="600"/>
        <w:divId w:val="541748680"/>
        <w:rPr>
          <w:rFonts w:hint="eastAsia"/>
          <w:sz w:val="30"/>
          <w:szCs w:val="30"/>
        </w:rPr>
      </w:pPr>
      <w:r>
        <w:rPr>
          <w:rFonts w:hint="eastAsia"/>
          <w:sz w:val="30"/>
          <w:szCs w:val="30"/>
        </w:rPr>
        <w:t>再审申请人（一审原告、二审上诉人）：秦萌萌，女，</w:t>
      </w:r>
      <w:r>
        <w:rPr>
          <w:rFonts w:hint="eastAsia"/>
          <w:sz w:val="30"/>
          <w:szCs w:val="30"/>
        </w:rPr>
        <w:t>1993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日出生，汉族，住河北省邯郸市广平县。</w:t>
      </w:r>
    </w:p>
    <w:p w:rsidR="00000000" w:rsidRDefault="00CB53AD">
      <w:pPr>
        <w:spacing w:line="500" w:lineRule="atLeast"/>
        <w:ind w:firstLine="600"/>
        <w:divId w:val="730738299"/>
        <w:rPr>
          <w:rFonts w:hint="eastAsia"/>
          <w:sz w:val="30"/>
          <w:szCs w:val="30"/>
        </w:rPr>
      </w:pPr>
      <w:r>
        <w:rPr>
          <w:rFonts w:hint="eastAsia"/>
          <w:sz w:val="30"/>
          <w:szCs w:val="30"/>
        </w:rPr>
        <w:t>委托诉讼代理人：朱建辉，广东维纳律师事务所律师。</w:t>
      </w:r>
    </w:p>
    <w:p w:rsidR="00000000" w:rsidRDefault="00CB53AD">
      <w:pPr>
        <w:spacing w:line="500" w:lineRule="atLeast"/>
        <w:ind w:firstLine="600"/>
        <w:divId w:val="1078403542"/>
        <w:rPr>
          <w:rFonts w:hint="eastAsia"/>
          <w:sz w:val="30"/>
          <w:szCs w:val="30"/>
        </w:rPr>
      </w:pPr>
      <w:r>
        <w:rPr>
          <w:rFonts w:hint="eastAsia"/>
          <w:sz w:val="30"/>
          <w:szCs w:val="30"/>
        </w:rPr>
        <w:t>委托诉讼代理人：梁文骏，广东维纳律师事务所实习律师。</w:t>
      </w:r>
    </w:p>
    <w:p w:rsidR="00000000" w:rsidRDefault="00CB53AD">
      <w:pPr>
        <w:spacing w:line="500" w:lineRule="atLeast"/>
        <w:ind w:firstLine="600"/>
        <w:divId w:val="379519067"/>
        <w:rPr>
          <w:rFonts w:hint="eastAsia"/>
          <w:sz w:val="30"/>
          <w:szCs w:val="30"/>
        </w:rPr>
      </w:pPr>
      <w:r>
        <w:rPr>
          <w:rFonts w:hint="eastAsia"/>
          <w:sz w:val="30"/>
          <w:szCs w:val="30"/>
        </w:rPr>
        <w:t>被申请人（一审被告、二审被上诉人）：中山市博爱医院。住所地：广东省中山市东区城桂路</w:t>
      </w:r>
      <w:r>
        <w:rPr>
          <w:rFonts w:hint="eastAsia"/>
          <w:sz w:val="30"/>
          <w:szCs w:val="30"/>
        </w:rPr>
        <w:t>6</w:t>
      </w:r>
      <w:r>
        <w:rPr>
          <w:rFonts w:hint="eastAsia"/>
          <w:sz w:val="30"/>
          <w:szCs w:val="30"/>
        </w:rPr>
        <w:t>号、中山市南朗镇长平路</w:t>
      </w:r>
      <w:r>
        <w:rPr>
          <w:rFonts w:hint="eastAsia"/>
          <w:sz w:val="30"/>
          <w:szCs w:val="30"/>
        </w:rPr>
        <w:t>1</w:t>
      </w:r>
      <w:r>
        <w:rPr>
          <w:rFonts w:hint="eastAsia"/>
          <w:sz w:val="30"/>
          <w:szCs w:val="30"/>
        </w:rPr>
        <w:t>号翔海园</w:t>
      </w:r>
      <w:r>
        <w:rPr>
          <w:rFonts w:hint="eastAsia"/>
          <w:sz w:val="30"/>
          <w:szCs w:val="30"/>
        </w:rPr>
        <w:t>199</w:t>
      </w:r>
      <w:r>
        <w:rPr>
          <w:rFonts w:hint="eastAsia"/>
          <w:sz w:val="30"/>
          <w:szCs w:val="30"/>
        </w:rPr>
        <w:t>座一楼。</w:t>
      </w:r>
    </w:p>
    <w:p w:rsidR="00000000" w:rsidRDefault="00CB53AD">
      <w:pPr>
        <w:spacing w:line="500" w:lineRule="atLeast"/>
        <w:ind w:firstLine="600"/>
        <w:divId w:val="426578793"/>
        <w:rPr>
          <w:rFonts w:hint="eastAsia"/>
          <w:sz w:val="30"/>
          <w:szCs w:val="30"/>
        </w:rPr>
      </w:pPr>
      <w:r>
        <w:rPr>
          <w:rFonts w:hint="eastAsia"/>
          <w:sz w:val="30"/>
          <w:szCs w:val="30"/>
        </w:rPr>
        <w:t>法定代表人：高建慧。</w:t>
      </w:r>
    </w:p>
    <w:p w:rsidR="00000000" w:rsidRDefault="00CB53AD">
      <w:pPr>
        <w:spacing w:line="500" w:lineRule="atLeast"/>
        <w:ind w:firstLine="600"/>
        <w:divId w:val="844436973"/>
        <w:rPr>
          <w:rFonts w:hint="eastAsia"/>
          <w:sz w:val="30"/>
          <w:szCs w:val="30"/>
        </w:rPr>
      </w:pPr>
      <w:r>
        <w:rPr>
          <w:rFonts w:hint="eastAsia"/>
          <w:sz w:val="30"/>
          <w:szCs w:val="30"/>
        </w:rPr>
        <w:t>委托诉讼代理人：干志峰，广东凯行律师事务所律师。</w:t>
      </w:r>
    </w:p>
    <w:p w:rsidR="00000000" w:rsidRDefault="00CB53AD">
      <w:pPr>
        <w:spacing w:line="500" w:lineRule="atLeast"/>
        <w:ind w:firstLine="600"/>
        <w:divId w:val="733358377"/>
        <w:rPr>
          <w:rFonts w:hint="eastAsia"/>
          <w:sz w:val="30"/>
          <w:szCs w:val="30"/>
        </w:rPr>
      </w:pPr>
      <w:r>
        <w:rPr>
          <w:rFonts w:hint="eastAsia"/>
          <w:sz w:val="30"/>
          <w:szCs w:val="30"/>
        </w:rPr>
        <w:t>委托诉讼代理人：舒建义。</w:t>
      </w:r>
    </w:p>
    <w:p w:rsidR="00000000" w:rsidRDefault="00CB53AD">
      <w:pPr>
        <w:spacing w:line="500" w:lineRule="atLeast"/>
        <w:ind w:firstLine="600"/>
        <w:divId w:val="491801535"/>
        <w:rPr>
          <w:rFonts w:hint="eastAsia"/>
          <w:sz w:val="30"/>
          <w:szCs w:val="30"/>
        </w:rPr>
      </w:pPr>
      <w:r>
        <w:rPr>
          <w:rFonts w:hint="eastAsia"/>
          <w:sz w:val="30"/>
          <w:szCs w:val="30"/>
        </w:rPr>
        <w:t>再审申请人秦萌萌因与被申请人中山市博爱医院（以下简称博爱医院）医疗损害责任纠纷一案，不服广东省中山市中级人民法院（</w:t>
      </w:r>
      <w:r>
        <w:rPr>
          <w:rFonts w:hint="eastAsia"/>
          <w:sz w:val="30"/>
          <w:szCs w:val="30"/>
        </w:rPr>
        <w:t>2017</w:t>
      </w:r>
      <w:r>
        <w:rPr>
          <w:rFonts w:hint="eastAsia"/>
          <w:sz w:val="30"/>
          <w:szCs w:val="30"/>
        </w:rPr>
        <w:t>）粤</w:t>
      </w:r>
      <w:r>
        <w:rPr>
          <w:rFonts w:hint="eastAsia"/>
          <w:sz w:val="30"/>
          <w:szCs w:val="30"/>
        </w:rPr>
        <w:t>20</w:t>
      </w:r>
      <w:r>
        <w:rPr>
          <w:rFonts w:hint="eastAsia"/>
          <w:sz w:val="30"/>
          <w:szCs w:val="30"/>
        </w:rPr>
        <w:t>民终</w:t>
      </w:r>
      <w:r>
        <w:rPr>
          <w:rFonts w:hint="eastAsia"/>
          <w:sz w:val="30"/>
          <w:szCs w:val="30"/>
        </w:rPr>
        <w:t>7283</w:t>
      </w:r>
      <w:r>
        <w:rPr>
          <w:rFonts w:hint="eastAsia"/>
          <w:sz w:val="30"/>
          <w:szCs w:val="30"/>
        </w:rPr>
        <w:t>号民事判决，向本院申请再审。本院依法组成合议庭进行了审查，现已审查终结。</w:t>
      </w:r>
    </w:p>
    <w:p w:rsidR="00000000" w:rsidRDefault="00CB53AD">
      <w:pPr>
        <w:spacing w:line="500" w:lineRule="atLeast"/>
        <w:ind w:firstLine="600"/>
        <w:divId w:val="1821533519"/>
        <w:rPr>
          <w:rFonts w:hint="eastAsia"/>
          <w:sz w:val="30"/>
          <w:szCs w:val="30"/>
        </w:rPr>
      </w:pPr>
      <w:r>
        <w:rPr>
          <w:rFonts w:hint="eastAsia"/>
          <w:sz w:val="30"/>
          <w:szCs w:val="30"/>
        </w:rPr>
        <w:t>秦萌萌申请再审称，</w:t>
      </w:r>
      <w:r>
        <w:rPr>
          <w:rFonts w:hint="eastAsia"/>
          <w:sz w:val="30"/>
          <w:szCs w:val="30"/>
        </w:rPr>
        <w:t>1.</w:t>
      </w:r>
      <w:r>
        <w:rPr>
          <w:rFonts w:hint="eastAsia"/>
          <w:sz w:val="30"/>
          <w:szCs w:val="30"/>
        </w:rPr>
        <w:t>ＭＲＩ影像显示秦萌萌右侧腰</w:t>
      </w:r>
      <w:r>
        <w:rPr>
          <w:rFonts w:hint="eastAsia"/>
          <w:sz w:val="30"/>
          <w:szCs w:val="30"/>
        </w:rPr>
        <w:t>3-4</w:t>
      </w:r>
      <w:r>
        <w:rPr>
          <w:rFonts w:hint="eastAsia"/>
          <w:sz w:val="30"/>
          <w:szCs w:val="30"/>
        </w:rPr>
        <w:t>椎间盘平面右侧竖脊骨内小斑片状异常信号，该异常信号的位置正好与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日博爱医院给秦萌萌注射舒血宁的位置是一致的，该异常信号即是当时损伤出血的证明，而鉴定机构及法院均无视该情况，也未对该异常信号作进一步的分析说明及认定。注射位置的损伤</w:t>
      </w:r>
      <w:r>
        <w:rPr>
          <w:rFonts w:hint="eastAsia"/>
          <w:sz w:val="30"/>
          <w:szCs w:val="30"/>
        </w:rPr>
        <w:t>出血情况与博爱医院注射行为的过错性具有明显的因果关系，缺乏这一事实认定必然影响对博爱医院过错责任的认定。二审判决草率地认为秦萌萌未提供充分有效证据即认为其证据不足以推翻鉴定，存有错误。</w:t>
      </w:r>
      <w:r>
        <w:rPr>
          <w:rFonts w:hint="eastAsia"/>
          <w:sz w:val="30"/>
          <w:szCs w:val="30"/>
        </w:rPr>
        <w:t>2.</w:t>
      </w:r>
      <w:r>
        <w:rPr>
          <w:rFonts w:hint="eastAsia"/>
          <w:sz w:val="30"/>
          <w:szCs w:val="30"/>
        </w:rPr>
        <w:t>秦萌萌的</w:t>
      </w:r>
      <w:r>
        <w:rPr>
          <w:rFonts w:hint="eastAsia"/>
          <w:sz w:val="30"/>
          <w:szCs w:val="30"/>
        </w:rPr>
        <w:lastRenderedPageBreak/>
        <w:t>病情为胸</w:t>
      </w:r>
      <w:r>
        <w:rPr>
          <w:rFonts w:hint="eastAsia"/>
          <w:sz w:val="30"/>
          <w:szCs w:val="30"/>
        </w:rPr>
        <w:t>7</w:t>
      </w:r>
      <w:r>
        <w:rPr>
          <w:rFonts w:hint="eastAsia"/>
          <w:sz w:val="30"/>
          <w:szCs w:val="30"/>
        </w:rPr>
        <w:t>以下高位截瘫，而非《鉴定意见书》认定的脊髓损伤表现在胸</w:t>
      </w:r>
      <w:r>
        <w:rPr>
          <w:rFonts w:hint="eastAsia"/>
          <w:sz w:val="30"/>
          <w:szCs w:val="30"/>
        </w:rPr>
        <w:t>7</w:t>
      </w:r>
      <w:r>
        <w:rPr>
          <w:rFonts w:hint="eastAsia"/>
          <w:sz w:val="30"/>
          <w:szCs w:val="30"/>
        </w:rPr>
        <w:t>。</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日南方医科大学南方医院的ＭＲＩ片及检查单说明，秦萌萌从胸</w:t>
      </w:r>
      <w:r>
        <w:rPr>
          <w:rFonts w:hint="eastAsia"/>
          <w:sz w:val="30"/>
          <w:szCs w:val="30"/>
        </w:rPr>
        <w:t>6</w:t>
      </w:r>
      <w:r>
        <w:rPr>
          <w:rFonts w:hint="eastAsia"/>
          <w:sz w:val="30"/>
          <w:szCs w:val="30"/>
        </w:rPr>
        <w:t>至胸</w:t>
      </w:r>
      <w:r>
        <w:rPr>
          <w:rFonts w:hint="eastAsia"/>
          <w:sz w:val="30"/>
          <w:szCs w:val="30"/>
        </w:rPr>
        <w:t>12</w:t>
      </w:r>
      <w:r>
        <w:rPr>
          <w:rFonts w:hint="eastAsia"/>
          <w:sz w:val="30"/>
          <w:szCs w:val="30"/>
        </w:rPr>
        <w:t>、腰</w:t>
      </w:r>
      <w:r>
        <w:rPr>
          <w:rFonts w:hint="eastAsia"/>
          <w:sz w:val="30"/>
          <w:szCs w:val="30"/>
        </w:rPr>
        <w:t>1</w:t>
      </w:r>
      <w:r>
        <w:rPr>
          <w:rFonts w:hint="eastAsia"/>
          <w:sz w:val="30"/>
          <w:szCs w:val="30"/>
        </w:rPr>
        <w:t>都发生了炎症××变，与鉴定意见书认定的损伤表现在胸</w:t>
      </w:r>
      <w:r>
        <w:rPr>
          <w:rFonts w:hint="eastAsia"/>
          <w:sz w:val="30"/>
          <w:szCs w:val="30"/>
        </w:rPr>
        <w:t>7</w:t>
      </w:r>
      <w:r>
        <w:rPr>
          <w:rFonts w:hint="eastAsia"/>
          <w:sz w:val="30"/>
          <w:szCs w:val="30"/>
        </w:rPr>
        <w:t>是完全不符的。胸</w:t>
      </w:r>
      <w:r>
        <w:rPr>
          <w:rFonts w:hint="eastAsia"/>
          <w:sz w:val="30"/>
          <w:szCs w:val="30"/>
        </w:rPr>
        <w:t>7</w:t>
      </w:r>
      <w:r>
        <w:rPr>
          <w:rFonts w:hint="eastAsia"/>
          <w:sz w:val="30"/>
          <w:szCs w:val="30"/>
        </w:rPr>
        <w:t>离注射舒血宁的位置确实较远，但Ｌ</w:t>
      </w:r>
      <w:r>
        <w:rPr>
          <w:rFonts w:hint="eastAsia"/>
          <w:sz w:val="30"/>
          <w:szCs w:val="30"/>
        </w:rPr>
        <w:t>1</w:t>
      </w:r>
      <w:r>
        <w:rPr>
          <w:rFonts w:hint="eastAsia"/>
          <w:sz w:val="30"/>
          <w:szCs w:val="30"/>
        </w:rPr>
        <w:t>（腰</w:t>
      </w:r>
      <w:r>
        <w:rPr>
          <w:rFonts w:hint="eastAsia"/>
          <w:sz w:val="30"/>
          <w:szCs w:val="30"/>
        </w:rPr>
        <w:t>1</w:t>
      </w:r>
      <w:r>
        <w:rPr>
          <w:rFonts w:hint="eastAsia"/>
          <w:sz w:val="30"/>
          <w:szCs w:val="30"/>
        </w:rPr>
        <w:t>）离注射位置非常贴近，而注射位置又恰恰出现小斑片</w:t>
      </w:r>
      <w:r>
        <w:rPr>
          <w:rFonts w:hint="eastAsia"/>
          <w:sz w:val="30"/>
          <w:szCs w:val="30"/>
        </w:rPr>
        <w:t>状异常信号，如此重大的关键点鉴定意见书却错失了，严重影响整案事实的认定。案涉其他医疗资料也充分说明秦萌萌的病情从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日晚开始发病，从影像检查未见异常信号到病变明显、胸椎腰椎内脊髓病变的位置最低腰</w:t>
      </w:r>
      <w:r>
        <w:rPr>
          <w:rFonts w:hint="eastAsia"/>
          <w:sz w:val="30"/>
          <w:szCs w:val="30"/>
        </w:rPr>
        <w:t>1</w:t>
      </w:r>
      <w:r>
        <w:rPr>
          <w:rFonts w:hint="eastAsia"/>
          <w:sz w:val="30"/>
          <w:szCs w:val="30"/>
        </w:rPr>
        <w:t>最高胸</w:t>
      </w:r>
      <w:r>
        <w:rPr>
          <w:rFonts w:hint="eastAsia"/>
          <w:sz w:val="30"/>
          <w:szCs w:val="30"/>
        </w:rPr>
        <w:t>4</w:t>
      </w:r>
      <w:r>
        <w:rPr>
          <w:rFonts w:hint="eastAsia"/>
          <w:sz w:val="30"/>
          <w:szCs w:val="30"/>
        </w:rPr>
        <w:t>最终发展成胸</w:t>
      </w:r>
      <w:r>
        <w:rPr>
          <w:rFonts w:hint="eastAsia"/>
          <w:sz w:val="30"/>
          <w:szCs w:val="30"/>
        </w:rPr>
        <w:t>7</w:t>
      </w:r>
      <w:r>
        <w:rPr>
          <w:rFonts w:hint="eastAsia"/>
          <w:sz w:val="30"/>
          <w:szCs w:val="30"/>
        </w:rPr>
        <w:t>以下高位截瘫、治疗过程中病情的发展，也完全可以认定为是感染初期在腰</w:t>
      </w:r>
      <w:r>
        <w:rPr>
          <w:rFonts w:hint="eastAsia"/>
          <w:sz w:val="30"/>
          <w:szCs w:val="30"/>
        </w:rPr>
        <w:t>1</w:t>
      </w:r>
      <w:r>
        <w:rPr>
          <w:rFonts w:hint="eastAsia"/>
          <w:sz w:val="30"/>
          <w:szCs w:val="30"/>
        </w:rPr>
        <w:t>，再向上感染发炎发展到胸</w:t>
      </w:r>
      <w:r>
        <w:rPr>
          <w:rFonts w:hint="eastAsia"/>
          <w:sz w:val="30"/>
          <w:szCs w:val="30"/>
        </w:rPr>
        <w:t>4</w:t>
      </w:r>
      <w:r>
        <w:rPr>
          <w:rFonts w:hint="eastAsia"/>
          <w:sz w:val="30"/>
          <w:szCs w:val="30"/>
        </w:rPr>
        <w:t>，经过长久治疗稳定为胸</w:t>
      </w:r>
      <w:r>
        <w:rPr>
          <w:rFonts w:hint="eastAsia"/>
          <w:sz w:val="30"/>
          <w:szCs w:val="30"/>
        </w:rPr>
        <w:t>7</w:t>
      </w:r>
      <w:r>
        <w:rPr>
          <w:rFonts w:hint="eastAsia"/>
          <w:sz w:val="30"/>
          <w:szCs w:val="30"/>
        </w:rPr>
        <w:t>以下高位截瘫。由于鉴定机构对病情基本情况认定错误，对感染如何发展变化未作客观分析，导致本案事实认定错误。综上，请求再审本案，撤销原审判决并依法改判博爱医院赔偿秦萌萌</w:t>
      </w:r>
      <w:r>
        <w:rPr>
          <w:rFonts w:hint="eastAsia"/>
          <w:sz w:val="30"/>
          <w:szCs w:val="30"/>
        </w:rPr>
        <w:t>各种伤残损失共计</w:t>
      </w:r>
      <w:r>
        <w:rPr>
          <w:rFonts w:hint="eastAsia"/>
          <w:sz w:val="30"/>
          <w:szCs w:val="30"/>
        </w:rPr>
        <w:t>1487812</w:t>
      </w:r>
      <w:r>
        <w:rPr>
          <w:rFonts w:hint="eastAsia"/>
          <w:sz w:val="30"/>
          <w:szCs w:val="30"/>
        </w:rPr>
        <w:t>元。</w:t>
      </w:r>
    </w:p>
    <w:p w:rsidR="00000000" w:rsidRDefault="00CB53AD">
      <w:pPr>
        <w:spacing w:line="500" w:lineRule="atLeast"/>
        <w:ind w:firstLine="600"/>
        <w:divId w:val="667944273"/>
        <w:rPr>
          <w:rFonts w:hint="eastAsia"/>
          <w:sz w:val="30"/>
          <w:szCs w:val="30"/>
        </w:rPr>
      </w:pPr>
      <w:r>
        <w:rPr>
          <w:rFonts w:hint="eastAsia"/>
          <w:sz w:val="30"/>
          <w:szCs w:val="30"/>
        </w:rPr>
        <w:t>博爱医院提交意见称，</w:t>
      </w:r>
      <w:r>
        <w:rPr>
          <w:rFonts w:hint="eastAsia"/>
          <w:sz w:val="30"/>
          <w:szCs w:val="30"/>
        </w:rPr>
        <w:t>1.</w:t>
      </w:r>
      <w:r>
        <w:rPr>
          <w:rFonts w:hint="eastAsia"/>
          <w:sz w:val="30"/>
          <w:szCs w:val="30"/>
        </w:rPr>
        <w:t>“粤纬司鉴所</w:t>
      </w:r>
      <w:r>
        <w:rPr>
          <w:rFonts w:hint="eastAsia"/>
          <w:sz w:val="30"/>
          <w:szCs w:val="30"/>
        </w:rPr>
        <w:t>[2016]</w:t>
      </w:r>
      <w:r>
        <w:rPr>
          <w:rFonts w:hint="eastAsia"/>
          <w:sz w:val="30"/>
          <w:szCs w:val="30"/>
        </w:rPr>
        <w:t>司鉴（医）字第</w:t>
      </w:r>
      <w:r>
        <w:rPr>
          <w:rFonts w:hint="eastAsia"/>
          <w:sz w:val="30"/>
          <w:szCs w:val="30"/>
        </w:rPr>
        <w:t>1573</w:t>
      </w:r>
      <w:r>
        <w:rPr>
          <w:rFonts w:hint="eastAsia"/>
          <w:sz w:val="30"/>
          <w:szCs w:val="30"/>
        </w:rPr>
        <w:t>号”《司法鉴定意见书》不存在不能作为证据使用的情形，鉴定人也出庭说明情况，秦萌萌对该鉴定结论有异议，但未能提交有效证据予以反驳，故原审法院采信该鉴定意见书并以此作为本案裁判依据，不存在错误。</w:t>
      </w:r>
      <w:r>
        <w:rPr>
          <w:rFonts w:hint="eastAsia"/>
          <w:sz w:val="30"/>
          <w:szCs w:val="30"/>
        </w:rPr>
        <w:t>2.</w:t>
      </w:r>
      <w:r>
        <w:rPr>
          <w:rFonts w:hint="eastAsia"/>
          <w:sz w:val="30"/>
          <w:szCs w:val="30"/>
        </w:rPr>
        <w:t>博爱医院对秦萌萌的诊疗行为不存在过错，且与秦萌萌的损害后果没有因果关系，不应当承担侵权赔偿责任。综上，请求驳回秦萌萌的再审申请。</w:t>
      </w:r>
    </w:p>
    <w:p w:rsidR="00000000" w:rsidRDefault="00CB53AD">
      <w:pPr>
        <w:spacing w:line="500" w:lineRule="atLeast"/>
        <w:ind w:firstLine="600"/>
        <w:divId w:val="2140955405"/>
        <w:rPr>
          <w:rFonts w:hint="eastAsia"/>
          <w:sz w:val="30"/>
          <w:szCs w:val="30"/>
        </w:rPr>
      </w:pPr>
      <w:r>
        <w:rPr>
          <w:rFonts w:hint="eastAsia"/>
          <w:sz w:val="30"/>
          <w:szCs w:val="30"/>
        </w:rPr>
        <w:t>本院经审查认为，本案系民事再审审查案件。根据《最高人民法院关于适</w:t>
      </w:r>
      <w:r>
        <w:rPr>
          <w:rFonts w:hint="eastAsia"/>
          <w:sz w:val="30"/>
          <w:szCs w:val="30"/>
        </w:rPr>
        <w:t>用</w:t>
      </w:r>
      <w:r>
        <w:rPr>
          <w:rFonts w:hint="eastAsia"/>
          <w:sz w:val="30"/>
          <w:szCs w:val="30"/>
        </w:rPr>
        <w:t>的解释》第三百八</w:t>
      </w:r>
      <w:r>
        <w:rPr>
          <w:rFonts w:hint="eastAsia"/>
          <w:sz w:val="30"/>
          <w:szCs w:val="30"/>
        </w:rPr>
        <w:t>十六条的规定，本案应对再审申请人秦萌萌的再审事由进行审查。</w:t>
      </w:r>
    </w:p>
    <w:p w:rsidR="00000000" w:rsidRDefault="00CB53AD">
      <w:pPr>
        <w:spacing w:line="500" w:lineRule="atLeast"/>
        <w:ind w:firstLine="600"/>
        <w:divId w:val="100494327"/>
        <w:rPr>
          <w:rFonts w:hint="eastAsia"/>
          <w:sz w:val="30"/>
          <w:szCs w:val="30"/>
        </w:rPr>
      </w:pPr>
      <w:r>
        <w:rPr>
          <w:rFonts w:hint="eastAsia"/>
          <w:sz w:val="30"/>
          <w:szCs w:val="30"/>
        </w:rPr>
        <w:lastRenderedPageBreak/>
        <w:t>关于博爱医院应否对秦萌萌的案涉损害后果承担赔偿责任的问题。《最高人民法院关于民事诉讼证据的若干规定》第七十一条规定：“人民法院委托鉴定部门作出的鉴定结论，当事人没有足以反驳的相反证据和理由的，可以认定其证明力。”根据原审法院查明的事实，秦萌萌起诉之前，中山市卫生局已分别委托中山市医学会、广东省医学会对秦萌萌医案是否构成医疗事故进行鉴定。中山市医学会鉴定结论为案涉病例不属于医疗事故。广东省医学会的鉴定意见认为医方虽存在医疗过失行为，但该过失行为与患者</w:t>
      </w:r>
      <w:r>
        <w:rPr>
          <w:rFonts w:hint="eastAsia"/>
          <w:sz w:val="30"/>
          <w:szCs w:val="30"/>
        </w:rPr>
        <w:t>的损害后果之间无因果关系，不构成医疗事故。诉讼中，一审法院根据秦萌萌的申请，依法委托广东经纬司法鉴定所就博爱医院在诊疗过程中是否存在过错、案涉诊疗行为与秦萌萌的损害后果之间有无因果关系等进行司法鉴定。其司法鉴定结论为博爱医院对秦萌萌实施的诊疗过程中存在过错，但博爱医院的诊疗行为与秦萌萌目前后果之间无因果关系。由于本案未有证据显示案涉司法鉴定结论存在鉴定机构或者鉴定人员不具备相关的鉴定资格、鉴定程序严重违法、鉴定结论明显依据不足或者不能作为证据使用的其他情形，且该司法鉴定结论与前述两鉴定结论一致，互相印证，故</w:t>
      </w:r>
      <w:r>
        <w:rPr>
          <w:rFonts w:hint="eastAsia"/>
          <w:sz w:val="30"/>
          <w:szCs w:val="30"/>
        </w:rPr>
        <w:t>一、二审法院依据该司法鉴定结论，结合本案实际情况，认定本案不符合医疗损害侵权责任的构成要件，驳回秦萌萌要求博爱医院赔偿损失的诉讼请求，并无不当。秦萌萌主张案涉司法鉴定结论有错，但未能提交充分有效的证据证实其主张，本院不予采信。</w:t>
      </w:r>
    </w:p>
    <w:p w:rsidR="00000000" w:rsidRDefault="00CB53AD">
      <w:pPr>
        <w:spacing w:line="500" w:lineRule="atLeast"/>
        <w:ind w:firstLine="600"/>
        <w:divId w:val="502277426"/>
        <w:rPr>
          <w:rFonts w:hint="eastAsia"/>
          <w:sz w:val="30"/>
          <w:szCs w:val="30"/>
        </w:rPr>
      </w:pPr>
      <w:r>
        <w:rPr>
          <w:rFonts w:hint="eastAsia"/>
          <w:sz w:val="30"/>
          <w:szCs w:val="30"/>
        </w:rPr>
        <w:t>综上所述，秦萌萌的再审申请不符合《中华人民共和国民事诉讼法》第二百条规定应当再审的情形，本院不予支持。依照《中华人民共和国民事诉讼法》第二百零四条第一款，《最高人民法院关于适用〈中华人民共和国民事诉讼法〉的解释》第三百九十五条第二款的规定，裁定如下：</w:t>
      </w:r>
    </w:p>
    <w:p w:rsidR="00000000" w:rsidRDefault="00CB53AD">
      <w:pPr>
        <w:spacing w:line="500" w:lineRule="atLeast"/>
        <w:ind w:firstLine="600"/>
        <w:divId w:val="2011055590"/>
        <w:rPr>
          <w:rFonts w:hint="eastAsia"/>
          <w:sz w:val="30"/>
          <w:szCs w:val="30"/>
        </w:rPr>
      </w:pPr>
      <w:r>
        <w:rPr>
          <w:rFonts w:hint="eastAsia"/>
          <w:sz w:val="30"/>
          <w:szCs w:val="30"/>
        </w:rPr>
        <w:t>驳回秦萌萌的再审申请。</w:t>
      </w:r>
    </w:p>
    <w:p w:rsidR="00000000" w:rsidRDefault="00CB53AD">
      <w:pPr>
        <w:spacing w:line="500" w:lineRule="atLeast"/>
        <w:jc w:val="right"/>
        <w:divId w:val="947586033"/>
        <w:rPr>
          <w:rFonts w:hint="eastAsia"/>
          <w:sz w:val="30"/>
          <w:szCs w:val="30"/>
        </w:rPr>
      </w:pPr>
      <w:r>
        <w:rPr>
          <w:rFonts w:hint="eastAsia"/>
          <w:sz w:val="30"/>
          <w:szCs w:val="30"/>
        </w:rPr>
        <w:t xml:space="preserve">审判长　</w:t>
      </w:r>
      <w:r>
        <w:rPr>
          <w:rFonts w:hint="eastAsia"/>
          <w:sz w:val="30"/>
          <w:szCs w:val="30"/>
        </w:rPr>
        <w:t xml:space="preserve">　陈小丽</w:t>
      </w:r>
    </w:p>
    <w:p w:rsidR="00000000" w:rsidRDefault="00CB53AD">
      <w:pPr>
        <w:spacing w:line="500" w:lineRule="atLeast"/>
        <w:jc w:val="right"/>
        <w:divId w:val="1242064762"/>
        <w:rPr>
          <w:rFonts w:hint="eastAsia"/>
          <w:sz w:val="30"/>
          <w:szCs w:val="30"/>
        </w:rPr>
      </w:pPr>
      <w:r>
        <w:rPr>
          <w:rFonts w:hint="eastAsia"/>
          <w:sz w:val="30"/>
          <w:szCs w:val="30"/>
        </w:rPr>
        <w:t>审判员　　郑丽容</w:t>
      </w:r>
    </w:p>
    <w:p w:rsidR="00000000" w:rsidRDefault="00CB53AD">
      <w:pPr>
        <w:spacing w:line="500" w:lineRule="atLeast"/>
        <w:jc w:val="right"/>
        <w:divId w:val="1723014043"/>
        <w:rPr>
          <w:rFonts w:hint="eastAsia"/>
          <w:sz w:val="30"/>
          <w:szCs w:val="30"/>
        </w:rPr>
      </w:pPr>
      <w:r>
        <w:rPr>
          <w:rFonts w:hint="eastAsia"/>
          <w:sz w:val="30"/>
          <w:szCs w:val="30"/>
        </w:rPr>
        <w:t>审判员　　晏　鹏</w:t>
      </w:r>
    </w:p>
    <w:p w:rsidR="00000000" w:rsidRDefault="00CB53AD">
      <w:pPr>
        <w:spacing w:line="500" w:lineRule="atLeast"/>
        <w:jc w:val="right"/>
        <w:divId w:val="414127720"/>
        <w:rPr>
          <w:rFonts w:hint="eastAsia"/>
          <w:sz w:val="30"/>
          <w:szCs w:val="30"/>
        </w:rPr>
      </w:pPr>
      <w:r>
        <w:rPr>
          <w:rFonts w:hint="eastAsia"/>
          <w:sz w:val="30"/>
          <w:szCs w:val="30"/>
        </w:rPr>
        <w:t>二〇二〇年十月二十六日</w:t>
      </w:r>
    </w:p>
    <w:p w:rsidR="00000000" w:rsidRDefault="00CB53AD">
      <w:pPr>
        <w:spacing w:line="500" w:lineRule="atLeast"/>
        <w:ind w:firstLine="600"/>
        <w:divId w:val="735981015"/>
        <w:rPr>
          <w:rFonts w:hint="eastAsia"/>
          <w:sz w:val="30"/>
          <w:szCs w:val="30"/>
        </w:rPr>
      </w:pPr>
      <w:r>
        <w:rPr>
          <w:rFonts w:hint="eastAsia"/>
          <w:sz w:val="30"/>
          <w:szCs w:val="30"/>
        </w:rPr>
        <w:t>法官助理陈培纯</w:t>
      </w:r>
    </w:p>
    <w:p w:rsidR="00000000" w:rsidRDefault="00CB53AD">
      <w:pPr>
        <w:spacing w:line="500" w:lineRule="atLeast"/>
        <w:ind w:firstLine="600"/>
        <w:divId w:val="755244129"/>
        <w:rPr>
          <w:rFonts w:hint="eastAsia"/>
          <w:sz w:val="30"/>
          <w:szCs w:val="30"/>
        </w:rPr>
      </w:pPr>
      <w:r>
        <w:rPr>
          <w:rFonts w:hint="eastAsia"/>
          <w:sz w:val="30"/>
          <w:szCs w:val="30"/>
        </w:rPr>
        <w:t>书记员苏芷杏</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3AD" w:rsidRDefault="00CB53AD" w:rsidP="00CB53AD">
      <w:r>
        <w:separator/>
      </w:r>
    </w:p>
  </w:endnote>
  <w:endnote w:type="continuationSeparator" w:id="0">
    <w:p w:rsidR="00CB53AD" w:rsidRDefault="00CB53AD" w:rsidP="00CB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3AD" w:rsidRDefault="00CB53AD" w:rsidP="00CB53AD">
      <w:r>
        <w:separator/>
      </w:r>
    </w:p>
  </w:footnote>
  <w:footnote w:type="continuationSeparator" w:id="0">
    <w:p w:rsidR="00CB53AD" w:rsidRDefault="00CB53AD" w:rsidP="00CB53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53AD"/>
    <w:rsid w:val="00CB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B53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3AD"/>
    <w:rPr>
      <w:rFonts w:ascii="宋体" w:eastAsia="宋体" w:hAnsi="宋体" w:cs="宋体"/>
      <w:sz w:val="18"/>
      <w:szCs w:val="18"/>
    </w:rPr>
  </w:style>
  <w:style w:type="paragraph" w:styleId="a5">
    <w:name w:val="footer"/>
    <w:basedOn w:val="a"/>
    <w:link w:val="a6"/>
    <w:uiPriority w:val="99"/>
    <w:unhideWhenUsed/>
    <w:rsid w:val="00CB53AD"/>
    <w:pPr>
      <w:tabs>
        <w:tab w:val="center" w:pos="4153"/>
        <w:tab w:val="right" w:pos="8306"/>
      </w:tabs>
      <w:snapToGrid w:val="0"/>
    </w:pPr>
    <w:rPr>
      <w:sz w:val="18"/>
      <w:szCs w:val="18"/>
    </w:rPr>
  </w:style>
  <w:style w:type="character" w:customStyle="1" w:styleId="a6">
    <w:name w:val="页脚 字符"/>
    <w:basedOn w:val="a0"/>
    <w:link w:val="a5"/>
    <w:uiPriority w:val="99"/>
    <w:rsid w:val="00CB53A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4327">
      <w:marLeft w:val="0"/>
      <w:marRight w:val="0"/>
      <w:marTop w:val="10"/>
      <w:marBottom w:val="10"/>
      <w:divBdr>
        <w:top w:val="none" w:sz="0" w:space="0" w:color="auto"/>
        <w:left w:val="none" w:sz="0" w:space="0" w:color="auto"/>
        <w:bottom w:val="none" w:sz="0" w:space="0" w:color="auto"/>
        <w:right w:val="none" w:sz="0" w:space="0" w:color="auto"/>
      </w:divBdr>
    </w:div>
    <w:div w:id="163328151">
      <w:marLeft w:val="0"/>
      <w:marRight w:val="0"/>
      <w:marTop w:val="10"/>
      <w:marBottom w:val="10"/>
      <w:divBdr>
        <w:top w:val="none" w:sz="0" w:space="0" w:color="auto"/>
        <w:left w:val="none" w:sz="0" w:space="0" w:color="auto"/>
        <w:bottom w:val="none" w:sz="0" w:space="0" w:color="auto"/>
        <w:right w:val="none" w:sz="0" w:space="0" w:color="auto"/>
      </w:divBdr>
    </w:div>
    <w:div w:id="379519067">
      <w:marLeft w:val="0"/>
      <w:marRight w:val="0"/>
      <w:marTop w:val="10"/>
      <w:marBottom w:val="10"/>
      <w:divBdr>
        <w:top w:val="none" w:sz="0" w:space="0" w:color="auto"/>
        <w:left w:val="none" w:sz="0" w:space="0" w:color="auto"/>
        <w:bottom w:val="none" w:sz="0" w:space="0" w:color="auto"/>
        <w:right w:val="none" w:sz="0" w:space="0" w:color="auto"/>
      </w:divBdr>
    </w:div>
    <w:div w:id="414127720">
      <w:marLeft w:val="0"/>
      <w:marRight w:val="720"/>
      <w:marTop w:val="10"/>
      <w:marBottom w:val="10"/>
      <w:divBdr>
        <w:top w:val="none" w:sz="0" w:space="0" w:color="auto"/>
        <w:left w:val="none" w:sz="0" w:space="0" w:color="auto"/>
        <w:bottom w:val="none" w:sz="0" w:space="0" w:color="auto"/>
        <w:right w:val="none" w:sz="0" w:space="0" w:color="auto"/>
      </w:divBdr>
    </w:div>
    <w:div w:id="426578793">
      <w:marLeft w:val="0"/>
      <w:marRight w:val="0"/>
      <w:marTop w:val="10"/>
      <w:marBottom w:val="10"/>
      <w:divBdr>
        <w:top w:val="none" w:sz="0" w:space="0" w:color="auto"/>
        <w:left w:val="none" w:sz="0" w:space="0" w:color="auto"/>
        <w:bottom w:val="none" w:sz="0" w:space="0" w:color="auto"/>
        <w:right w:val="none" w:sz="0" w:space="0" w:color="auto"/>
      </w:divBdr>
    </w:div>
    <w:div w:id="491801535">
      <w:marLeft w:val="0"/>
      <w:marRight w:val="0"/>
      <w:marTop w:val="10"/>
      <w:marBottom w:val="10"/>
      <w:divBdr>
        <w:top w:val="none" w:sz="0" w:space="0" w:color="auto"/>
        <w:left w:val="none" w:sz="0" w:space="0" w:color="auto"/>
        <w:bottom w:val="none" w:sz="0" w:space="0" w:color="auto"/>
        <w:right w:val="none" w:sz="0" w:space="0" w:color="auto"/>
      </w:divBdr>
    </w:div>
    <w:div w:id="502277426">
      <w:marLeft w:val="0"/>
      <w:marRight w:val="0"/>
      <w:marTop w:val="10"/>
      <w:marBottom w:val="10"/>
      <w:divBdr>
        <w:top w:val="none" w:sz="0" w:space="0" w:color="auto"/>
        <w:left w:val="none" w:sz="0" w:space="0" w:color="auto"/>
        <w:bottom w:val="none" w:sz="0" w:space="0" w:color="auto"/>
        <w:right w:val="none" w:sz="0" w:space="0" w:color="auto"/>
      </w:divBdr>
    </w:div>
    <w:div w:id="541748680">
      <w:marLeft w:val="0"/>
      <w:marRight w:val="0"/>
      <w:marTop w:val="10"/>
      <w:marBottom w:val="10"/>
      <w:divBdr>
        <w:top w:val="none" w:sz="0" w:space="0" w:color="auto"/>
        <w:left w:val="none" w:sz="0" w:space="0" w:color="auto"/>
        <w:bottom w:val="none" w:sz="0" w:space="0" w:color="auto"/>
        <w:right w:val="none" w:sz="0" w:space="0" w:color="auto"/>
      </w:divBdr>
    </w:div>
    <w:div w:id="667944273">
      <w:marLeft w:val="0"/>
      <w:marRight w:val="0"/>
      <w:marTop w:val="10"/>
      <w:marBottom w:val="10"/>
      <w:divBdr>
        <w:top w:val="none" w:sz="0" w:space="0" w:color="auto"/>
        <w:left w:val="none" w:sz="0" w:space="0" w:color="auto"/>
        <w:bottom w:val="none" w:sz="0" w:space="0" w:color="auto"/>
        <w:right w:val="none" w:sz="0" w:space="0" w:color="auto"/>
      </w:divBdr>
    </w:div>
    <w:div w:id="700866013">
      <w:marLeft w:val="0"/>
      <w:marRight w:val="0"/>
      <w:marTop w:val="10"/>
      <w:marBottom w:val="10"/>
      <w:divBdr>
        <w:top w:val="none" w:sz="0" w:space="0" w:color="auto"/>
        <w:left w:val="none" w:sz="0" w:space="0" w:color="auto"/>
        <w:bottom w:val="none" w:sz="0" w:space="0" w:color="auto"/>
        <w:right w:val="none" w:sz="0" w:space="0" w:color="auto"/>
      </w:divBdr>
    </w:div>
    <w:div w:id="730738299">
      <w:marLeft w:val="0"/>
      <w:marRight w:val="0"/>
      <w:marTop w:val="10"/>
      <w:marBottom w:val="10"/>
      <w:divBdr>
        <w:top w:val="none" w:sz="0" w:space="0" w:color="auto"/>
        <w:left w:val="none" w:sz="0" w:space="0" w:color="auto"/>
        <w:bottom w:val="none" w:sz="0" w:space="0" w:color="auto"/>
        <w:right w:val="none" w:sz="0" w:space="0" w:color="auto"/>
      </w:divBdr>
    </w:div>
    <w:div w:id="733358377">
      <w:marLeft w:val="0"/>
      <w:marRight w:val="0"/>
      <w:marTop w:val="10"/>
      <w:marBottom w:val="10"/>
      <w:divBdr>
        <w:top w:val="none" w:sz="0" w:space="0" w:color="auto"/>
        <w:left w:val="none" w:sz="0" w:space="0" w:color="auto"/>
        <w:bottom w:val="none" w:sz="0" w:space="0" w:color="auto"/>
        <w:right w:val="none" w:sz="0" w:space="0" w:color="auto"/>
      </w:divBdr>
    </w:div>
    <w:div w:id="735981015">
      <w:marLeft w:val="0"/>
      <w:marRight w:val="0"/>
      <w:marTop w:val="10"/>
      <w:marBottom w:val="10"/>
      <w:divBdr>
        <w:top w:val="none" w:sz="0" w:space="0" w:color="auto"/>
        <w:left w:val="none" w:sz="0" w:space="0" w:color="auto"/>
        <w:bottom w:val="none" w:sz="0" w:space="0" w:color="auto"/>
        <w:right w:val="none" w:sz="0" w:space="0" w:color="auto"/>
      </w:divBdr>
    </w:div>
    <w:div w:id="755244129">
      <w:marLeft w:val="0"/>
      <w:marRight w:val="0"/>
      <w:marTop w:val="10"/>
      <w:marBottom w:val="10"/>
      <w:divBdr>
        <w:top w:val="none" w:sz="0" w:space="0" w:color="auto"/>
        <w:left w:val="none" w:sz="0" w:space="0" w:color="auto"/>
        <w:bottom w:val="none" w:sz="0" w:space="0" w:color="auto"/>
        <w:right w:val="none" w:sz="0" w:space="0" w:color="auto"/>
      </w:divBdr>
    </w:div>
    <w:div w:id="844436973">
      <w:marLeft w:val="0"/>
      <w:marRight w:val="0"/>
      <w:marTop w:val="10"/>
      <w:marBottom w:val="10"/>
      <w:divBdr>
        <w:top w:val="none" w:sz="0" w:space="0" w:color="auto"/>
        <w:left w:val="none" w:sz="0" w:space="0" w:color="auto"/>
        <w:bottom w:val="none" w:sz="0" w:space="0" w:color="auto"/>
        <w:right w:val="none" w:sz="0" w:space="0" w:color="auto"/>
      </w:divBdr>
    </w:div>
    <w:div w:id="947586033">
      <w:marLeft w:val="0"/>
      <w:marRight w:val="720"/>
      <w:marTop w:val="10"/>
      <w:marBottom w:val="10"/>
      <w:divBdr>
        <w:top w:val="none" w:sz="0" w:space="0" w:color="auto"/>
        <w:left w:val="none" w:sz="0" w:space="0" w:color="auto"/>
        <w:bottom w:val="none" w:sz="0" w:space="0" w:color="auto"/>
        <w:right w:val="none" w:sz="0" w:space="0" w:color="auto"/>
      </w:divBdr>
    </w:div>
    <w:div w:id="1078403542">
      <w:marLeft w:val="0"/>
      <w:marRight w:val="0"/>
      <w:marTop w:val="10"/>
      <w:marBottom w:val="10"/>
      <w:divBdr>
        <w:top w:val="none" w:sz="0" w:space="0" w:color="auto"/>
        <w:left w:val="none" w:sz="0" w:space="0" w:color="auto"/>
        <w:bottom w:val="none" w:sz="0" w:space="0" w:color="auto"/>
        <w:right w:val="none" w:sz="0" w:space="0" w:color="auto"/>
      </w:divBdr>
    </w:div>
    <w:div w:id="1242064762">
      <w:marLeft w:val="0"/>
      <w:marRight w:val="720"/>
      <w:marTop w:val="10"/>
      <w:marBottom w:val="10"/>
      <w:divBdr>
        <w:top w:val="none" w:sz="0" w:space="0" w:color="auto"/>
        <w:left w:val="none" w:sz="0" w:space="0" w:color="auto"/>
        <w:bottom w:val="none" w:sz="0" w:space="0" w:color="auto"/>
        <w:right w:val="none" w:sz="0" w:space="0" w:color="auto"/>
      </w:divBdr>
    </w:div>
    <w:div w:id="1576165824">
      <w:marLeft w:val="0"/>
      <w:marRight w:val="0"/>
      <w:marTop w:val="10"/>
      <w:marBottom w:val="10"/>
      <w:divBdr>
        <w:top w:val="none" w:sz="0" w:space="0" w:color="auto"/>
        <w:left w:val="none" w:sz="0" w:space="0" w:color="auto"/>
        <w:bottom w:val="none" w:sz="0" w:space="0" w:color="auto"/>
        <w:right w:val="none" w:sz="0" w:space="0" w:color="auto"/>
      </w:divBdr>
    </w:div>
    <w:div w:id="1723014043">
      <w:marLeft w:val="0"/>
      <w:marRight w:val="720"/>
      <w:marTop w:val="10"/>
      <w:marBottom w:val="10"/>
      <w:divBdr>
        <w:top w:val="none" w:sz="0" w:space="0" w:color="auto"/>
        <w:left w:val="none" w:sz="0" w:space="0" w:color="auto"/>
        <w:bottom w:val="none" w:sz="0" w:space="0" w:color="auto"/>
        <w:right w:val="none" w:sz="0" w:space="0" w:color="auto"/>
      </w:divBdr>
    </w:div>
    <w:div w:id="1821533519">
      <w:marLeft w:val="0"/>
      <w:marRight w:val="0"/>
      <w:marTop w:val="10"/>
      <w:marBottom w:val="10"/>
      <w:divBdr>
        <w:top w:val="none" w:sz="0" w:space="0" w:color="auto"/>
        <w:left w:val="none" w:sz="0" w:space="0" w:color="auto"/>
        <w:bottom w:val="none" w:sz="0" w:space="0" w:color="auto"/>
        <w:right w:val="none" w:sz="0" w:space="0" w:color="auto"/>
      </w:divBdr>
    </w:div>
    <w:div w:id="2011055590">
      <w:marLeft w:val="0"/>
      <w:marRight w:val="0"/>
      <w:marTop w:val="10"/>
      <w:marBottom w:val="10"/>
      <w:divBdr>
        <w:top w:val="none" w:sz="0" w:space="0" w:color="auto"/>
        <w:left w:val="none" w:sz="0" w:space="0" w:color="auto"/>
        <w:bottom w:val="none" w:sz="0" w:space="0" w:color="auto"/>
        <w:right w:val="none" w:sz="0" w:space="0" w:color="auto"/>
      </w:divBdr>
    </w:div>
    <w:div w:id="214095540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