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B3E90">
      <w:pPr>
        <w:spacing w:line="500" w:lineRule="atLeast"/>
        <w:jc w:val="center"/>
        <w:divId w:val="941182517"/>
        <w:rPr>
          <w:rFonts w:ascii="黑体" w:eastAsia="黑体" w:hAnsi="黑体"/>
          <w:sz w:val="36"/>
          <w:szCs w:val="36"/>
        </w:rPr>
      </w:pPr>
      <w:bookmarkStart w:id="0" w:name="_GoBack"/>
      <w:bookmarkEnd w:id="0"/>
      <w:r>
        <w:rPr>
          <w:rFonts w:ascii="黑体" w:eastAsia="黑体" w:hAnsi="黑体" w:hint="eastAsia"/>
          <w:sz w:val="36"/>
          <w:szCs w:val="36"/>
        </w:rPr>
        <w:t>辽宁省朝阳市中级人民法院</w:t>
      </w:r>
    </w:p>
    <w:p w:rsidR="00000000" w:rsidRDefault="003B3E90">
      <w:pPr>
        <w:spacing w:line="500" w:lineRule="atLeast"/>
        <w:jc w:val="center"/>
        <w:divId w:val="18383750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B3E90">
      <w:pPr>
        <w:spacing w:line="500" w:lineRule="atLeast"/>
        <w:jc w:val="right"/>
        <w:divId w:val="1888297649"/>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13</w:t>
      </w:r>
      <w:r>
        <w:rPr>
          <w:rFonts w:hint="eastAsia"/>
          <w:sz w:val="30"/>
          <w:szCs w:val="30"/>
        </w:rPr>
        <w:t>民再</w:t>
      </w:r>
      <w:r>
        <w:rPr>
          <w:rFonts w:hint="eastAsia"/>
          <w:sz w:val="30"/>
          <w:szCs w:val="30"/>
        </w:rPr>
        <w:t>84</w:t>
      </w:r>
      <w:r>
        <w:rPr>
          <w:rFonts w:hint="eastAsia"/>
          <w:sz w:val="30"/>
          <w:szCs w:val="30"/>
        </w:rPr>
        <w:t>号</w:t>
      </w:r>
    </w:p>
    <w:p w:rsidR="00000000" w:rsidRDefault="003B3E90">
      <w:pPr>
        <w:spacing w:line="500" w:lineRule="atLeast"/>
        <w:ind w:firstLine="600"/>
        <w:divId w:val="1629044868"/>
        <w:rPr>
          <w:rFonts w:hint="eastAsia"/>
          <w:sz w:val="30"/>
          <w:szCs w:val="30"/>
        </w:rPr>
      </w:pPr>
      <w:r>
        <w:rPr>
          <w:rFonts w:hint="eastAsia"/>
          <w:sz w:val="30"/>
          <w:szCs w:val="30"/>
        </w:rPr>
        <w:t>监督机关：朝阳市人民检察院。</w:t>
      </w:r>
    </w:p>
    <w:p w:rsidR="00000000" w:rsidRDefault="003B3E90">
      <w:pPr>
        <w:spacing w:line="500" w:lineRule="atLeast"/>
        <w:ind w:firstLine="600"/>
        <w:divId w:val="693770706"/>
        <w:rPr>
          <w:rFonts w:hint="eastAsia"/>
          <w:sz w:val="30"/>
          <w:szCs w:val="30"/>
        </w:rPr>
      </w:pPr>
      <w:r>
        <w:rPr>
          <w:rFonts w:hint="eastAsia"/>
          <w:sz w:val="30"/>
          <w:szCs w:val="30"/>
        </w:rPr>
        <w:t>申诉人（一审原告、二审上诉人）：范忠孝，男，</w:t>
      </w:r>
      <w:r>
        <w:rPr>
          <w:rFonts w:hint="eastAsia"/>
          <w:sz w:val="30"/>
          <w:szCs w:val="30"/>
        </w:rPr>
        <w:t>1942</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日出生，汉族，住朝阳市双塔区。</w:t>
      </w:r>
    </w:p>
    <w:p w:rsidR="00000000" w:rsidRDefault="003B3E90">
      <w:pPr>
        <w:spacing w:line="500" w:lineRule="atLeast"/>
        <w:ind w:firstLine="600"/>
        <w:divId w:val="234319479"/>
        <w:rPr>
          <w:rFonts w:hint="eastAsia"/>
          <w:sz w:val="30"/>
          <w:szCs w:val="30"/>
        </w:rPr>
      </w:pPr>
      <w:r>
        <w:rPr>
          <w:rFonts w:hint="eastAsia"/>
          <w:sz w:val="30"/>
          <w:szCs w:val="30"/>
        </w:rPr>
        <w:t>申诉人（一审原告、二审上诉人）：范郑阳，男，</w:t>
      </w:r>
      <w:r>
        <w:rPr>
          <w:rFonts w:hint="eastAsia"/>
          <w:sz w:val="30"/>
          <w:szCs w:val="30"/>
        </w:rPr>
        <w:t>1991</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日出生，汉族，住朝阳市双塔区。</w:t>
      </w:r>
    </w:p>
    <w:p w:rsidR="00000000" w:rsidRDefault="003B3E90">
      <w:pPr>
        <w:spacing w:line="500" w:lineRule="atLeast"/>
        <w:ind w:firstLine="600"/>
        <w:divId w:val="1724131659"/>
        <w:rPr>
          <w:rFonts w:hint="eastAsia"/>
          <w:sz w:val="30"/>
          <w:szCs w:val="30"/>
        </w:rPr>
      </w:pPr>
      <w:r>
        <w:rPr>
          <w:rFonts w:hint="eastAsia"/>
          <w:sz w:val="30"/>
          <w:szCs w:val="30"/>
        </w:rPr>
        <w:t>申诉人（一审原告、二审上诉人）：焦亚芬，女，</w:t>
      </w:r>
      <w:r>
        <w:rPr>
          <w:rFonts w:hint="eastAsia"/>
          <w:sz w:val="30"/>
          <w:szCs w:val="30"/>
        </w:rPr>
        <w:t>1941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日出生，汉族，住朝阳市双塔区。</w:t>
      </w:r>
    </w:p>
    <w:p w:rsidR="00000000" w:rsidRDefault="003B3E90">
      <w:pPr>
        <w:spacing w:line="500" w:lineRule="atLeast"/>
        <w:ind w:firstLine="600"/>
        <w:divId w:val="612176186"/>
        <w:rPr>
          <w:rFonts w:hint="eastAsia"/>
          <w:sz w:val="30"/>
          <w:szCs w:val="30"/>
        </w:rPr>
      </w:pPr>
      <w:r>
        <w:rPr>
          <w:rFonts w:hint="eastAsia"/>
          <w:sz w:val="30"/>
          <w:szCs w:val="30"/>
        </w:rPr>
        <w:t>范郑阳、焦亚芬共同委托诉讼代理人：范忠孝，男，</w:t>
      </w:r>
      <w:r>
        <w:rPr>
          <w:rFonts w:hint="eastAsia"/>
          <w:sz w:val="30"/>
          <w:szCs w:val="30"/>
        </w:rPr>
        <w:t>1942</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日出生，汉族，住朝阳市双塔区。</w:t>
      </w:r>
    </w:p>
    <w:p w:rsidR="00000000" w:rsidRDefault="003B3E90">
      <w:pPr>
        <w:spacing w:line="500" w:lineRule="atLeast"/>
        <w:ind w:firstLine="600"/>
        <w:divId w:val="2057774156"/>
        <w:rPr>
          <w:rFonts w:hint="eastAsia"/>
          <w:sz w:val="30"/>
          <w:szCs w:val="30"/>
        </w:rPr>
      </w:pPr>
      <w:r>
        <w:rPr>
          <w:rFonts w:hint="eastAsia"/>
          <w:sz w:val="30"/>
          <w:szCs w:val="30"/>
        </w:rPr>
        <w:t>被申诉人（一审被告、二审被上诉人）：朝阳市中心医院，住所地辽宁省朝阳市双塔区朝阳大街二段</w:t>
      </w:r>
      <w:r>
        <w:rPr>
          <w:rFonts w:hint="eastAsia"/>
          <w:sz w:val="30"/>
          <w:szCs w:val="30"/>
        </w:rPr>
        <w:t>6</w:t>
      </w:r>
      <w:r>
        <w:rPr>
          <w:rFonts w:hint="eastAsia"/>
          <w:sz w:val="30"/>
          <w:szCs w:val="30"/>
        </w:rPr>
        <w:t>号，组织机构代码：</w:t>
      </w:r>
      <w:r>
        <w:rPr>
          <w:rFonts w:hint="eastAsia"/>
          <w:sz w:val="30"/>
          <w:szCs w:val="30"/>
        </w:rPr>
        <w:t>46490355-8</w:t>
      </w:r>
      <w:r>
        <w:rPr>
          <w:rFonts w:hint="eastAsia"/>
          <w:sz w:val="30"/>
          <w:szCs w:val="30"/>
        </w:rPr>
        <w:t>。</w:t>
      </w:r>
    </w:p>
    <w:p w:rsidR="00000000" w:rsidRDefault="003B3E90">
      <w:pPr>
        <w:spacing w:line="500" w:lineRule="atLeast"/>
        <w:ind w:firstLine="600"/>
        <w:divId w:val="288705177"/>
        <w:rPr>
          <w:rFonts w:hint="eastAsia"/>
          <w:sz w:val="30"/>
          <w:szCs w:val="30"/>
        </w:rPr>
      </w:pPr>
      <w:r>
        <w:rPr>
          <w:rFonts w:hint="eastAsia"/>
          <w:sz w:val="30"/>
          <w:szCs w:val="30"/>
        </w:rPr>
        <w:t>法定代表人：国士刚，院长。</w:t>
      </w:r>
    </w:p>
    <w:p w:rsidR="00000000" w:rsidRDefault="003B3E90">
      <w:pPr>
        <w:spacing w:line="500" w:lineRule="atLeast"/>
        <w:ind w:firstLine="600"/>
        <w:divId w:val="1566993038"/>
        <w:rPr>
          <w:rFonts w:hint="eastAsia"/>
          <w:sz w:val="30"/>
          <w:szCs w:val="30"/>
        </w:rPr>
      </w:pPr>
      <w:r>
        <w:rPr>
          <w:rFonts w:hint="eastAsia"/>
          <w:sz w:val="30"/>
          <w:szCs w:val="30"/>
        </w:rPr>
        <w:t>委托诉讼代理人：张德伟，辽宁中平律师事务所律师。</w:t>
      </w:r>
    </w:p>
    <w:p w:rsidR="00000000" w:rsidRDefault="003B3E90">
      <w:pPr>
        <w:spacing w:line="500" w:lineRule="atLeast"/>
        <w:ind w:firstLine="600"/>
        <w:divId w:val="1701468063"/>
        <w:rPr>
          <w:rFonts w:hint="eastAsia"/>
          <w:sz w:val="30"/>
          <w:szCs w:val="30"/>
        </w:rPr>
      </w:pPr>
      <w:r>
        <w:rPr>
          <w:rFonts w:hint="eastAsia"/>
          <w:sz w:val="30"/>
          <w:szCs w:val="30"/>
        </w:rPr>
        <w:t>被申诉人（一审被告、二审被上诉人）朝阳市第二医院，住所地辽宁省朝阳市双塔区朝阳大街四段</w:t>
      </w:r>
      <w:r>
        <w:rPr>
          <w:rFonts w:hint="eastAsia"/>
          <w:sz w:val="30"/>
          <w:szCs w:val="30"/>
        </w:rPr>
        <w:t>26</w:t>
      </w:r>
      <w:r>
        <w:rPr>
          <w:rFonts w:hint="eastAsia"/>
          <w:sz w:val="30"/>
          <w:szCs w:val="30"/>
        </w:rPr>
        <w:t>号，组织机构代码：</w:t>
      </w:r>
      <w:r>
        <w:rPr>
          <w:rFonts w:hint="eastAsia"/>
          <w:sz w:val="30"/>
          <w:szCs w:val="30"/>
        </w:rPr>
        <w:t>46490419-8</w:t>
      </w:r>
      <w:r>
        <w:rPr>
          <w:rFonts w:hint="eastAsia"/>
          <w:sz w:val="30"/>
          <w:szCs w:val="30"/>
        </w:rPr>
        <w:t>。</w:t>
      </w:r>
    </w:p>
    <w:p w:rsidR="00000000" w:rsidRDefault="003B3E90">
      <w:pPr>
        <w:spacing w:line="500" w:lineRule="atLeast"/>
        <w:ind w:firstLine="600"/>
        <w:divId w:val="513616434"/>
        <w:rPr>
          <w:rFonts w:hint="eastAsia"/>
          <w:sz w:val="30"/>
          <w:szCs w:val="30"/>
        </w:rPr>
      </w:pPr>
      <w:r>
        <w:rPr>
          <w:rFonts w:hint="eastAsia"/>
          <w:sz w:val="30"/>
          <w:szCs w:val="30"/>
        </w:rPr>
        <w:t>法定代表人：刘培敏，党委书记。</w:t>
      </w:r>
    </w:p>
    <w:p w:rsidR="00000000" w:rsidRDefault="003B3E90">
      <w:pPr>
        <w:spacing w:line="500" w:lineRule="atLeast"/>
        <w:ind w:firstLine="600"/>
        <w:divId w:val="1628856511"/>
        <w:rPr>
          <w:rFonts w:hint="eastAsia"/>
          <w:sz w:val="30"/>
          <w:szCs w:val="30"/>
        </w:rPr>
      </w:pPr>
      <w:r>
        <w:rPr>
          <w:rFonts w:hint="eastAsia"/>
          <w:sz w:val="30"/>
          <w:szCs w:val="30"/>
        </w:rPr>
        <w:t>委托诉讼代理人：袁秀广，辽宁凌博律师事务所律师。</w:t>
      </w:r>
    </w:p>
    <w:p w:rsidR="00000000" w:rsidRDefault="003B3E90">
      <w:pPr>
        <w:spacing w:line="500" w:lineRule="atLeast"/>
        <w:ind w:firstLine="600"/>
        <w:divId w:val="740063291"/>
        <w:rPr>
          <w:rFonts w:hint="eastAsia"/>
          <w:sz w:val="30"/>
          <w:szCs w:val="30"/>
        </w:rPr>
      </w:pPr>
      <w:r>
        <w:rPr>
          <w:rFonts w:hint="eastAsia"/>
          <w:sz w:val="30"/>
          <w:szCs w:val="30"/>
        </w:rPr>
        <w:t>申诉人范忠孝、范郑阳、焦亚芬与被申诉人朝阳市第二医院、朝阳市中心医院医疗损害责任纠纷一案</w:t>
      </w:r>
      <w:r>
        <w:rPr>
          <w:rFonts w:hint="eastAsia"/>
          <w:sz w:val="30"/>
          <w:szCs w:val="30"/>
        </w:rPr>
        <w:t>，朝阳市双塔区人民法院于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2016</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2384</w:t>
      </w:r>
      <w:r>
        <w:rPr>
          <w:rFonts w:hint="eastAsia"/>
          <w:sz w:val="30"/>
          <w:szCs w:val="30"/>
        </w:rPr>
        <w:t>号民事判决，朝阳市第二医院不服向本院提起上诉。本院于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2018</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2574</w:t>
      </w:r>
      <w:r>
        <w:rPr>
          <w:rFonts w:hint="eastAsia"/>
          <w:sz w:val="30"/>
          <w:szCs w:val="30"/>
        </w:rPr>
        <w:t>号民事裁定，发回</w:t>
      </w:r>
      <w:r>
        <w:rPr>
          <w:rFonts w:hint="eastAsia"/>
          <w:sz w:val="30"/>
          <w:szCs w:val="30"/>
        </w:rPr>
        <w:lastRenderedPageBreak/>
        <w:t>重审。朝阳市双塔区人民法院重审后于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2019</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1964</w:t>
      </w:r>
      <w:r>
        <w:rPr>
          <w:rFonts w:hint="eastAsia"/>
          <w:sz w:val="30"/>
          <w:szCs w:val="30"/>
        </w:rPr>
        <w:t>号民事判决，范忠孝、范郑阳、焦亚芬不服向本院提起上诉。本院于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日作出（</w:t>
      </w:r>
      <w:r>
        <w:rPr>
          <w:rFonts w:hint="eastAsia"/>
          <w:sz w:val="30"/>
          <w:szCs w:val="30"/>
        </w:rPr>
        <w:t>2020</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2738</w:t>
      </w:r>
      <w:r>
        <w:rPr>
          <w:rFonts w:hint="eastAsia"/>
          <w:sz w:val="30"/>
          <w:szCs w:val="30"/>
        </w:rPr>
        <w:t>号民事判决，维持原判，该判决已经发生法律效力。范忠孝、范郑阳、焦亚芬不服向辽宁省高级人民法院申请</w:t>
      </w:r>
      <w:r>
        <w:rPr>
          <w:rFonts w:hint="eastAsia"/>
          <w:sz w:val="30"/>
          <w:szCs w:val="30"/>
        </w:rPr>
        <w:t>再审，辽宁省高级人民法院于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2021</w:t>
      </w:r>
      <w:r>
        <w:rPr>
          <w:rFonts w:hint="eastAsia"/>
          <w:sz w:val="30"/>
          <w:szCs w:val="30"/>
        </w:rPr>
        <w:t>）辽民申</w:t>
      </w:r>
      <w:r>
        <w:rPr>
          <w:rFonts w:hint="eastAsia"/>
          <w:sz w:val="30"/>
          <w:szCs w:val="30"/>
        </w:rPr>
        <w:t>2841</w:t>
      </w:r>
      <w:r>
        <w:rPr>
          <w:rFonts w:hint="eastAsia"/>
          <w:sz w:val="30"/>
          <w:szCs w:val="30"/>
        </w:rPr>
        <w:t>号民事裁定，驳回范忠孝、范郑阳、焦亚芬的再审申请。范忠孝、范郑阳、焦亚芬不服向朝阳市人民检察院申诉。朝阳市人民检察院作出朝检民监［</w:t>
      </w:r>
      <w:r>
        <w:rPr>
          <w:rFonts w:hint="eastAsia"/>
          <w:sz w:val="30"/>
          <w:szCs w:val="30"/>
        </w:rPr>
        <w:t>2021</w:t>
      </w:r>
      <w:r>
        <w:rPr>
          <w:rFonts w:hint="eastAsia"/>
          <w:sz w:val="30"/>
          <w:szCs w:val="30"/>
        </w:rPr>
        <w:t>］</w:t>
      </w:r>
      <w:r>
        <w:rPr>
          <w:rFonts w:hint="eastAsia"/>
          <w:sz w:val="30"/>
          <w:szCs w:val="30"/>
        </w:rPr>
        <w:t>21130000177</w:t>
      </w:r>
      <w:r>
        <w:rPr>
          <w:rFonts w:hint="eastAsia"/>
          <w:sz w:val="30"/>
          <w:szCs w:val="30"/>
        </w:rPr>
        <w:t>号再审检察建议书，向本院提出再审检察建议。本院于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日作出（</w:t>
      </w:r>
      <w:r>
        <w:rPr>
          <w:rFonts w:hint="eastAsia"/>
          <w:sz w:val="30"/>
          <w:szCs w:val="30"/>
        </w:rPr>
        <w:t>2022</w:t>
      </w:r>
      <w:r>
        <w:rPr>
          <w:rFonts w:hint="eastAsia"/>
          <w:sz w:val="30"/>
          <w:szCs w:val="30"/>
        </w:rPr>
        <w:t>）辽</w:t>
      </w:r>
      <w:r>
        <w:rPr>
          <w:rFonts w:hint="eastAsia"/>
          <w:sz w:val="30"/>
          <w:szCs w:val="30"/>
        </w:rPr>
        <w:t>13</w:t>
      </w:r>
      <w:r>
        <w:rPr>
          <w:rFonts w:hint="eastAsia"/>
          <w:sz w:val="30"/>
          <w:szCs w:val="30"/>
        </w:rPr>
        <w:t>民监</w:t>
      </w:r>
      <w:r>
        <w:rPr>
          <w:rFonts w:hint="eastAsia"/>
          <w:sz w:val="30"/>
          <w:szCs w:val="30"/>
        </w:rPr>
        <w:t>4</w:t>
      </w:r>
      <w:r>
        <w:rPr>
          <w:rFonts w:hint="eastAsia"/>
          <w:sz w:val="30"/>
          <w:szCs w:val="30"/>
        </w:rPr>
        <w:t>号民事裁定，再审本案。本院依法另行组合议庭，开庭审理了本案。申诉人范郑阳、焦亚芬的共同委托诉讼代理人暨申诉人范忠孝、被申诉人朝阳市第二医院的委托诉讼代理人袁秀广、朝阳市中心医院的委</w:t>
      </w:r>
      <w:r>
        <w:rPr>
          <w:rFonts w:hint="eastAsia"/>
          <w:sz w:val="30"/>
          <w:szCs w:val="30"/>
        </w:rPr>
        <w:t>托诉讼代理人张德伟到庭参加诉讼。本案现已审理终结。</w:t>
      </w:r>
    </w:p>
    <w:p w:rsidR="00000000" w:rsidRDefault="003B3E90">
      <w:pPr>
        <w:spacing w:line="500" w:lineRule="atLeast"/>
        <w:ind w:firstLine="600"/>
        <w:divId w:val="558831694"/>
        <w:rPr>
          <w:rFonts w:hint="eastAsia"/>
          <w:sz w:val="30"/>
          <w:szCs w:val="30"/>
        </w:rPr>
      </w:pPr>
      <w:r>
        <w:rPr>
          <w:rFonts w:hint="eastAsia"/>
          <w:sz w:val="30"/>
          <w:szCs w:val="30"/>
        </w:rPr>
        <w:t>朝阳市人民检察院提出再审检察建议认为，朝阳市中级人民法院（</w:t>
      </w:r>
      <w:r>
        <w:rPr>
          <w:rFonts w:hint="eastAsia"/>
          <w:sz w:val="30"/>
          <w:szCs w:val="30"/>
        </w:rPr>
        <w:t>2020</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2738</w:t>
      </w:r>
      <w:r>
        <w:rPr>
          <w:rFonts w:hint="eastAsia"/>
          <w:sz w:val="30"/>
          <w:szCs w:val="30"/>
        </w:rPr>
        <w:t>号民事判决认定事实缺乏证据证明，适用法律错误。本案为医疗损害责任纠纷，死者范卫东因突发脑出血入住朝阳市二医院进行手术治疗，后期转入朝阳市中心医院后死亡。在诉讼过程中，北京华夏物证鉴定中心作出华夏物鉴中心［</w:t>
      </w:r>
      <w:r>
        <w:rPr>
          <w:rFonts w:hint="eastAsia"/>
          <w:sz w:val="30"/>
          <w:szCs w:val="30"/>
        </w:rPr>
        <w:t>2020</w:t>
      </w:r>
      <w:r>
        <w:rPr>
          <w:rFonts w:hint="eastAsia"/>
          <w:sz w:val="30"/>
          <w:szCs w:val="30"/>
        </w:rPr>
        <w:t>］医鉴字第</w:t>
      </w:r>
      <w:r>
        <w:rPr>
          <w:rFonts w:hint="eastAsia"/>
          <w:sz w:val="30"/>
          <w:szCs w:val="30"/>
        </w:rPr>
        <w:t>8</w:t>
      </w:r>
      <w:r>
        <w:rPr>
          <w:rFonts w:hint="eastAsia"/>
          <w:sz w:val="30"/>
          <w:szCs w:val="30"/>
        </w:rPr>
        <w:t>号司法鉴定意见书，评定意见为被鉴定人范卫东的死亡后果是其自身疾病与过失诊疗行为等众多因素共同作用的结果，相关医师的过失诊疗行为与被鉴定人死亡后果之间存</w:t>
      </w:r>
      <w:r>
        <w:rPr>
          <w:rFonts w:hint="eastAsia"/>
          <w:sz w:val="30"/>
          <w:szCs w:val="30"/>
        </w:rPr>
        <w:t>在因果关系且是造成死亡后果的主要因素。《最高人民法院关于审理人身损害赔偿案件适用法律问题若干问题的解释》第十七条规定，人身损害赔偿的范围包括医</w:t>
      </w:r>
      <w:r>
        <w:rPr>
          <w:rFonts w:hint="eastAsia"/>
          <w:sz w:val="30"/>
          <w:szCs w:val="30"/>
        </w:rPr>
        <w:lastRenderedPageBreak/>
        <w:t>疗费、误工费、护理费等必要费用，受害人死亡的，除上述费用外，还应当根据抢救治疗情况赔偿丧葬费、被扶养人生活费、死亡补偿费等其他合理费用。本案原审法院已经依据上述司法鉴定意见判决朝阳市第二医院与朝阳市中心医院赔偿死者近亲属死亡赔偿金及丧葬费，对于医疗费和护理费，因一审时未提供相应证据而未能判决，二审期间，范忠孝、焦亚芬、范郑阳三人已申请法院调取了范卫东在就医治疗期间的费</w:t>
      </w:r>
      <w:r>
        <w:rPr>
          <w:rFonts w:hint="eastAsia"/>
          <w:sz w:val="30"/>
          <w:szCs w:val="30"/>
        </w:rPr>
        <w:t>用清单，故对相关的合理医疗费用，应予赔偿。根据人民法院调取的范卫东就医费用清单，朝阳市二医院和朝阳市中心医院对清单金额无异议，但认为部分费用系正常医疗费用，应由患者自行承担。《最高人民法院关于审理人身损害赔偿案件适用法律问题若干问题的解释》第十九条规定：医疗费根据医疗机构出具的医疗费、住院费等收款凭证，结合病例和诊断证明等相关证据确定。赔偿义务人对治疗的必要性和合理性有异议，应当承担相应的举证责任。《最高人民法院关于民事诉讼证据的若干规定》第三十条规定：人民法院在审理案件过程中认为待证事实需要通过鉴定意见证</w:t>
      </w:r>
      <w:r>
        <w:rPr>
          <w:rFonts w:hint="eastAsia"/>
          <w:sz w:val="30"/>
          <w:szCs w:val="30"/>
        </w:rPr>
        <w:t>明的，应当向当事人释明，并指出提出鉴定申请的期间。现有证据及庭审记录均不能证明终审法院已向双方当事人释明待证事实可通过鉴定意见予以证明，故终审法院判决驳回范忠孝、焦亚芬、范郑阳的诉讼请求系适用法律错误。</w:t>
      </w:r>
    </w:p>
    <w:p w:rsidR="00000000" w:rsidRDefault="003B3E90">
      <w:pPr>
        <w:spacing w:line="500" w:lineRule="atLeast"/>
        <w:ind w:firstLine="600"/>
        <w:divId w:val="58747129"/>
        <w:rPr>
          <w:rFonts w:hint="eastAsia"/>
          <w:sz w:val="30"/>
          <w:szCs w:val="30"/>
        </w:rPr>
      </w:pPr>
      <w:r>
        <w:rPr>
          <w:rFonts w:hint="eastAsia"/>
          <w:sz w:val="30"/>
          <w:szCs w:val="30"/>
        </w:rPr>
        <w:t>范忠孝、焦亚芬、范郑阳称，请求依法撤销朝阳市中级人民法院（</w:t>
      </w:r>
      <w:r>
        <w:rPr>
          <w:rFonts w:hint="eastAsia"/>
          <w:sz w:val="30"/>
          <w:szCs w:val="30"/>
        </w:rPr>
        <w:t>2020</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2738</w:t>
      </w:r>
      <w:r>
        <w:rPr>
          <w:rFonts w:hint="eastAsia"/>
          <w:sz w:val="30"/>
          <w:szCs w:val="30"/>
        </w:rPr>
        <w:t>号民事判决书，并依法改判，支持申诉人的诉求。事实和理由：（一）申诉人在一审期间曾申请一审法院调取相关证据，但不知为何没有调取。根据相关法律规定，申诉人增加的诉讼请求，是申诉人的权利。二审时申诉人提交的新证据足以推翻朝阳市第</w:t>
      </w:r>
      <w:r>
        <w:rPr>
          <w:rFonts w:hint="eastAsia"/>
          <w:sz w:val="30"/>
          <w:szCs w:val="30"/>
        </w:rPr>
        <w:t>二医院、朝阳市中心医院的答辩理由。医疗费用部分原发和后发，由于院方的医疗过错导致患者范卫东死亡，院方就有承担医疗费用的赔偿义务。关于应当提供医疗费用与院方医疗过错存在因果关系的证据，司法鉴定意见中已有详细、科学的分析和明确答复。（二）护理费应当按相关法律规定，根据护理人员的收入情况和护理人数、护理期限确定。护理人员共</w:t>
      </w:r>
      <w:r>
        <w:rPr>
          <w:rFonts w:hint="eastAsia"/>
          <w:sz w:val="30"/>
          <w:szCs w:val="30"/>
        </w:rPr>
        <w:t>4</w:t>
      </w:r>
      <w:r>
        <w:rPr>
          <w:rFonts w:hint="eastAsia"/>
          <w:sz w:val="30"/>
          <w:szCs w:val="30"/>
        </w:rPr>
        <w:t>人，</w:t>
      </w:r>
      <w:r>
        <w:rPr>
          <w:rFonts w:hint="eastAsia"/>
          <w:sz w:val="30"/>
          <w:szCs w:val="30"/>
        </w:rPr>
        <w:t>2</w:t>
      </w:r>
      <w:r>
        <w:rPr>
          <w:rFonts w:hint="eastAsia"/>
          <w:sz w:val="30"/>
          <w:szCs w:val="30"/>
        </w:rPr>
        <w:t>人一班，两班倒，护工日工资每人</w:t>
      </w:r>
      <w:r>
        <w:rPr>
          <w:rFonts w:hint="eastAsia"/>
          <w:sz w:val="30"/>
          <w:szCs w:val="30"/>
        </w:rPr>
        <w:t>100</w:t>
      </w:r>
      <w:r>
        <w:rPr>
          <w:rFonts w:hint="eastAsia"/>
          <w:sz w:val="30"/>
          <w:szCs w:val="30"/>
        </w:rPr>
        <w:t>元。（三）二审法院对于申诉人增加诉讼请求存在笔误。综上，申诉人要求被申诉人承担增加补偿的金额如下：朝阳市中心医院：医药费</w:t>
      </w:r>
      <w:r>
        <w:rPr>
          <w:rFonts w:hint="eastAsia"/>
          <w:sz w:val="30"/>
          <w:szCs w:val="30"/>
        </w:rPr>
        <w:t>31,760</w:t>
      </w:r>
      <w:r>
        <w:rPr>
          <w:rFonts w:hint="eastAsia"/>
          <w:sz w:val="30"/>
          <w:szCs w:val="30"/>
        </w:rPr>
        <w:t>元（</w:t>
      </w:r>
      <w:r>
        <w:rPr>
          <w:rFonts w:hint="eastAsia"/>
          <w:sz w:val="30"/>
          <w:szCs w:val="30"/>
        </w:rPr>
        <w:t>45,372.</w:t>
      </w:r>
      <w:r>
        <w:rPr>
          <w:rFonts w:hint="eastAsia"/>
          <w:sz w:val="30"/>
          <w:szCs w:val="30"/>
        </w:rPr>
        <w:t>70</w:t>
      </w:r>
      <w:r>
        <w:rPr>
          <w:rFonts w:hint="eastAsia"/>
          <w:sz w:val="30"/>
          <w:szCs w:val="30"/>
        </w:rPr>
        <w:t>元×</w:t>
      </w:r>
      <w:r>
        <w:rPr>
          <w:rFonts w:hint="eastAsia"/>
          <w:sz w:val="30"/>
          <w:szCs w:val="30"/>
        </w:rPr>
        <w:t>70%</w:t>
      </w:r>
      <w:r>
        <w:rPr>
          <w:rFonts w:hint="eastAsia"/>
          <w:sz w:val="30"/>
          <w:szCs w:val="30"/>
        </w:rPr>
        <w:t>）、护理费</w:t>
      </w:r>
      <w:r>
        <w:rPr>
          <w:rFonts w:hint="eastAsia"/>
          <w:sz w:val="30"/>
          <w:szCs w:val="30"/>
        </w:rPr>
        <w:t>3,360</w:t>
      </w:r>
      <w:r>
        <w:rPr>
          <w:rFonts w:hint="eastAsia"/>
          <w:sz w:val="30"/>
          <w:szCs w:val="30"/>
        </w:rPr>
        <w:t>元（</w:t>
      </w:r>
      <w:r>
        <w:rPr>
          <w:rFonts w:hint="eastAsia"/>
          <w:sz w:val="30"/>
          <w:szCs w:val="30"/>
        </w:rPr>
        <w:t>12</w:t>
      </w:r>
      <w:r>
        <w:rPr>
          <w:rFonts w:hint="eastAsia"/>
          <w:sz w:val="30"/>
          <w:szCs w:val="30"/>
        </w:rPr>
        <w:t>天×</w:t>
      </w:r>
      <w:r>
        <w:rPr>
          <w:rFonts w:hint="eastAsia"/>
          <w:sz w:val="30"/>
          <w:szCs w:val="30"/>
        </w:rPr>
        <w:t>400</w:t>
      </w:r>
      <w:r>
        <w:rPr>
          <w:rFonts w:hint="eastAsia"/>
          <w:sz w:val="30"/>
          <w:szCs w:val="30"/>
        </w:rPr>
        <w:t>元×</w:t>
      </w:r>
      <w:r>
        <w:rPr>
          <w:rFonts w:hint="eastAsia"/>
          <w:sz w:val="30"/>
          <w:szCs w:val="30"/>
        </w:rPr>
        <w:t>70%</w:t>
      </w:r>
      <w:r>
        <w:rPr>
          <w:rFonts w:hint="eastAsia"/>
          <w:sz w:val="30"/>
          <w:szCs w:val="30"/>
        </w:rPr>
        <w:t>）、</w:t>
      </w:r>
      <w:r>
        <w:rPr>
          <w:rFonts w:hint="eastAsia"/>
          <w:sz w:val="30"/>
          <w:szCs w:val="30"/>
        </w:rPr>
        <w:t>120</w:t>
      </w:r>
      <w:r>
        <w:rPr>
          <w:rFonts w:hint="eastAsia"/>
          <w:sz w:val="30"/>
          <w:szCs w:val="30"/>
        </w:rPr>
        <w:t>救护车交通费</w:t>
      </w:r>
      <w:r>
        <w:rPr>
          <w:rFonts w:hint="eastAsia"/>
          <w:sz w:val="30"/>
          <w:szCs w:val="30"/>
        </w:rPr>
        <w:t>210</w:t>
      </w:r>
      <w:r>
        <w:rPr>
          <w:rFonts w:hint="eastAsia"/>
          <w:sz w:val="30"/>
          <w:szCs w:val="30"/>
        </w:rPr>
        <w:t>元（</w:t>
      </w:r>
      <w:r>
        <w:rPr>
          <w:rFonts w:hint="eastAsia"/>
          <w:sz w:val="30"/>
          <w:szCs w:val="30"/>
        </w:rPr>
        <w:t>300</w:t>
      </w:r>
      <w:r>
        <w:rPr>
          <w:rFonts w:hint="eastAsia"/>
          <w:sz w:val="30"/>
          <w:szCs w:val="30"/>
        </w:rPr>
        <w:t>元×</w:t>
      </w:r>
      <w:r>
        <w:rPr>
          <w:rFonts w:hint="eastAsia"/>
          <w:sz w:val="30"/>
          <w:szCs w:val="30"/>
        </w:rPr>
        <w:t>70%</w:t>
      </w:r>
      <w:r>
        <w:rPr>
          <w:rFonts w:hint="eastAsia"/>
          <w:sz w:val="30"/>
          <w:szCs w:val="30"/>
        </w:rPr>
        <w:t>）、上诉费</w:t>
      </w:r>
      <w:r>
        <w:rPr>
          <w:rFonts w:hint="eastAsia"/>
          <w:sz w:val="30"/>
          <w:szCs w:val="30"/>
        </w:rPr>
        <w:t>1,150</w:t>
      </w:r>
      <w:r>
        <w:rPr>
          <w:rFonts w:hint="eastAsia"/>
          <w:sz w:val="30"/>
          <w:szCs w:val="30"/>
        </w:rPr>
        <w:t>元，合计</w:t>
      </w:r>
      <w:r>
        <w:rPr>
          <w:rFonts w:hint="eastAsia"/>
          <w:sz w:val="30"/>
          <w:szCs w:val="30"/>
        </w:rPr>
        <w:t>36,480</w:t>
      </w:r>
      <w:r>
        <w:rPr>
          <w:rFonts w:hint="eastAsia"/>
          <w:sz w:val="30"/>
          <w:szCs w:val="30"/>
        </w:rPr>
        <w:t>元；朝阳市第二医院：医药费</w:t>
      </w:r>
      <w:r>
        <w:rPr>
          <w:rFonts w:hint="eastAsia"/>
          <w:sz w:val="30"/>
          <w:szCs w:val="30"/>
        </w:rPr>
        <w:t>58,438</w:t>
      </w:r>
      <w:r>
        <w:rPr>
          <w:rFonts w:hint="eastAsia"/>
          <w:sz w:val="30"/>
          <w:szCs w:val="30"/>
        </w:rPr>
        <w:t>元（</w:t>
      </w:r>
      <w:r>
        <w:rPr>
          <w:rFonts w:hint="eastAsia"/>
          <w:sz w:val="30"/>
          <w:szCs w:val="30"/>
        </w:rPr>
        <w:t>83,483.01</w:t>
      </w:r>
      <w:r>
        <w:rPr>
          <w:rFonts w:hint="eastAsia"/>
          <w:sz w:val="30"/>
          <w:szCs w:val="30"/>
        </w:rPr>
        <w:t>元×</w:t>
      </w:r>
      <w:r>
        <w:rPr>
          <w:rFonts w:hint="eastAsia"/>
          <w:sz w:val="30"/>
          <w:szCs w:val="30"/>
        </w:rPr>
        <w:t>70%</w:t>
      </w:r>
      <w:r>
        <w:rPr>
          <w:rFonts w:hint="eastAsia"/>
          <w:sz w:val="30"/>
          <w:szCs w:val="30"/>
        </w:rPr>
        <w:t>）、护理费</w:t>
      </w:r>
      <w:r>
        <w:rPr>
          <w:rFonts w:hint="eastAsia"/>
          <w:sz w:val="30"/>
          <w:szCs w:val="30"/>
        </w:rPr>
        <w:t>5,040</w:t>
      </w:r>
      <w:r>
        <w:rPr>
          <w:rFonts w:hint="eastAsia"/>
          <w:sz w:val="30"/>
          <w:szCs w:val="30"/>
        </w:rPr>
        <w:t>元（</w:t>
      </w:r>
      <w:r>
        <w:rPr>
          <w:rFonts w:hint="eastAsia"/>
          <w:sz w:val="30"/>
          <w:szCs w:val="30"/>
        </w:rPr>
        <w:t>18</w:t>
      </w:r>
      <w:r>
        <w:rPr>
          <w:rFonts w:hint="eastAsia"/>
          <w:sz w:val="30"/>
          <w:szCs w:val="30"/>
        </w:rPr>
        <w:t>天×</w:t>
      </w:r>
      <w:r>
        <w:rPr>
          <w:rFonts w:hint="eastAsia"/>
          <w:sz w:val="30"/>
          <w:szCs w:val="30"/>
        </w:rPr>
        <w:t>400</w:t>
      </w:r>
      <w:r>
        <w:rPr>
          <w:rFonts w:hint="eastAsia"/>
          <w:sz w:val="30"/>
          <w:szCs w:val="30"/>
        </w:rPr>
        <w:t>元×</w:t>
      </w:r>
      <w:r>
        <w:rPr>
          <w:rFonts w:hint="eastAsia"/>
          <w:sz w:val="30"/>
          <w:szCs w:val="30"/>
        </w:rPr>
        <w:t>70%</w:t>
      </w:r>
      <w:r>
        <w:rPr>
          <w:rFonts w:hint="eastAsia"/>
          <w:sz w:val="30"/>
          <w:szCs w:val="30"/>
        </w:rPr>
        <w:t>）、</w:t>
      </w:r>
      <w:r>
        <w:rPr>
          <w:rFonts w:hint="eastAsia"/>
          <w:sz w:val="30"/>
          <w:szCs w:val="30"/>
        </w:rPr>
        <w:t>120</w:t>
      </w:r>
      <w:r>
        <w:rPr>
          <w:rFonts w:hint="eastAsia"/>
          <w:sz w:val="30"/>
          <w:szCs w:val="30"/>
        </w:rPr>
        <w:t>救护车交通费</w:t>
      </w:r>
      <w:r>
        <w:rPr>
          <w:rFonts w:hint="eastAsia"/>
          <w:sz w:val="30"/>
          <w:szCs w:val="30"/>
        </w:rPr>
        <w:t>210</w:t>
      </w:r>
      <w:r>
        <w:rPr>
          <w:rFonts w:hint="eastAsia"/>
          <w:sz w:val="30"/>
          <w:szCs w:val="30"/>
        </w:rPr>
        <w:t>元（</w:t>
      </w:r>
      <w:r>
        <w:rPr>
          <w:rFonts w:hint="eastAsia"/>
          <w:sz w:val="30"/>
          <w:szCs w:val="30"/>
        </w:rPr>
        <w:t>300</w:t>
      </w:r>
      <w:r>
        <w:rPr>
          <w:rFonts w:hint="eastAsia"/>
          <w:sz w:val="30"/>
          <w:szCs w:val="30"/>
        </w:rPr>
        <w:t>元×</w:t>
      </w:r>
      <w:r>
        <w:rPr>
          <w:rFonts w:hint="eastAsia"/>
          <w:sz w:val="30"/>
          <w:szCs w:val="30"/>
        </w:rPr>
        <w:t>70%</w:t>
      </w:r>
      <w:r>
        <w:rPr>
          <w:rFonts w:hint="eastAsia"/>
          <w:sz w:val="30"/>
          <w:szCs w:val="30"/>
        </w:rPr>
        <w:t>）、上诉费</w:t>
      </w:r>
      <w:r>
        <w:rPr>
          <w:rFonts w:hint="eastAsia"/>
          <w:sz w:val="30"/>
          <w:szCs w:val="30"/>
        </w:rPr>
        <w:t>1,150</w:t>
      </w:r>
      <w:r>
        <w:rPr>
          <w:rFonts w:hint="eastAsia"/>
          <w:sz w:val="30"/>
          <w:szCs w:val="30"/>
        </w:rPr>
        <w:t>元，合计</w:t>
      </w:r>
      <w:r>
        <w:rPr>
          <w:rFonts w:hint="eastAsia"/>
          <w:sz w:val="30"/>
          <w:szCs w:val="30"/>
        </w:rPr>
        <w:t>64,838</w:t>
      </w:r>
      <w:r>
        <w:rPr>
          <w:rFonts w:hint="eastAsia"/>
          <w:sz w:val="30"/>
          <w:szCs w:val="30"/>
        </w:rPr>
        <w:t>元。</w:t>
      </w:r>
    </w:p>
    <w:p w:rsidR="00000000" w:rsidRDefault="003B3E90">
      <w:pPr>
        <w:spacing w:line="500" w:lineRule="atLeast"/>
        <w:ind w:firstLine="600"/>
        <w:divId w:val="1221359624"/>
        <w:rPr>
          <w:rFonts w:hint="eastAsia"/>
          <w:sz w:val="30"/>
          <w:szCs w:val="30"/>
        </w:rPr>
      </w:pPr>
      <w:r>
        <w:rPr>
          <w:rFonts w:hint="eastAsia"/>
          <w:sz w:val="30"/>
          <w:szCs w:val="30"/>
        </w:rPr>
        <w:t>朝阳市中心医院辩称，朝阳市人民检察院提起检察建议对朝阳市中心医院来讲不符合事实和法律规定。朝阳市中心医院承担的责任已经经过一、二审法院判决也已经履行完</w:t>
      </w:r>
      <w:r>
        <w:rPr>
          <w:rFonts w:hint="eastAsia"/>
          <w:sz w:val="30"/>
          <w:szCs w:val="30"/>
        </w:rPr>
        <w:t>毕，所以检察建议缺乏事实跟法律依据，针对申请人所申请的申请，申请人所列举这几点与客观事实也不符。请求依法驳回申诉人增加的诉求，维持原判。</w:t>
      </w:r>
    </w:p>
    <w:p w:rsidR="00000000" w:rsidRDefault="003B3E90">
      <w:pPr>
        <w:spacing w:line="500" w:lineRule="atLeast"/>
        <w:ind w:firstLine="600"/>
        <w:divId w:val="2028747018"/>
        <w:rPr>
          <w:rFonts w:hint="eastAsia"/>
          <w:sz w:val="30"/>
          <w:szCs w:val="30"/>
        </w:rPr>
      </w:pPr>
      <w:r>
        <w:rPr>
          <w:rFonts w:hint="eastAsia"/>
          <w:sz w:val="30"/>
          <w:szCs w:val="30"/>
        </w:rPr>
        <w:t>朝阳市第二医院辩称，检察院提出的检察建议书不符合事实依据和法律依据，在一审申诉人也提出过要求医疗费用赔偿，因为举证不能所以没有得到法院支持，一审法院和二审法院判决结果没有错误，检察意见书提出的应该给予医疗费赔偿这个观点必须提供证据。因本案已经发生法律效力，且本案申诉人已经全额接受法院判决的赔偿数额，说明已经接受法院的裁判结果。申诉人提出护理费每天</w:t>
      </w:r>
      <w:r>
        <w:rPr>
          <w:rFonts w:hint="eastAsia"/>
          <w:sz w:val="30"/>
          <w:szCs w:val="30"/>
        </w:rPr>
        <w:t>400</w:t>
      </w:r>
      <w:r>
        <w:rPr>
          <w:rFonts w:hint="eastAsia"/>
          <w:sz w:val="30"/>
          <w:szCs w:val="30"/>
        </w:rPr>
        <w:t>元没有依据。综上，应</w:t>
      </w:r>
      <w:r>
        <w:rPr>
          <w:rFonts w:hint="eastAsia"/>
          <w:sz w:val="30"/>
          <w:szCs w:val="30"/>
        </w:rPr>
        <w:t>驳回申诉人的申诉。</w:t>
      </w:r>
    </w:p>
    <w:p w:rsidR="00000000" w:rsidRDefault="003B3E90">
      <w:pPr>
        <w:spacing w:line="500" w:lineRule="atLeast"/>
        <w:ind w:firstLine="600"/>
        <w:divId w:val="1317225446"/>
        <w:rPr>
          <w:rFonts w:hint="eastAsia"/>
          <w:sz w:val="30"/>
          <w:szCs w:val="30"/>
        </w:rPr>
      </w:pPr>
      <w:r>
        <w:rPr>
          <w:rFonts w:hint="eastAsia"/>
          <w:sz w:val="30"/>
          <w:szCs w:val="30"/>
        </w:rPr>
        <w:t>范忠孝、范郑阳、焦亚芬向一审法院起诉请求：</w:t>
      </w:r>
      <w:r>
        <w:rPr>
          <w:rFonts w:hint="eastAsia"/>
          <w:sz w:val="30"/>
          <w:szCs w:val="30"/>
        </w:rPr>
        <w:t>1</w:t>
      </w:r>
      <w:r>
        <w:rPr>
          <w:rFonts w:hint="eastAsia"/>
          <w:sz w:val="30"/>
          <w:szCs w:val="30"/>
        </w:rPr>
        <w:t>、请求判令被告朝阳市第二医院、朝阳市中心医院共同承担连带责任，立即向原告支付死者范卫东的死亡赔偿金</w:t>
      </w:r>
      <w:r>
        <w:rPr>
          <w:rFonts w:hint="eastAsia"/>
          <w:sz w:val="30"/>
          <w:szCs w:val="30"/>
        </w:rPr>
        <w:t>581</w:t>
      </w:r>
      <w:r>
        <w:rPr>
          <w:rFonts w:hint="eastAsia"/>
          <w:sz w:val="30"/>
          <w:szCs w:val="30"/>
        </w:rPr>
        <w:t>，</w:t>
      </w:r>
      <w:r>
        <w:rPr>
          <w:rFonts w:hint="eastAsia"/>
          <w:sz w:val="30"/>
          <w:szCs w:val="30"/>
        </w:rPr>
        <w:t>640</w:t>
      </w:r>
      <w:r>
        <w:rPr>
          <w:rFonts w:hint="eastAsia"/>
          <w:sz w:val="30"/>
          <w:szCs w:val="30"/>
        </w:rPr>
        <w:t>元、丧葬费</w:t>
      </w:r>
      <w:r>
        <w:rPr>
          <w:rFonts w:hint="eastAsia"/>
          <w:sz w:val="30"/>
          <w:szCs w:val="30"/>
        </w:rPr>
        <w:t>24</w:t>
      </w:r>
      <w:r>
        <w:rPr>
          <w:rFonts w:hint="eastAsia"/>
          <w:sz w:val="30"/>
          <w:szCs w:val="30"/>
        </w:rPr>
        <w:t>，</w:t>
      </w:r>
      <w:r>
        <w:rPr>
          <w:rFonts w:hint="eastAsia"/>
          <w:sz w:val="30"/>
          <w:szCs w:val="30"/>
        </w:rPr>
        <w:t>555</w:t>
      </w:r>
      <w:r>
        <w:rPr>
          <w:rFonts w:hint="eastAsia"/>
          <w:sz w:val="30"/>
          <w:szCs w:val="30"/>
        </w:rPr>
        <w:t>元、精神抚慰金</w:t>
      </w:r>
      <w:r>
        <w:rPr>
          <w:rFonts w:hint="eastAsia"/>
          <w:sz w:val="30"/>
          <w:szCs w:val="30"/>
        </w:rPr>
        <w:t>50,000</w:t>
      </w:r>
      <w:r>
        <w:rPr>
          <w:rFonts w:hint="eastAsia"/>
          <w:sz w:val="30"/>
          <w:szCs w:val="30"/>
        </w:rPr>
        <w:t>元，诉前医疗事故鉴定费</w:t>
      </w:r>
      <w:r>
        <w:rPr>
          <w:rFonts w:hint="eastAsia"/>
          <w:sz w:val="30"/>
          <w:szCs w:val="30"/>
        </w:rPr>
        <w:t>5</w:t>
      </w:r>
      <w:r>
        <w:rPr>
          <w:rFonts w:hint="eastAsia"/>
          <w:sz w:val="30"/>
          <w:szCs w:val="30"/>
        </w:rPr>
        <w:t>，</w:t>
      </w:r>
      <w:r>
        <w:rPr>
          <w:rFonts w:hint="eastAsia"/>
          <w:sz w:val="30"/>
          <w:szCs w:val="30"/>
        </w:rPr>
        <w:t>700</w:t>
      </w:r>
      <w:r>
        <w:rPr>
          <w:rFonts w:hint="eastAsia"/>
          <w:sz w:val="30"/>
          <w:szCs w:val="30"/>
        </w:rPr>
        <w:t>元、诉讼中鉴定费</w:t>
      </w:r>
      <w:r>
        <w:rPr>
          <w:rFonts w:hint="eastAsia"/>
          <w:sz w:val="30"/>
          <w:szCs w:val="30"/>
        </w:rPr>
        <w:t>6,000</w:t>
      </w:r>
      <w:r>
        <w:rPr>
          <w:rFonts w:hint="eastAsia"/>
          <w:sz w:val="30"/>
          <w:szCs w:val="30"/>
        </w:rPr>
        <w:t>元、鉴定支出交通费</w:t>
      </w:r>
      <w:r>
        <w:rPr>
          <w:rFonts w:hint="eastAsia"/>
          <w:sz w:val="30"/>
          <w:szCs w:val="30"/>
        </w:rPr>
        <w:t>289</w:t>
      </w:r>
      <w:r>
        <w:rPr>
          <w:rFonts w:hint="eastAsia"/>
          <w:sz w:val="30"/>
          <w:szCs w:val="30"/>
        </w:rPr>
        <w:t>元、鉴定支出检查费</w:t>
      </w:r>
      <w:r>
        <w:rPr>
          <w:rFonts w:hint="eastAsia"/>
          <w:sz w:val="30"/>
          <w:szCs w:val="30"/>
        </w:rPr>
        <w:t>317</w:t>
      </w:r>
      <w:r>
        <w:rPr>
          <w:rFonts w:hint="eastAsia"/>
          <w:sz w:val="30"/>
          <w:szCs w:val="30"/>
        </w:rPr>
        <w:t>元，共计人民币</w:t>
      </w:r>
      <w:r>
        <w:rPr>
          <w:rFonts w:hint="eastAsia"/>
          <w:sz w:val="30"/>
          <w:szCs w:val="30"/>
        </w:rPr>
        <w:t>668,501</w:t>
      </w:r>
      <w:r>
        <w:rPr>
          <w:rFonts w:hint="eastAsia"/>
          <w:sz w:val="30"/>
          <w:szCs w:val="30"/>
        </w:rPr>
        <w:t>元；</w:t>
      </w:r>
      <w:r>
        <w:rPr>
          <w:rFonts w:hint="eastAsia"/>
          <w:sz w:val="30"/>
          <w:szCs w:val="30"/>
        </w:rPr>
        <w:t>2</w:t>
      </w:r>
      <w:r>
        <w:rPr>
          <w:rFonts w:hint="eastAsia"/>
          <w:sz w:val="30"/>
          <w:szCs w:val="30"/>
        </w:rPr>
        <w:t>、诉讼费用由二被告承担。</w:t>
      </w:r>
    </w:p>
    <w:p w:rsidR="00000000" w:rsidRDefault="003B3E90">
      <w:pPr>
        <w:spacing w:line="500" w:lineRule="atLeast"/>
        <w:ind w:firstLine="600"/>
        <w:divId w:val="1575628076"/>
        <w:rPr>
          <w:rFonts w:hint="eastAsia"/>
          <w:sz w:val="30"/>
          <w:szCs w:val="30"/>
        </w:rPr>
      </w:pPr>
      <w:r>
        <w:rPr>
          <w:rFonts w:hint="eastAsia"/>
          <w:sz w:val="30"/>
          <w:szCs w:val="30"/>
        </w:rPr>
        <w:t>一审法院（</w:t>
      </w:r>
      <w:r>
        <w:rPr>
          <w:rFonts w:hint="eastAsia"/>
          <w:sz w:val="30"/>
          <w:szCs w:val="30"/>
        </w:rPr>
        <w:t>2019</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1964</w:t>
      </w:r>
      <w:r>
        <w:rPr>
          <w:rFonts w:hint="eastAsia"/>
          <w:sz w:val="30"/>
          <w:szCs w:val="30"/>
        </w:rPr>
        <w:t>号民事判决重审认定事实：范卫东系原告范忠孝、焦亚芬之子、原告范郑阳之父，</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w:t>
      </w:r>
      <w:r>
        <w:rPr>
          <w:rFonts w:hint="eastAsia"/>
          <w:sz w:val="30"/>
          <w:szCs w:val="30"/>
        </w:rPr>
        <w:t>1</w:t>
      </w:r>
      <w:r>
        <w:rPr>
          <w:rFonts w:hint="eastAsia"/>
          <w:sz w:val="30"/>
          <w:szCs w:val="30"/>
        </w:rPr>
        <w:t>时</w:t>
      </w:r>
      <w:r>
        <w:rPr>
          <w:rFonts w:hint="eastAsia"/>
          <w:sz w:val="30"/>
          <w:szCs w:val="30"/>
        </w:rPr>
        <w:t>10</w:t>
      </w:r>
      <w:r>
        <w:rPr>
          <w:rFonts w:hint="eastAsia"/>
          <w:sz w:val="30"/>
          <w:szCs w:val="30"/>
        </w:rPr>
        <w:t>分，范卫东以“肢体活动不灵、言语不清伴有恶心、呕吐</w:t>
      </w:r>
      <w:r>
        <w:rPr>
          <w:rFonts w:hint="eastAsia"/>
          <w:sz w:val="30"/>
          <w:szCs w:val="30"/>
        </w:rPr>
        <w:t>7</w:t>
      </w:r>
      <w:r>
        <w:rPr>
          <w:rFonts w:hint="eastAsia"/>
          <w:sz w:val="30"/>
          <w:szCs w:val="30"/>
        </w:rPr>
        <w:t>小时”为主诉入住朝阳市二医院。曾急诊于朝阳县医院就诊，行头部</w:t>
      </w:r>
      <w:r>
        <w:rPr>
          <w:rFonts w:hint="eastAsia"/>
          <w:sz w:val="30"/>
          <w:szCs w:val="30"/>
        </w:rPr>
        <w:t>CT</w:t>
      </w:r>
      <w:r>
        <w:rPr>
          <w:rFonts w:hint="eastAsia"/>
          <w:sz w:val="30"/>
          <w:szCs w:val="30"/>
        </w:rPr>
        <w:t>检查后诊断为“脑出血”收入院治疗。后病情加重，急来朝阳市第二医院诊治，急诊行头部</w:t>
      </w:r>
      <w:r>
        <w:rPr>
          <w:rFonts w:hint="eastAsia"/>
          <w:sz w:val="30"/>
          <w:szCs w:val="30"/>
        </w:rPr>
        <w:t>CT</w:t>
      </w:r>
      <w:r>
        <w:rPr>
          <w:rFonts w:hint="eastAsia"/>
          <w:sz w:val="30"/>
          <w:szCs w:val="30"/>
        </w:rPr>
        <w:t>检查后以“脑出血”收入院。初步诊断为脑出血（破入脑室）。首次病程记录：鉴别诊断：</w:t>
      </w:r>
      <w:r>
        <w:rPr>
          <w:rFonts w:hint="eastAsia"/>
          <w:sz w:val="30"/>
          <w:szCs w:val="30"/>
        </w:rPr>
        <w:t>1</w:t>
      </w:r>
      <w:r>
        <w:rPr>
          <w:rFonts w:hint="eastAsia"/>
          <w:sz w:val="30"/>
          <w:szCs w:val="30"/>
        </w:rPr>
        <w:t>．脑梗死。</w:t>
      </w:r>
      <w:r>
        <w:rPr>
          <w:rFonts w:hint="eastAsia"/>
          <w:sz w:val="30"/>
          <w:szCs w:val="30"/>
        </w:rPr>
        <w:t>2</w:t>
      </w:r>
      <w:r>
        <w:rPr>
          <w:rFonts w:hint="eastAsia"/>
          <w:sz w:val="30"/>
          <w:szCs w:val="30"/>
        </w:rPr>
        <w:t>．硬膜下血肿：该诊断可除外。手术记录：术前诊断：脑出血（破入脑室），蛛网膜下腔出血。手术名称：大脑开颅血肿清除去骨瓣减压术，右侧脑室外引流术。术终病人未醒，转入重症医学科进一步治疗。</w:t>
      </w:r>
      <w:r>
        <w:rPr>
          <w:rFonts w:hint="eastAsia"/>
          <w:sz w:val="30"/>
          <w:szCs w:val="30"/>
        </w:rPr>
        <w:t>6</w:t>
      </w:r>
      <w:r>
        <w:rPr>
          <w:rFonts w:hint="eastAsia"/>
          <w:sz w:val="30"/>
          <w:szCs w:val="30"/>
        </w:rPr>
        <w:t>月</w:t>
      </w:r>
      <w:r>
        <w:rPr>
          <w:rFonts w:hint="eastAsia"/>
          <w:sz w:val="30"/>
          <w:szCs w:val="30"/>
        </w:rPr>
        <w:t>12</w:t>
      </w:r>
      <w:r>
        <w:rPr>
          <w:rFonts w:hint="eastAsia"/>
          <w:sz w:val="30"/>
          <w:szCs w:val="30"/>
        </w:rPr>
        <w:t>日</w:t>
      </w:r>
      <w:r>
        <w:rPr>
          <w:rFonts w:hint="eastAsia"/>
          <w:sz w:val="30"/>
          <w:szCs w:val="30"/>
        </w:rPr>
        <w:t>10</w:t>
      </w:r>
      <w:r>
        <w:rPr>
          <w:rFonts w:hint="eastAsia"/>
          <w:sz w:val="30"/>
          <w:szCs w:val="30"/>
        </w:rPr>
        <w:t>时</w:t>
      </w:r>
      <w:r>
        <w:rPr>
          <w:rFonts w:hint="eastAsia"/>
          <w:sz w:val="30"/>
          <w:szCs w:val="30"/>
        </w:rPr>
        <w:t>35</w:t>
      </w:r>
      <w:r>
        <w:rPr>
          <w:rFonts w:hint="eastAsia"/>
          <w:sz w:val="30"/>
          <w:szCs w:val="30"/>
        </w:rPr>
        <w:t>分，患者处于昏睡状态，能自动睁眼，问话明白，能完成举手动作，发热好转，留置导尿通畅，尿量及尿色正常等。后患者家属要求出院，出现疝、再出血、甚至死亡等不良后果，责任自负。同日，范卫东入住朝阳市中心医院，主诉：左侧脑出血行开颅血肿清除术后</w:t>
      </w:r>
      <w:r>
        <w:rPr>
          <w:rFonts w:hint="eastAsia"/>
          <w:sz w:val="30"/>
          <w:szCs w:val="30"/>
        </w:rPr>
        <w:t>18</w:t>
      </w:r>
      <w:r>
        <w:rPr>
          <w:rFonts w:hint="eastAsia"/>
          <w:sz w:val="30"/>
          <w:szCs w:val="30"/>
        </w:rPr>
        <w:t>天，遗留右侧肢体活动不灵，高热。入院诊断：左基底节脑出血开颅术后；颅内感染？</w:t>
      </w:r>
      <w:r>
        <w:rPr>
          <w:rFonts w:hint="eastAsia"/>
          <w:sz w:val="30"/>
          <w:szCs w:val="30"/>
        </w:rPr>
        <w:t>6</w:t>
      </w:r>
      <w:r>
        <w:rPr>
          <w:rFonts w:hint="eastAsia"/>
          <w:sz w:val="30"/>
          <w:szCs w:val="30"/>
        </w:rPr>
        <w:t>月</w:t>
      </w:r>
      <w:r>
        <w:rPr>
          <w:rFonts w:hint="eastAsia"/>
          <w:sz w:val="30"/>
          <w:szCs w:val="30"/>
        </w:rPr>
        <w:t>21</w:t>
      </w:r>
      <w:r>
        <w:rPr>
          <w:rFonts w:hint="eastAsia"/>
          <w:sz w:val="30"/>
          <w:szCs w:val="30"/>
        </w:rPr>
        <w:t>日抢救记录：</w:t>
      </w:r>
      <w:r>
        <w:rPr>
          <w:rFonts w:hint="eastAsia"/>
          <w:sz w:val="30"/>
          <w:szCs w:val="30"/>
        </w:rPr>
        <w:t>00</w:t>
      </w:r>
      <w:r>
        <w:rPr>
          <w:rFonts w:hint="eastAsia"/>
          <w:sz w:val="30"/>
          <w:szCs w:val="30"/>
        </w:rPr>
        <w:t>：</w:t>
      </w:r>
      <w:r>
        <w:rPr>
          <w:rFonts w:hint="eastAsia"/>
          <w:sz w:val="30"/>
          <w:szCs w:val="30"/>
        </w:rPr>
        <w:t>32</w:t>
      </w:r>
      <w:r>
        <w:rPr>
          <w:rFonts w:hint="eastAsia"/>
          <w:sz w:val="30"/>
          <w:szCs w:val="30"/>
        </w:rPr>
        <w:t>患者突然出现血氧下降，监测示</w:t>
      </w:r>
      <w:r>
        <w:rPr>
          <w:rFonts w:hint="eastAsia"/>
          <w:sz w:val="30"/>
          <w:szCs w:val="30"/>
        </w:rPr>
        <w:t>SPO?40-70%</w:t>
      </w:r>
      <w:r>
        <w:rPr>
          <w:rFonts w:hint="eastAsia"/>
          <w:sz w:val="30"/>
          <w:szCs w:val="30"/>
        </w:rPr>
        <w:t>。会诊意见：转</w:t>
      </w:r>
      <w:r>
        <w:rPr>
          <w:rFonts w:hint="eastAsia"/>
          <w:sz w:val="30"/>
          <w:szCs w:val="30"/>
        </w:rPr>
        <w:t>ICU</w:t>
      </w:r>
      <w:r>
        <w:rPr>
          <w:rFonts w:hint="eastAsia"/>
          <w:sz w:val="30"/>
          <w:szCs w:val="30"/>
        </w:rPr>
        <w:t>呼吸机辅助呼吸。</w:t>
      </w:r>
      <w:r>
        <w:rPr>
          <w:rFonts w:hint="eastAsia"/>
          <w:sz w:val="30"/>
          <w:szCs w:val="30"/>
        </w:rPr>
        <w:t>17</w:t>
      </w:r>
      <w:r>
        <w:rPr>
          <w:rFonts w:hint="eastAsia"/>
          <w:sz w:val="30"/>
          <w:szCs w:val="30"/>
        </w:rPr>
        <w:t>：</w:t>
      </w:r>
      <w:r>
        <w:rPr>
          <w:rFonts w:hint="eastAsia"/>
          <w:sz w:val="30"/>
          <w:szCs w:val="30"/>
        </w:rPr>
        <w:t>00</w:t>
      </w:r>
      <w:r>
        <w:rPr>
          <w:rFonts w:hint="eastAsia"/>
          <w:sz w:val="30"/>
          <w:szCs w:val="30"/>
        </w:rPr>
        <w:t>请神经外科总住院医师看过患者及</w:t>
      </w:r>
      <w:r>
        <w:rPr>
          <w:rFonts w:hint="eastAsia"/>
          <w:sz w:val="30"/>
          <w:szCs w:val="30"/>
        </w:rPr>
        <w:t>CT</w:t>
      </w:r>
      <w:r>
        <w:rPr>
          <w:rFonts w:hint="eastAsia"/>
          <w:sz w:val="30"/>
          <w:szCs w:val="30"/>
        </w:rPr>
        <w:t>回报，予以腰大池引流通管，指示引流不</w:t>
      </w:r>
      <w:r>
        <w:rPr>
          <w:rFonts w:hint="eastAsia"/>
          <w:sz w:val="30"/>
          <w:szCs w:val="30"/>
        </w:rPr>
        <w:t>畅，建议考虑是否更换引流管。</w:t>
      </w:r>
      <w:r>
        <w:rPr>
          <w:rFonts w:hint="eastAsia"/>
          <w:sz w:val="30"/>
          <w:szCs w:val="30"/>
        </w:rPr>
        <w:t>6</w:t>
      </w:r>
      <w:r>
        <w:rPr>
          <w:rFonts w:hint="eastAsia"/>
          <w:sz w:val="30"/>
          <w:szCs w:val="30"/>
        </w:rPr>
        <w:t>月</w:t>
      </w:r>
      <w:r>
        <w:rPr>
          <w:rFonts w:hint="eastAsia"/>
          <w:sz w:val="30"/>
          <w:szCs w:val="30"/>
        </w:rPr>
        <w:t>24</w:t>
      </w:r>
      <w:r>
        <w:rPr>
          <w:rFonts w:hint="eastAsia"/>
          <w:sz w:val="30"/>
          <w:szCs w:val="30"/>
        </w:rPr>
        <w:t>日</w:t>
      </w:r>
      <w:r>
        <w:rPr>
          <w:rFonts w:hint="eastAsia"/>
          <w:sz w:val="30"/>
          <w:szCs w:val="30"/>
        </w:rPr>
        <w:t>18</w:t>
      </w:r>
      <w:r>
        <w:rPr>
          <w:rFonts w:hint="eastAsia"/>
          <w:sz w:val="30"/>
          <w:szCs w:val="30"/>
        </w:rPr>
        <w:t>时：接班时血压</w:t>
      </w:r>
      <w:r>
        <w:rPr>
          <w:rFonts w:hint="eastAsia"/>
          <w:sz w:val="30"/>
          <w:szCs w:val="30"/>
        </w:rPr>
        <w:t>52/36mmHg</w:t>
      </w:r>
      <w:r>
        <w:rPr>
          <w:rFonts w:hint="eastAsia"/>
          <w:sz w:val="30"/>
          <w:szCs w:val="30"/>
        </w:rPr>
        <w:t>，</w:t>
      </w:r>
      <w:r>
        <w:rPr>
          <w:rFonts w:hint="eastAsia"/>
          <w:sz w:val="30"/>
          <w:szCs w:val="30"/>
        </w:rPr>
        <w:t>HR128bpm,SPO?20%</w:t>
      </w:r>
      <w:r>
        <w:rPr>
          <w:rFonts w:hint="eastAsia"/>
          <w:sz w:val="30"/>
          <w:szCs w:val="30"/>
        </w:rPr>
        <w:t>，向家属交待随时有生命危险，家属要求放弃治疗，拒绝抢救，家属已签字。</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日死亡记录：治疗及抢救经过：于</w:t>
      </w:r>
      <w:r>
        <w:rPr>
          <w:rFonts w:hint="eastAsia"/>
          <w:sz w:val="30"/>
          <w:szCs w:val="30"/>
        </w:rPr>
        <w:t>6</w:t>
      </w:r>
      <w:r>
        <w:rPr>
          <w:rFonts w:hint="eastAsia"/>
          <w:sz w:val="30"/>
          <w:szCs w:val="30"/>
        </w:rPr>
        <w:t>月</w:t>
      </w:r>
      <w:r>
        <w:rPr>
          <w:rFonts w:hint="eastAsia"/>
          <w:sz w:val="30"/>
          <w:szCs w:val="30"/>
        </w:rPr>
        <w:t>14</w:t>
      </w:r>
      <w:r>
        <w:rPr>
          <w:rFonts w:hint="eastAsia"/>
          <w:sz w:val="30"/>
          <w:szCs w:val="30"/>
        </w:rPr>
        <w:t>日在局麻下行钻孔血肿清除＋腰大池外引流术。</w:t>
      </w:r>
      <w:r>
        <w:rPr>
          <w:rFonts w:hint="eastAsia"/>
          <w:sz w:val="30"/>
          <w:szCs w:val="30"/>
        </w:rPr>
        <w:t>6</w:t>
      </w:r>
      <w:r>
        <w:rPr>
          <w:rFonts w:hint="eastAsia"/>
          <w:sz w:val="30"/>
          <w:szCs w:val="30"/>
        </w:rPr>
        <w:t>月</w:t>
      </w:r>
      <w:r>
        <w:rPr>
          <w:rFonts w:hint="eastAsia"/>
          <w:sz w:val="30"/>
          <w:szCs w:val="30"/>
        </w:rPr>
        <w:t>21</w:t>
      </w:r>
      <w:r>
        <w:rPr>
          <w:rFonts w:hint="eastAsia"/>
          <w:sz w:val="30"/>
          <w:szCs w:val="30"/>
        </w:rPr>
        <w:t>日</w:t>
      </w:r>
      <w:r>
        <w:rPr>
          <w:rFonts w:hint="eastAsia"/>
          <w:sz w:val="30"/>
          <w:szCs w:val="30"/>
        </w:rPr>
        <w:t>1</w:t>
      </w:r>
      <w:r>
        <w:rPr>
          <w:rFonts w:hint="eastAsia"/>
          <w:sz w:val="30"/>
          <w:szCs w:val="30"/>
        </w:rPr>
        <w:t>时因无自主呼吸，转入</w:t>
      </w:r>
      <w:r>
        <w:rPr>
          <w:rFonts w:hint="eastAsia"/>
          <w:sz w:val="30"/>
          <w:szCs w:val="30"/>
        </w:rPr>
        <w:t>ICU</w:t>
      </w:r>
      <w:r>
        <w:rPr>
          <w:rFonts w:hint="eastAsia"/>
          <w:sz w:val="30"/>
          <w:szCs w:val="30"/>
        </w:rPr>
        <w:t>病房。于</w:t>
      </w:r>
      <w:r>
        <w:rPr>
          <w:rFonts w:hint="eastAsia"/>
          <w:sz w:val="30"/>
          <w:szCs w:val="30"/>
        </w:rPr>
        <w:t>24</w:t>
      </w:r>
      <w:r>
        <w:rPr>
          <w:rFonts w:hint="eastAsia"/>
          <w:sz w:val="30"/>
          <w:szCs w:val="30"/>
        </w:rPr>
        <w:t>日</w:t>
      </w:r>
      <w:r>
        <w:rPr>
          <w:rFonts w:hint="eastAsia"/>
          <w:sz w:val="30"/>
          <w:szCs w:val="30"/>
        </w:rPr>
        <w:t>18</w:t>
      </w:r>
      <w:r>
        <w:rPr>
          <w:rFonts w:hint="eastAsia"/>
          <w:sz w:val="30"/>
          <w:szCs w:val="30"/>
        </w:rPr>
        <w:t>时</w:t>
      </w:r>
      <w:r>
        <w:rPr>
          <w:rFonts w:hint="eastAsia"/>
          <w:sz w:val="30"/>
          <w:szCs w:val="30"/>
        </w:rPr>
        <w:t>23</w:t>
      </w:r>
      <w:r>
        <w:rPr>
          <w:rFonts w:hint="eastAsia"/>
          <w:sz w:val="30"/>
          <w:szCs w:val="30"/>
        </w:rPr>
        <w:t>分血压下降、心率减慢，家属拒绝抢救，瞳孔散大固定，光反射消失，颈动脉搏动消失，心电图示等电位线，临床死亡。死亡原因：呼吸、循环衰竭。死亡诊断：左基底节脑出血开颅术后，脑积水，呼</w:t>
      </w:r>
      <w:r>
        <w:rPr>
          <w:rFonts w:hint="eastAsia"/>
          <w:sz w:val="30"/>
          <w:szCs w:val="30"/>
        </w:rPr>
        <w:t>吸衰竭。</w:t>
      </w:r>
    </w:p>
    <w:p w:rsidR="00000000" w:rsidRDefault="003B3E90">
      <w:pPr>
        <w:spacing w:line="500" w:lineRule="atLeast"/>
        <w:ind w:firstLine="600"/>
        <w:divId w:val="357783605"/>
        <w:rPr>
          <w:rFonts w:hint="eastAsia"/>
          <w:sz w:val="30"/>
          <w:szCs w:val="30"/>
        </w:rPr>
      </w:pPr>
      <w:r>
        <w:rPr>
          <w:rFonts w:hint="eastAsia"/>
          <w:sz w:val="30"/>
          <w:szCs w:val="30"/>
        </w:rPr>
        <w:t>本案审理前，原告就朝阳市中心医院的诊疗行为是否构成医疗事故先后向朝阳市医学会、辽宁省医学会提出鉴定，朝阳市医学会、辽宁省医学会的鉴定结论为：本病例（朝阳市中心医院）不构成医疗事故。原告支付鉴定费</w:t>
      </w:r>
      <w:r>
        <w:rPr>
          <w:rFonts w:hint="eastAsia"/>
          <w:sz w:val="30"/>
          <w:szCs w:val="30"/>
        </w:rPr>
        <w:t>5,700</w:t>
      </w:r>
      <w:r>
        <w:rPr>
          <w:rFonts w:hint="eastAsia"/>
          <w:sz w:val="30"/>
          <w:szCs w:val="30"/>
        </w:rPr>
        <w:t>元。在本案一审审理期间，经原、被告双方同意，就朝阳市第二医院的诊疗行为是否构成医疗事故向朝阳市医学会提出鉴定，朝阳市医学会对朝阳市第二医院的鉴定意见为：本病例不属于医疗事故。后经原、被告双方同意，再次向辽宁省医学会对朝阳市第二医院提出司法鉴定。</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日辽宁医学会作出辽医会医鉴字【</w:t>
      </w:r>
      <w:r>
        <w:rPr>
          <w:rFonts w:hint="eastAsia"/>
          <w:sz w:val="30"/>
          <w:szCs w:val="30"/>
        </w:rPr>
        <w:t>201</w:t>
      </w:r>
      <w:r>
        <w:rPr>
          <w:rFonts w:hint="eastAsia"/>
          <w:sz w:val="30"/>
          <w:szCs w:val="30"/>
        </w:rPr>
        <w:t>7</w:t>
      </w:r>
      <w:r>
        <w:rPr>
          <w:rFonts w:hint="eastAsia"/>
          <w:sz w:val="30"/>
          <w:szCs w:val="30"/>
        </w:rPr>
        <w:t>】</w:t>
      </w:r>
      <w:r>
        <w:rPr>
          <w:rFonts w:hint="eastAsia"/>
          <w:sz w:val="30"/>
          <w:szCs w:val="30"/>
        </w:rPr>
        <w:t>7</w:t>
      </w:r>
      <w:r>
        <w:rPr>
          <w:rFonts w:hint="eastAsia"/>
          <w:sz w:val="30"/>
          <w:szCs w:val="30"/>
        </w:rPr>
        <w:t>号医疗事故技术鉴定书，鉴定结论为：本例（朝阳市第二医院）构成四级医疗事故，医方承担主要责任。原告支付鉴定费</w:t>
      </w:r>
      <w:r>
        <w:rPr>
          <w:rFonts w:hint="eastAsia"/>
          <w:sz w:val="30"/>
          <w:szCs w:val="30"/>
        </w:rPr>
        <w:t>6,000</w:t>
      </w:r>
      <w:r>
        <w:rPr>
          <w:rFonts w:hint="eastAsia"/>
          <w:sz w:val="30"/>
          <w:szCs w:val="30"/>
        </w:rPr>
        <w:t>元、交通费</w:t>
      </w:r>
      <w:r>
        <w:rPr>
          <w:rFonts w:hint="eastAsia"/>
          <w:sz w:val="30"/>
          <w:szCs w:val="30"/>
        </w:rPr>
        <w:t>289</w:t>
      </w:r>
      <w:r>
        <w:rPr>
          <w:rFonts w:hint="eastAsia"/>
          <w:sz w:val="30"/>
          <w:szCs w:val="30"/>
        </w:rPr>
        <w:t>元、检查费</w:t>
      </w:r>
      <w:r>
        <w:rPr>
          <w:rFonts w:hint="eastAsia"/>
          <w:sz w:val="30"/>
          <w:szCs w:val="30"/>
        </w:rPr>
        <w:t>317</w:t>
      </w:r>
      <w:r>
        <w:rPr>
          <w:rFonts w:hint="eastAsia"/>
          <w:sz w:val="30"/>
          <w:szCs w:val="30"/>
        </w:rPr>
        <w:t>元。</w:t>
      </w:r>
    </w:p>
    <w:p w:rsidR="00000000" w:rsidRDefault="003B3E90">
      <w:pPr>
        <w:spacing w:line="500" w:lineRule="atLeast"/>
        <w:ind w:firstLine="600"/>
        <w:divId w:val="211384542"/>
        <w:rPr>
          <w:rFonts w:hint="eastAsia"/>
          <w:sz w:val="30"/>
          <w:szCs w:val="30"/>
        </w:rPr>
      </w:pPr>
      <w:r>
        <w:rPr>
          <w:rFonts w:hint="eastAsia"/>
          <w:sz w:val="30"/>
          <w:szCs w:val="30"/>
        </w:rPr>
        <w:t>本案发回重审后，原告申请对医方在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w:t>
      </w:r>
      <w:r>
        <w:rPr>
          <w:rFonts w:hint="eastAsia"/>
          <w:sz w:val="30"/>
          <w:szCs w:val="30"/>
        </w:rPr>
        <w:t>17</w:t>
      </w:r>
      <w:r>
        <w:rPr>
          <w:rFonts w:hint="eastAsia"/>
          <w:sz w:val="30"/>
          <w:szCs w:val="30"/>
        </w:rPr>
        <w:t>时零</w:t>
      </w:r>
      <w:r>
        <w:rPr>
          <w:rFonts w:hint="eastAsia"/>
          <w:sz w:val="30"/>
          <w:szCs w:val="30"/>
        </w:rPr>
        <w:t>2</w:t>
      </w:r>
      <w:r>
        <w:rPr>
          <w:rFonts w:hint="eastAsia"/>
          <w:sz w:val="30"/>
          <w:szCs w:val="30"/>
        </w:rPr>
        <w:t>分使用氯化钠问题进行鉴定，经朝阳市中级人民法院委托，</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日，上海润家生物医药科技有限公司司法鉴定所以委托项目超出本机构司法鉴定业务范围为由，作出不予受理通知书。</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日，中国医科大学司法鉴定中心出具不予以受理鉴定告知书，因范卫东尸体已火化，故无法受理此案件。被告</w:t>
      </w:r>
      <w:r>
        <w:rPr>
          <w:rFonts w:hint="eastAsia"/>
          <w:sz w:val="30"/>
          <w:szCs w:val="30"/>
        </w:rPr>
        <w:t>朝阳市第二医院提出申请，要求对患者范卫东死亡进行参与度鉴定，以确定朝阳市第二医院无责任。经朝阳市中级人民法院委托，</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日北京华夏物证鉴定中心作出华夏物鉴中心［</w:t>
      </w:r>
      <w:r>
        <w:rPr>
          <w:rFonts w:hint="eastAsia"/>
          <w:sz w:val="30"/>
          <w:szCs w:val="30"/>
        </w:rPr>
        <w:t>2020</w:t>
      </w:r>
      <w:r>
        <w:rPr>
          <w:rFonts w:hint="eastAsia"/>
          <w:sz w:val="30"/>
          <w:szCs w:val="30"/>
        </w:rPr>
        <w:t>］医鉴字第</w:t>
      </w:r>
      <w:r>
        <w:rPr>
          <w:rFonts w:hint="eastAsia"/>
          <w:sz w:val="30"/>
          <w:szCs w:val="30"/>
        </w:rPr>
        <w:t>8</w:t>
      </w:r>
      <w:r>
        <w:rPr>
          <w:rFonts w:hint="eastAsia"/>
          <w:sz w:val="30"/>
          <w:szCs w:val="30"/>
        </w:rPr>
        <w:t>号司法鉴定意见书，鉴定意见为：朝阳市第二医院、朝阳市中心医院为被鉴定人范卫东实施的诊疗行为存在医疗过错；诊疗过错与其死亡等损害后果均存在因果关系。朝阳市第二医院与朝阳市中心医院的过错参与度为同等因素。</w:t>
      </w:r>
    </w:p>
    <w:p w:rsidR="00000000" w:rsidRDefault="003B3E90">
      <w:pPr>
        <w:spacing w:line="500" w:lineRule="atLeast"/>
        <w:ind w:firstLine="600"/>
        <w:divId w:val="2114006946"/>
        <w:rPr>
          <w:rFonts w:hint="eastAsia"/>
          <w:sz w:val="30"/>
          <w:szCs w:val="30"/>
        </w:rPr>
      </w:pPr>
      <w:r>
        <w:rPr>
          <w:rFonts w:hint="eastAsia"/>
          <w:sz w:val="30"/>
          <w:szCs w:val="30"/>
        </w:rPr>
        <w:t>重审庭审中，原告增加诉讼请求，要求被告支付医疗费、误工费和护理费，但其增加的诉讼请求均没有具体金额，也未提交相关证据。</w:t>
      </w:r>
    </w:p>
    <w:p w:rsidR="00000000" w:rsidRDefault="003B3E90">
      <w:pPr>
        <w:spacing w:line="500" w:lineRule="atLeast"/>
        <w:ind w:firstLine="600"/>
        <w:divId w:val="1669869259"/>
        <w:rPr>
          <w:rFonts w:hint="eastAsia"/>
          <w:sz w:val="30"/>
          <w:szCs w:val="30"/>
        </w:rPr>
      </w:pPr>
      <w:r>
        <w:rPr>
          <w:rFonts w:hint="eastAsia"/>
          <w:sz w:val="30"/>
          <w:szCs w:val="30"/>
        </w:rPr>
        <w:t>一审法院重审判决：一、被告朝阳市第二医院、朝阳市中心医院自本判决生效后十日内按</w:t>
      </w:r>
      <w:r>
        <w:rPr>
          <w:rFonts w:hint="eastAsia"/>
          <w:sz w:val="30"/>
          <w:szCs w:val="30"/>
        </w:rPr>
        <w:t>70%</w:t>
      </w:r>
      <w:r>
        <w:rPr>
          <w:rFonts w:hint="eastAsia"/>
          <w:sz w:val="30"/>
          <w:szCs w:val="30"/>
        </w:rPr>
        <w:t>的赔偿责任给付原告范忠孝、焦亚芬、范郑阳关于死者范卫东的死亡赔偿</w:t>
      </w:r>
      <w:r>
        <w:rPr>
          <w:rFonts w:hint="eastAsia"/>
          <w:sz w:val="30"/>
          <w:szCs w:val="30"/>
        </w:rPr>
        <w:t>581,640</w:t>
      </w:r>
      <w:r>
        <w:rPr>
          <w:rFonts w:hint="eastAsia"/>
          <w:sz w:val="30"/>
          <w:szCs w:val="30"/>
        </w:rPr>
        <w:t>元、丧葬费</w:t>
      </w:r>
      <w:r>
        <w:rPr>
          <w:rFonts w:hint="eastAsia"/>
          <w:sz w:val="30"/>
          <w:szCs w:val="30"/>
        </w:rPr>
        <w:t>24,555</w:t>
      </w:r>
      <w:r>
        <w:rPr>
          <w:rFonts w:hint="eastAsia"/>
          <w:sz w:val="30"/>
          <w:szCs w:val="30"/>
        </w:rPr>
        <w:t>元、鉴定费</w:t>
      </w:r>
      <w:r>
        <w:rPr>
          <w:rFonts w:hint="eastAsia"/>
          <w:sz w:val="30"/>
          <w:szCs w:val="30"/>
        </w:rPr>
        <w:t>11,700</w:t>
      </w:r>
      <w:r>
        <w:rPr>
          <w:rFonts w:hint="eastAsia"/>
          <w:sz w:val="30"/>
          <w:szCs w:val="30"/>
        </w:rPr>
        <w:t>元、鉴定支出交通费</w:t>
      </w:r>
      <w:r>
        <w:rPr>
          <w:rFonts w:hint="eastAsia"/>
          <w:sz w:val="30"/>
          <w:szCs w:val="30"/>
        </w:rPr>
        <w:t>289</w:t>
      </w:r>
      <w:r>
        <w:rPr>
          <w:rFonts w:hint="eastAsia"/>
          <w:sz w:val="30"/>
          <w:szCs w:val="30"/>
        </w:rPr>
        <w:t>元、鉴定支出检查费</w:t>
      </w:r>
      <w:r>
        <w:rPr>
          <w:rFonts w:hint="eastAsia"/>
          <w:sz w:val="30"/>
          <w:szCs w:val="30"/>
        </w:rPr>
        <w:t>317</w:t>
      </w:r>
      <w:r>
        <w:rPr>
          <w:rFonts w:hint="eastAsia"/>
          <w:sz w:val="30"/>
          <w:szCs w:val="30"/>
        </w:rPr>
        <w:t>元，合计人民币</w:t>
      </w:r>
      <w:r>
        <w:rPr>
          <w:rFonts w:hint="eastAsia"/>
          <w:sz w:val="30"/>
          <w:szCs w:val="30"/>
        </w:rPr>
        <w:t>432,951</w:t>
      </w:r>
      <w:r>
        <w:rPr>
          <w:rFonts w:hint="eastAsia"/>
          <w:sz w:val="30"/>
          <w:szCs w:val="30"/>
        </w:rPr>
        <w:t>元（</w:t>
      </w:r>
      <w:r>
        <w:rPr>
          <w:rFonts w:hint="eastAsia"/>
          <w:sz w:val="30"/>
          <w:szCs w:val="30"/>
        </w:rPr>
        <w:t>618,501</w:t>
      </w:r>
      <w:r>
        <w:rPr>
          <w:rFonts w:hint="eastAsia"/>
          <w:sz w:val="30"/>
          <w:szCs w:val="30"/>
        </w:rPr>
        <w:t>元×</w:t>
      </w:r>
      <w:r>
        <w:rPr>
          <w:rFonts w:hint="eastAsia"/>
          <w:sz w:val="30"/>
          <w:szCs w:val="30"/>
        </w:rPr>
        <w:t>70%</w:t>
      </w:r>
      <w:r>
        <w:rPr>
          <w:rFonts w:hint="eastAsia"/>
          <w:sz w:val="30"/>
          <w:szCs w:val="30"/>
        </w:rPr>
        <w:t>）；二被告各自按</w:t>
      </w:r>
      <w:r>
        <w:rPr>
          <w:rFonts w:hint="eastAsia"/>
          <w:sz w:val="30"/>
          <w:szCs w:val="30"/>
        </w:rPr>
        <w:t>50%</w:t>
      </w:r>
      <w:r>
        <w:rPr>
          <w:rFonts w:hint="eastAsia"/>
          <w:sz w:val="30"/>
          <w:szCs w:val="30"/>
        </w:rPr>
        <w:t>的比例分别给付原</w:t>
      </w:r>
      <w:r>
        <w:rPr>
          <w:rFonts w:hint="eastAsia"/>
          <w:sz w:val="30"/>
          <w:szCs w:val="30"/>
        </w:rPr>
        <w:t>216,475.50</w:t>
      </w:r>
      <w:r>
        <w:rPr>
          <w:rFonts w:hint="eastAsia"/>
          <w:sz w:val="30"/>
          <w:szCs w:val="30"/>
        </w:rPr>
        <w:t>元。二、被告朝阳市第二医院、朝阳市中心医院自本判决生效后十日内分别赔偿原告范忠孝、焦亚芬、范郑阳关于死者范卫东的精神抚慰金</w:t>
      </w:r>
      <w:r>
        <w:rPr>
          <w:rFonts w:hint="eastAsia"/>
          <w:sz w:val="30"/>
          <w:szCs w:val="30"/>
        </w:rPr>
        <w:t>25,000</w:t>
      </w:r>
      <w:r>
        <w:rPr>
          <w:rFonts w:hint="eastAsia"/>
          <w:sz w:val="30"/>
          <w:szCs w:val="30"/>
        </w:rPr>
        <w:t>元，合计</w:t>
      </w:r>
      <w:r>
        <w:rPr>
          <w:rFonts w:hint="eastAsia"/>
          <w:sz w:val="30"/>
          <w:szCs w:val="30"/>
        </w:rPr>
        <w:t>人民币</w:t>
      </w:r>
      <w:r>
        <w:rPr>
          <w:rFonts w:hint="eastAsia"/>
          <w:sz w:val="30"/>
          <w:szCs w:val="30"/>
        </w:rPr>
        <w:t>50,000</w:t>
      </w:r>
      <w:r>
        <w:rPr>
          <w:rFonts w:hint="eastAsia"/>
          <w:sz w:val="30"/>
          <w:szCs w:val="30"/>
        </w:rPr>
        <w:t>元。三、驳回原告范忠孝、焦亚芬、范郑阳的其它诉讼请求。</w:t>
      </w:r>
    </w:p>
    <w:p w:rsidR="00000000" w:rsidRDefault="003B3E90">
      <w:pPr>
        <w:spacing w:line="500" w:lineRule="atLeast"/>
        <w:ind w:firstLine="600"/>
        <w:divId w:val="984239058"/>
        <w:rPr>
          <w:rFonts w:hint="eastAsia"/>
          <w:sz w:val="30"/>
          <w:szCs w:val="30"/>
        </w:rPr>
      </w:pPr>
      <w:r>
        <w:rPr>
          <w:rFonts w:hint="eastAsia"/>
          <w:sz w:val="30"/>
          <w:szCs w:val="30"/>
        </w:rPr>
        <w:t>范忠孝、焦亚芬、范郑阳不服一审重审判决，上诉请求：依法对于朝阳市双塔区人民法院作出的（</w:t>
      </w:r>
      <w:r>
        <w:rPr>
          <w:rFonts w:hint="eastAsia"/>
          <w:sz w:val="30"/>
          <w:szCs w:val="30"/>
        </w:rPr>
        <w:t>2019</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1964</w:t>
      </w:r>
      <w:r>
        <w:rPr>
          <w:rFonts w:hint="eastAsia"/>
          <w:sz w:val="30"/>
          <w:szCs w:val="30"/>
        </w:rPr>
        <w:t>号民事判决书部分内容依法改判医疗费用约</w:t>
      </w:r>
      <w:r>
        <w:rPr>
          <w:rFonts w:hint="eastAsia"/>
          <w:sz w:val="30"/>
          <w:szCs w:val="30"/>
        </w:rPr>
        <w:t>10</w:t>
      </w:r>
      <w:r>
        <w:rPr>
          <w:rFonts w:hint="eastAsia"/>
          <w:sz w:val="30"/>
          <w:szCs w:val="30"/>
        </w:rPr>
        <w:t>万元，被上诉人承担上诉费用。</w:t>
      </w:r>
    </w:p>
    <w:p w:rsidR="00000000" w:rsidRDefault="003B3E90">
      <w:pPr>
        <w:spacing w:line="500" w:lineRule="atLeast"/>
        <w:ind w:firstLine="600"/>
        <w:divId w:val="1761758347"/>
        <w:rPr>
          <w:rFonts w:hint="eastAsia"/>
          <w:sz w:val="30"/>
          <w:szCs w:val="30"/>
        </w:rPr>
      </w:pPr>
      <w:r>
        <w:rPr>
          <w:rFonts w:hint="eastAsia"/>
          <w:sz w:val="30"/>
          <w:szCs w:val="30"/>
        </w:rPr>
        <w:t>二审法院（</w:t>
      </w:r>
      <w:r>
        <w:rPr>
          <w:rFonts w:hint="eastAsia"/>
          <w:sz w:val="30"/>
          <w:szCs w:val="30"/>
        </w:rPr>
        <w:t>2020</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2738</w:t>
      </w:r>
      <w:r>
        <w:rPr>
          <w:rFonts w:hint="eastAsia"/>
          <w:sz w:val="30"/>
          <w:szCs w:val="30"/>
        </w:rPr>
        <w:t>号民事判决认定事实：本院审理查明的事实与一审认定的事实相一致。</w:t>
      </w:r>
    </w:p>
    <w:p w:rsidR="00000000" w:rsidRDefault="003B3E90">
      <w:pPr>
        <w:spacing w:line="500" w:lineRule="atLeast"/>
        <w:ind w:firstLine="600"/>
        <w:divId w:val="60639806"/>
        <w:rPr>
          <w:rFonts w:hint="eastAsia"/>
          <w:sz w:val="30"/>
          <w:szCs w:val="30"/>
        </w:rPr>
      </w:pPr>
      <w:r>
        <w:rPr>
          <w:rFonts w:hint="eastAsia"/>
          <w:sz w:val="30"/>
          <w:szCs w:val="30"/>
        </w:rPr>
        <w:t>二审法院认为，当事人对自己提出的诉讼请求所依</w:t>
      </w:r>
      <w:r>
        <w:rPr>
          <w:rFonts w:hint="eastAsia"/>
          <w:sz w:val="30"/>
          <w:szCs w:val="30"/>
        </w:rPr>
        <w:t>据的事实或者反驳对方诉讼请求所依据的事实，应当提供证据加以证明，但法律另有规定的除外。在作出判决前，当事人未能提供证据或者证据不足以证明其事实主张的，由负有举证证明责任的当事人承担不利的后果。本案中，三上诉人二审期间虽向本院提交了范卫东在二被上诉人处住院期间费用清单证实住院费用金额，但并未向法院提供医疗费用与二被上诉人医疗过错存在因果关系的证据。故三上诉人要求二被上诉人赔偿医疗费的诉请，本院难以支持。同理，三上诉人亦未向本院提交护理费相关证据，对其该项诉讼请求，本院亦难以支持。综上所述，上诉人范忠孝、焦亚芬</w:t>
      </w:r>
      <w:r>
        <w:rPr>
          <w:rFonts w:hint="eastAsia"/>
          <w:sz w:val="30"/>
          <w:szCs w:val="30"/>
        </w:rPr>
        <w:t>、范郑阳的上诉理由不能成立，本院不予支持。原审判决认定事实清楚，适用法律正确，本院依法予以维持。</w:t>
      </w:r>
    </w:p>
    <w:p w:rsidR="00000000" w:rsidRDefault="003B3E90">
      <w:pPr>
        <w:spacing w:line="500" w:lineRule="atLeast"/>
        <w:ind w:firstLine="600"/>
        <w:divId w:val="1257058738"/>
        <w:rPr>
          <w:rFonts w:hint="eastAsia"/>
          <w:sz w:val="30"/>
          <w:szCs w:val="30"/>
        </w:rPr>
      </w:pPr>
      <w:r>
        <w:rPr>
          <w:rFonts w:hint="eastAsia"/>
          <w:sz w:val="30"/>
          <w:szCs w:val="30"/>
        </w:rPr>
        <w:t>二审法院判决：驳回上诉，维持原判。</w:t>
      </w:r>
    </w:p>
    <w:p w:rsidR="00000000" w:rsidRDefault="003B3E90">
      <w:pPr>
        <w:spacing w:line="500" w:lineRule="atLeast"/>
        <w:ind w:firstLine="600"/>
        <w:divId w:val="363411144"/>
        <w:rPr>
          <w:rFonts w:hint="eastAsia"/>
          <w:sz w:val="30"/>
          <w:szCs w:val="30"/>
        </w:rPr>
      </w:pPr>
      <w:r>
        <w:rPr>
          <w:rFonts w:hint="eastAsia"/>
          <w:sz w:val="30"/>
          <w:szCs w:val="30"/>
        </w:rPr>
        <w:t>本院再审查明，范卫东在朝阳市第二医院住院</w:t>
      </w:r>
      <w:r>
        <w:rPr>
          <w:rFonts w:hint="eastAsia"/>
          <w:sz w:val="30"/>
          <w:szCs w:val="30"/>
        </w:rPr>
        <w:t>17</w:t>
      </w:r>
      <w:r>
        <w:rPr>
          <w:rFonts w:hint="eastAsia"/>
          <w:sz w:val="30"/>
          <w:szCs w:val="30"/>
        </w:rPr>
        <w:t>天，</w:t>
      </w:r>
      <w:r>
        <w:rPr>
          <w:rFonts w:hint="eastAsia"/>
          <w:sz w:val="30"/>
          <w:szCs w:val="30"/>
        </w:rPr>
        <w:t>2</w:t>
      </w:r>
      <w:r>
        <w:rPr>
          <w:rFonts w:hint="eastAsia"/>
          <w:sz w:val="30"/>
          <w:szCs w:val="30"/>
        </w:rPr>
        <w:t>天</w:t>
      </w:r>
      <w:r>
        <w:rPr>
          <w:rFonts w:hint="eastAsia"/>
          <w:sz w:val="30"/>
          <w:szCs w:val="30"/>
        </w:rPr>
        <w:t>ICU</w:t>
      </w:r>
      <w:r>
        <w:rPr>
          <w:rFonts w:hint="eastAsia"/>
          <w:sz w:val="30"/>
          <w:szCs w:val="30"/>
        </w:rPr>
        <w:t>病房，护理级别为Ⅰ级护理，共计花费医疗费</w:t>
      </w:r>
      <w:r>
        <w:rPr>
          <w:rFonts w:hint="eastAsia"/>
          <w:sz w:val="30"/>
          <w:szCs w:val="30"/>
        </w:rPr>
        <w:t>83,483.01</w:t>
      </w:r>
      <w:r>
        <w:rPr>
          <w:rFonts w:hint="eastAsia"/>
          <w:sz w:val="30"/>
          <w:szCs w:val="30"/>
        </w:rPr>
        <w:t>元；在朝阳市中心医院住院</w:t>
      </w:r>
      <w:r>
        <w:rPr>
          <w:rFonts w:hint="eastAsia"/>
          <w:sz w:val="30"/>
          <w:szCs w:val="30"/>
        </w:rPr>
        <w:t>12</w:t>
      </w:r>
      <w:r>
        <w:rPr>
          <w:rFonts w:hint="eastAsia"/>
          <w:sz w:val="30"/>
          <w:szCs w:val="30"/>
        </w:rPr>
        <w:t>天，护理级别为Ⅰ级护理，共计花费医疗费</w:t>
      </w:r>
      <w:r>
        <w:rPr>
          <w:rFonts w:hint="eastAsia"/>
          <w:sz w:val="30"/>
          <w:szCs w:val="30"/>
        </w:rPr>
        <w:t>45,372.70</w:t>
      </w:r>
      <w:r>
        <w:rPr>
          <w:rFonts w:hint="eastAsia"/>
          <w:sz w:val="30"/>
          <w:szCs w:val="30"/>
        </w:rPr>
        <w:t>元。</w:t>
      </w:r>
    </w:p>
    <w:p w:rsidR="00000000" w:rsidRDefault="003B3E90">
      <w:pPr>
        <w:spacing w:line="500" w:lineRule="atLeast"/>
        <w:ind w:firstLine="600"/>
        <w:divId w:val="1092777872"/>
        <w:rPr>
          <w:rFonts w:hint="eastAsia"/>
          <w:sz w:val="30"/>
          <w:szCs w:val="30"/>
        </w:rPr>
      </w:pPr>
      <w:r>
        <w:rPr>
          <w:rFonts w:hint="eastAsia"/>
          <w:sz w:val="30"/>
          <w:szCs w:val="30"/>
        </w:rPr>
        <w:t>本院再审查明的其他事实与原审一致。</w:t>
      </w:r>
    </w:p>
    <w:p w:rsidR="00000000" w:rsidRDefault="003B3E90">
      <w:pPr>
        <w:spacing w:line="500" w:lineRule="atLeast"/>
        <w:ind w:firstLine="600"/>
        <w:divId w:val="213275592"/>
        <w:rPr>
          <w:rFonts w:hint="eastAsia"/>
          <w:sz w:val="30"/>
          <w:szCs w:val="30"/>
        </w:rPr>
      </w:pPr>
      <w:r>
        <w:rPr>
          <w:rFonts w:hint="eastAsia"/>
          <w:sz w:val="30"/>
          <w:szCs w:val="30"/>
        </w:rPr>
        <w:t>上述事实有长期医嘱单、护理记录单、医疗费收据、住院费用明细清单等在卷佐证，已经庭审质证，本院予以认定。</w:t>
      </w:r>
    </w:p>
    <w:p w:rsidR="00000000" w:rsidRDefault="003B3E90">
      <w:pPr>
        <w:spacing w:line="500" w:lineRule="atLeast"/>
        <w:ind w:firstLine="600"/>
        <w:divId w:val="771896988"/>
        <w:rPr>
          <w:rFonts w:hint="eastAsia"/>
          <w:sz w:val="30"/>
          <w:szCs w:val="30"/>
        </w:rPr>
      </w:pPr>
      <w:r>
        <w:rPr>
          <w:rFonts w:hint="eastAsia"/>
          <w:sz w:val="30"/>
          <w:szCs w:val="30"/>
        </w:rPr>
        <w:t>本院认为，医疗损害责任纠纷中医疗</w:t>
      </w:r>
      <w:r>
        <w:rPr>
          <w:rFonts w:hint="eastAsia"/>
          <w:sz w:val="30"/>
          <w:szCs w:val="30"/>
        </w:rPr>
        <w:t>费不包括患者治疗原发病所产生的医疗费用，所谓原发病医疗费用，是与医疗过错行为无关的、治疗患者原有疾病发生的医疗费费用，但是如果医疗过错行为导致原发病复发或者加重，则应当承担相应的医疗费用。本案原审过程中已经北京华夏物证鉴定中心鉴定，二被申诉人为范卫东实施的诊疗行为存在医疗过错、诊疗过错与其死亡等损害后果存在因果关系，而造成原发病加重的后果即为死亡，且鉴定意见综合分析认定医疗过错在范卫东死亡后果形成中的原因力为主要因素，二被申诉人应按其过错程度对范卫东在其各自医院花费的医疗费承担相应的赔偿责任。故法院根据现有</w:t>
      </w:r>
      <w:r>
        <w:rPr>
          <w:rFonts w:hint="eastAsia"/>
          <w:sz w:val="30"/>
          <w:szCs w:val="30"/>
        </w:rPr>
        <w:t>证据及本案的实际情况，依法确定二被申诉人分别对范卫东在其各自花费的医疗费承担民事赔偿责任的比例为</w:t>
      </w:r>
      <w:r>
        <w:rPr>
          <w:rFonts w:hint="eastAsia"/>
          <w:sz w:val="30"/>
          <w:szCs w:val="30"/>
        </w:rPr>
        <w:t>70%</w:t>
      </w:r>
      <w:r>
        <w:rPr>
          <w:rFonts w:hint="eastAsia"/>
          <w:sz w:val="30"/>
          <w:szCs w:val="30"/>
        </w:rPr>
        <w:t>。虽然案涉医疗费用已经社会医疗保险报销了大部分医疗费，但因该报销行为与二被申诉人基于侵权行为承担的民事赔偿责任并非同一法律关系，故社会医疗保险报销的医疗费不应在二被申诉人予以赔偿的医疗费计算基数中予以扣除。</w:t>
      </w:r>
    </w:p>
    <w:p w:rsidR="00000000" w:rsidRDefault="003B3E90">
      <w:pPr>
        <w:spacing w:line="500" w:lineRule="atLeast"/>
        <w:ind w:firstLine="600"/>
        <w:divId w:val="162203441"/>
        <w:rPr>
          <w:rFonts w:hint="eastAsia"/>
          <w:sz w:val="30"/>
          <w:szCs w:val="30"/>
        </w:rPr>
      </w:pPr>
      <w:r>
        <w:rPr>
          <w:rFonts w:hint="eastAsia"/>
          <w:sz w:val="30"/>
          <w:szCs w:val="30"/>
        </w:rPr>
        <w:t>护理费是指生活需要特殊照顾或无法自理的住院病人，需要他人护理而支出的费用。在患者处于</w:t>
      </w:r>
      <w:r>
        <w:rPr>
          <w:rFonts w:hint="eastAsia"/>
          <w:sz w:val="30"/>
          <w:szCs w:val="30"/>
        </w:rPr>
        <w:t>ICU</w:t>
      </w:r>
      <w:r>
        <w:rPr>
          <w:rFonts w:hint="eastAsia"/>
          <w:sz w:val="30"/>
          <w:szCs w:val="30"/>
        </w:rPr>
        <w:t>室救治，无证据证实救治期间需要家属护理，在</w:t>
      </w:r>
      <w:r>
        <w:rPr>
          <w:rFonts w:hint="eastAsia"/>
          <w:sz w:val="30"/>
          <w:szCs w:val="30"/>
        </w:rPr>
        <w:t>ICU</w:t>
      </w:r>
      <w:r>
        <w:rPr>
          <w:rFonts w:hint="eastAsia"/>
          <w:sz w:val="30"/>
          <w:szCs w:val="30"/>
        </w:rPr>
        <w:t>救治期间不应当计算护理费。范卫东在朝阳市第二医院除</w:t>
      </w:r>
      <w:r>
        <w:rPr>
          <w:rFonts w:hint="eastAsia"/>
          <w:sz w:val="30"/>
          <w:szCs w:val="30"/>
        </w:rPr>
        <w:t>ICU</w:t>
      </w:r>
      <w:r>
        <w:rPr>
          <w:rFonts w:hint="eastAsia"/>
          <w:sz w:val="30"/>
          <w:szCs w:val="30"/>
        </w:rPr>
        <w:t>病房外，</w:t>
      </w:r>
      <w:r>
        <w:rPr>
          <w:rFonts w:hint="eastAsia"/>
          <w:sz w:val="30"/>
          <w:szCs w:val="30"/>
        </w:rPr>
        <w:t>住院</w:t>
      </w:r>
      <w:r>
        <w:rPr>
          <w:rFonts w:hint="eastAsia"/>
          <w:sz w:val="30"/>
          <w:szCs w:val="30"/>
        </w:rPr>
        <w:t>15</w:t>
      </w:r>
      <w:r>
        <w:rPr>
          <w:rFonts w:hint="eastAsia"/>
          <w:sz w:val="30"/>
          <w:szCs w:val="30"/>
        </w:rPr>
        <w:t>天，Ⅰ级护理，护理费应为</w:t>
      </w:r>
      <w:r>
        <w:rPr>
          <w:rFonts w:hint="eastAsia"/>
          <w:sz w:val="30"/>
          <w:szCs w:val="30"/>
        </w:rPr>
        <w:t>2,370</w:t>
      </w:r>
      <w:r>
        <w:rPr>
          <w:rFonts w:hint="eastAsia"/>
          <w:sz w:val="30"/>
          <w:szCs w:val="30"/>
        </w:rPr>
        <w:t>元（</w:t>
      </w:r>
      <w:r>
        <w:rPr>
          <w:rFonts w:hint="eastAsia"/>
          <w:sz w:val="30"/>
          <w:szCs w:val="30"/>
        </w:rPr>
        <w:t>15</w:t>
      </w:r>
      <w:r>
        <w:rPr>
          <w:rFonts w:hint="eastAsia"/>
          <w:sz w:val="30"/>
          <w:szCs w:val="30"/>
        </w:rPr>
        <w:t>天×</w:t>
      </w:r>
      <w:r>
        <w:rPr>
          <w:rFonts w:hint="eastAsia"/>
          <w:sz w:val="30"/>
          <w:szCs w:val="30"/>
        </w:rPr>
        <w:t>79</w:t>
      </w:r>
      <w:r>
        <w:rPr>
          <w:rFonts w:hint="eastAsia"/>
          <w:sz w:val="30"/>
          <w:szCs w:val="30"/>
        </w:rPr>
        <w:t>元</w:t>
      </w:r>
      <w:r>
        <w:rPr>
          <w:rFonts w:hint="eastAsia"/>
          <w:sz w:val="30"/>
          <w:szCs w:val="30"/>
        </w:rPr>
        <w:t>/</w:t>
      </w:r>
      <w:r>
        <w:rPr>
          <w:rFonts w:hint="eastAsia"/>
          <w:sz w:val="30"/>
          <w:szCs w:val="30"/>
        </w:rPr>
        <w:t>天×</w:t>
      </w:r>
      <w:r>
        <w:rPr>
          <w:rFonts w:hint="eastAsia"/>
          <w:sz w:val="30"/>
          <w:szCs w:val="30"/>
        </w:rPr>
        <w:t>2</w:t>
      </w:r>
      <w:r>
        <w:rPr>
          <w:rFonts w:hint="eastAsia"/>
          <w:sz w:val="30"/>
          <w:szCs w:val="30"/>
        </w:rPr>
        <w:t>人）（</w:t>
      </w:r>
      <w:r>
        <w:rPr>
          <w:rFonts w:hint="eastAsia"/>
          <w:sz w:val="30"/>
          <w:szCs w:val="30"/>
        </w:rPr>
        <w:t>2011</w:t>
      </w:r>
      <w:r>
        <w:rPr>
          <w:rFonts w:hint="eastAsia"/>
          <w:sz w:val="30"/>
          <w:szCs w:val="30"/>
        </w:rPr>
        <w:t>年辽宁省居民服务和其他服务业职工年平均工资为</w:t>
      </w:r>
      <w:r>
        <w:rPr>
          <w:rFonts w:hint="eastAsia"/>
          <w:sz w:val="30"/>
          <w:szCs w:val="30"/>
        </w:rPr>
        <w:t>28,760</w:t>
      </w:r>
      <w:r>
        <w:rPr>
          <w:rFonts w:hint="eastAsia"/>
          <w:sz w:val="30"/>
          <w:szCs w:val="30"/>
        </w:rPr>
        <w:t>元，日平均工资为</w:t>
      </w:r>
      <w:r>
        <w:rPr>
          <w:rFonts w:hint="eastAsia"/>
          <w:sz w:val="30"/>
          <w:szCs w:val="30"/>
        </w:rPr>
        <w:t>28,760</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=79</w:t>
      </w:r>
      <w:r>
        <w:rPr>
          <w:rFonts w:hint="eastAsia"/>
          <w:sz w:val="30"/>
          <w:szCs w:val="30"/>
        </w:rPr>
        <w:t>元</w:t>
      </w:r>
      <w:r>
        <w:rPr>
          <w:rFonts w:hint="eastAsia"/>
          <w:sz w:val="30"/>
          <w:szCs w:val="30"/>
        </w:rPr>
        <w:t>/</w:t>
      </w:r>
      <w:r>
        <w:rPr>
          <w:rFonts w:hint="eastAsia"/>
          <w:sz w:val="30"/>
          <w:szCs w:val="30"/>
        </w:rPr>
        <w:t>天）；在朝阳市中心医院住院</w:t>
      </w:r>
      <w:r>
        <w:rPr>
          <w:rFonts w:hint="eastAsia"/>
          <w:sz w:val="30"/>
          <w:szCs w:val="30"/>
        </w:rPr>
        <w:t>12</w:t>
      </w:r>
      <w:r>
        <w:rPr>
          <w:rFonts w:hint="eastAsia"/>
          <w:sz w:val="30"/>
          <w:szCs w:val="30"/>
        </w:rPr>
        <w:t>天，Ⅰ级护理，护理费应为</w:t>
      </w:r>
      <w:r>
        <w:rPr>
          <w:rFonts w:hint="eastAsia"/>
          <w:sz w:val="30"/>
          <w:szCs w:val="30"/>
        </w:rPr>
        <w:t>1,896</w:t>
      </w:r>
      <w:r>
        <w:rPr>
          <w:rFonts w:hint="eastAsia"/>
          <w:sz w:val="30"/>
          <w:szCs w:val="30"/>
        </w:rPr>
        <w:t>元（</w:t>
      </w:r>
      <w:r>
        <w:rPr>
          <w:rFonts w:hint="eastAsia"/>
          <w:sz w:val="30"/>
          <w:szCs w:val="30"/>
        </w:rPr>
        <w:t>12</w:t>
      </w:r>
      <w:r>
        <w:rPr>
          <w:rFonts w:hint="eastAsia"/>
          <w:sz w:val="30"/>
          <w:szCs w:val="30"/>
        </w:rPr>
        <w:t>天×</w:t>
      </w:r>
      <w:r>
        <w:rPr>
          <w:rFonts w:hint="eastAsia"/>
          <w:sz w:val="30"/>
          <w:szCs w:val="30"/>
        </w:rPr>
        <w:t>79</w:t>
      </w:r>
      <w:r>
        <w:rPr>
          <w:rFonts w:hint="eastAsia"/>
          <w:sz w:val="30"/>
          <w:szCs w:val="30"/>
        </w:rPr>
        <w:t>元</w:t>
      </w:r>
      <w:r>
        <w:rPr>
          <w:rFonts w:hint="eastAsia"/>
          <w:sz w:val="30"/>
          <w:szCs w:val="30"/>
        </w:rPr>
        <w:t>/</w:t>
      </w:r>
      <w:r>
        <w:rPr>
          <w:rFonts w:hint="eastAsia"/>
          <w:sz w:val="30"/>
          <w:szCs w:val="30"/>
        </w:rPr>
        <w:t>天×</w:t>
      </w:r>
      <w:r>
        <w:rPr>
          <w:rFonts w:hint="eastAsia"/>
          <w:sz w:val="30"/>
          <w:szCs w:val="30"/>
        </w:rPr>
        <w:t>2</w:t>
      </w:r>
      <w:r>
        <w:rPr>
          <w:rFonts w:hint="eastAsia"/>
          <w:sz w:val="30"/>
          <w:szCs w:val="30"/>
        </w:rPr>
        <w:t>人）。同上，根据现有证据及本案的实际情况，依法确定二被申诉人分别对范卫东在其各自医院住院期间的护理费承担民事赔偿责任的比例为</w:t>
      </w:r>
      <w:r>
        <w:rPr>
          <w:rFonts w:hint="eastAsia"/>
          <w:sz w:val="30"/>
          <w:szCs w:val="30"/>
        </w:rPr>
        <w:t>70%</w:t>
      </w:r>
      <w:r>
        <w:rPr>
          <w:rFonts w:hint="eastAsia"/>
          <w:sz w:val="30"/>
          <w:szCs w:val="30"/>
        </w:rPr>
        <w:t>。</w:t>
      </w:r>
    </w:p>
    <w:p w:rsidR="00000000" w:rsidRDefault="003B3E90">
      <w:pPr>
        <w:spacing w:line="500" w:lineRule="atLeast"/>
        <w:ind w:firstLine="600"/>
        <w:divId w:val="1958752576"/>
        <w:rPr>
          <w:rFonts w:hint="eastAsia"/>
          <w:sz w:val="30"/>
          <w:szCs w:val="30"/>
        </w:rPr>
      </w:pPr>
      <w:r>
        <w:rPr>
          <w:rFonts w:hint="eastAsia"/>
          <w:sz w:val="30"/>
          <w:szCs w:val="30"/>
        </w:rPr>
        <w:t>范忠孝、焦亚芬、范郑阳诉请的救护车费用属于交通费，在原发回重审时并未提出此项诉请，不属于再审的审</w:t>
      </w:r>
      <w:r>
        <w:rPr>
          <w:rFonts w:hint="eastAsia"/>
          <w:sz w:val="30"/>
          <w:szCs w:val="30"/>
        </w:rPr>
        <w:t>理范围，故再审对此不予处理。关于死亡赔偿、丧葬费、鉴定费、鉴定支出交通费、鉴定支出检查费及精神抚慰金部分当事人各方均未提出异议且已经履行完毕，本院不再赘述，予以维持。</w:t>
      </w:r>
    </w:p>
    <w:p w:rsidR="00000000" w:rsidRDefault="003B3E90">
      <w:pPr>
        <w:spacing w:line="500" w:lineRule="atLeast"/>
        <w:ind w:firstLine="600"/>
        <w:divId w:val="1850682345"/>
        <w:rPr>
          <w:rFonts w:hint="eastAsia"/>
          <w:sz w:val="30"/>
          <w:szCs w:val="30"/>
        </w:rPr>
      </w:pPr>
      <w:r>
        <w:rPr>
          <w:rFonts w:hint="eastAsia"/>
          <w:sz w:val="30"/>
          <w:szCs w:val="30"/>
        </w:rPr>
        <w:t>综上，原审关于医疗费及护理费部分诉求适用法律错误，本院依法予以改判。关于范忠孝、焦亚芬、范郑阳增加的医疗费及护理费的诉求，本院予以支持，朝阳市第二医院应赔偿范忠孝、焦亚芬、范郑阳共计</w:t>
      </w:r>
      <w:r>
        <w:rPr>
          <w:rFonts w:hint="eastAsia"/>
          <w:sz w:val="30"/>
          <w:szCs w:val="30"/>
        </w:rPr>
        <w:t>60,097.10</w:t>
      </w:r>
      <w:r>
        <w:rPr>
          <w:rFonts w:hint="eastAsia"/>
          <w:sz w:val="30"/>
          <w:szCs w:val="30"/>
        </w:rPr>
        <w:t>元（</w:t>
      </w:r>
      <w:r>
        <w:rPr>
          <w:rFonts w:hint="eastAsia"/>
          <w:sz w:val="30"/>
          <w:szCs w:val="30"/>
        </w:rPr>
        <w:t>83,483.01</w:t>
      </w:r>
      <w:r>
        <w:rPr>
          <w:rFonts w:hint="eastAsia"/>
          <w:sz w:val="30"/>
          <w:szCs w:val="30"/>
        </w:rPr>
        <w:t>元×</w:t>
      </w:r>
      <w:r>
        <w:rPr>
          <w:rFonts w:hint="eastAsia"/>
          <w:sz w:val="30"/>
          <w:szCs w:val="30"/>
        </w:rPr>
        <w:t>70%</w:t>
      </w:r>
      <w:r>
        <w:rPr>
          <w:rFonts w:hint="eastAsia"/>
          <w:sz w:val="30"/>
          <w:szCs w:val="30"/>
        </w:rPr>
        <w:t>＋</w:t>
      </w:r>
      <w:r>
        <w:rPr>
          <w:rFonts w:hint="eastAsia"/>
          <w:sz w:val="30"/>
          <w:szCs w:val="30"/>
        </w:rPr>
        <w:t>2,370</w:t>
      </w:r>
      <w:r>
        <w:rPr>
          <w:rFonts w:hint="eastAsia"/>
          <w:sz w:val="30"/>
          <w:szCs w:val="30"/>
        </w:rPr>
        <w:t>元×</w:t>
      </w:r>
      <w:r>
        <w:rPr>
          <w:rFonts w:hint="eastAsia"/>
          <w:sz w:val="30"/>
          <w:szCs w:val="30"/>
        </w:rPr>
        <w:t>70%</w:t>
      </w:r>
      <w:r>
        <w:rPr>
          <w:rFonts w:hint="eastAsia"/>
          <w:sz w:val="30"/>
          <w:szCs w:val="30"/>
        </w:rPr>
        <w:t>），朝阳市中心医院应赔偿范忠孝、焦亚芬、范郑阳共计</w:t>
      </w:r>
      <w:r>
        <w:rPr>
          <w:rFonts w:hint="eastAsia"/>
          <w:sz w:val="30"/>
          <w:szCs w:val="30"/>
        </w:rPr>
        <w:t>33,088.09</w:t>
      </w:r>
      <w:r>
        <w:rPr>
          <w:rFonts w:hint="eastAsia"/>
          <w:sz w:val="30"/>
          <w:szCs w:val="30"/>
        </w:rPr>
        <w:t>元（</w:t>
      </w:r>
      <w:r>
        <w:rPr>
          <w:rFonts w:hint="eastAsia"/>
          <w:sz w:val="30"/>
          <w:szCs w:val="30"/>
        </w:rPr>
        <w:t>45,372.70</w:t>
      </w:r>
      <w:r>
        <w:rPr>
          <w:rFonts w:hint="eastAsia"/>
          <w:sz w:val="30"/>
          <w:szCs w:val="30"/>
        </w:rPr>
        <w:t>元×</w:t>
      </w:r>
      <w:r>
        <w:rPr>
          <w:rFonts w:hint="eastAsia"/>
          <w:sz w:val="30"/>
          <w:szCs w:val="30"/>
        </w:rPr>
        <w:t>70%</w:t>
      </w:r>
      <w:r>
        <w:rPr>
          <w:rFonts w:hint="eastAsia"/>
          <w:sz w:val="30"/>
          <w:szCs w:val="30"/>
        </w:rPr>
        <w:t>＋</w:t>
      </w:r>
      <w:r>
        <w:rPr>
          <w:rFonts w:hint="eastAsia"/>
          <w:sz w:val="30"/>
          <w:szCs w:val="30"/>
        </w:rPr>
        <w:t>1,896</w:t>
      </w:r>
      <w:r>
        <w:rPr>
          <w:rFonts w:hint="eastAsia"/>
          <w:sz w:val="30"/>
          <w:szCs w:val="30"/>
        </w:rPr>
        <w:t>元×</w:t>
      </w:r>
      <w:r>
        <w:rPr>
          <w:rFonts w:hint="eastAsia"/>
          <w:sz w:val="30"/>
          <w:szCs w:val="30"/>
        </w:rPr>
        <w:t>70%</w:t>
      </w:r>
      <w:r>
        <w:rPr>
          <w:rFonts w:hint="eastAsia"/>
          <w:sz w:val="30"/>
          <w:szCs w:val="30"/>
        </w:rPr>
        <w:t>）。经本院审判委员会讨论决定，依照《最高人民法院关于审理人身损害</w:t>
      </w:r>
      <w:r>
        <w:rPr>
          <w:rFonts w:hint="eastAsia"/>
          <w:sz w:val="30"/>
          <w:szCs w:val="30"/>
        </w:rPr>
        <w:t>xx</w:t>
      </w:r>
      <w:r>
        <w:rPr>
          <w:rFonts w:hint="eastAsia"/>
          <w:sz w:val="30"/>
          <w:szCs w:val="30"/>
        </w:rPr>
        <w:t>案件适用法律若干问题的解释》（法释［</w:t>
      </w:r>
      <w:r>
        <w:rPr>
          <w:rFonts w:hint="eastAsia"/>
          <w:sz w:val="30"/>
          <w:szCs w:val="30"/>
        </w:rPr>
        <w:t>2003</w:t>
      </w:r>
      <w:r>
        <w:rPr>
          <w:rFonts w:hint="eastAsia"/>
          <w:sz w:val="30"/>
          <w:szCs w:val="30"/>
        </w:rPr>
        <w:t>］</w:t>
      </w:r>
      <w:r>
        <w:rPr>
          <w:rFonts w:hint="eastAsia"/>
          <w:sz w:val="30"/>
          <w:szCs w:val="30"/>
        </w:rPr>
        <w:t>20</w:t>
      </w:r>
      <w:r>
        <w:rPr>
          <w:rFonts w:hint="eastAsia"/>
          <w:sz w:val="30"/>
          <w:szCs w:val="30"/>
        </w:rPr>
        <w:t>号）第十七条第一款、《中华人民共和国民事诉讼法》第二百一十四条第一款、第一百七十七条第一款第二项规定，判决如下：</w:t>
      </w:r>
    </w:p>
    <w:p w:rsidR="00000000" w:rsidRDefault="003B3E90">
      <w:pPr>
        <w:spacing w:line="500" w:lineRule="atLeast"/>
        <w:ind w:firstLine="600"/>
        <w:divId w:val="374894352"/>
        <w:rPr>
          <w:rFonts w:hint="eastAsia"/>
          <w:sz w:val="30"/>
          <w:szCs w:val="30"/>
        </w:rPr>
      </w:pPr>
      <w:r>
        <w:rPr>
          <w:rFonts w:hint="eastAsia"/>
          <w:sz w:val="30"/>
          <w:szCs w:val="30"/>
        </w:rPr>
        <w:t>一、撤销本院（</w:t>
      </w:r>
      <w:r>
        <w:rPr>
          <w:rFonts w:hint="eastAsia"/>
          <w:sz w:val="30"/>
          <w:szCs w:val="30"/>
        </w:rPr>
        <w:t>2020</w:t>
      </w:r>
      <w:r>
        <w:rPr>
          <w:rFonts w:hint="eastAsia"/>
          <w:sz w:val="30"/>
          <w:szCs w:val="30"/>
        </w:rPr>
        <w:t>）辽</w:t>
      </w:r>
      <w:r>
        <w:rPr>
          <w:rFonts w:hint="eastAsia"/>
          <w:sz w:val="30"/>
          <w:szCs w:val="30"/>
        </w:rPr>
        <w:t>13</w:t>
      </w:r>
      <w:r>
        <w:rPr>
          <w:rFonts w:hint="eastAsia"/>
          <w:sz w:val="30"/>
          <w:szCs w:val="30"/>
        </w:rPr>
        <w:t>民终</w:t>
      </w:r>
      <w:r>
        <w:rPr>
          <w:rFonts w:hint="eastAsia"/>
          <w:sz w:val="30"/>
          <w:szCs w:val="30"/>
        </w:rPr>
        <w:t>2738</w:t>
      </w:r>
      <w:r>
        <w:rPr>
          <w:rFonts w:hint="eastAsia"/>
          <w:sz w:val="30"/>
          <w:szCs w:val="30"/>
        </w:rPr>
        <w:t>号民事判决及朝阳市双塔区人民法院（</w:t>
      </w:r>
      <w:r>
        <w:rPr>
          <w:rFonts w:hint="eastAsia"/>
          <w:sz w:val="30"/>
          <w:szCs w:val="30"/>
        </w:rPr>
        <w:t>2019</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1964</w:t>
      </w:r>
      <w:r>
        <w:rPr>
          <w:rFonts w:hint="eastAsia"/>
          <w:sz w:val="30"/>
          <w:szCs w:val="30"/>
        </w:rPr>
        <w:t>号民事判决第三项；</w:t>
      </w:r>
    </w:p>
    <w:p w:rsidR="00000000" w:rsidRDefault="003B3E90">
      <w:pPr>
        <w:spacing w:line="500" w:lineRule="atLeast"/>
        <w:ind w:firstLine="600"/>
        <w:divId w:val="1862620686"/>
        <w:rPr>
          <w:rFonts w:hint="eastAsia"/>
          <w:sz w:val="30"/>
          <w:szCs w:val="30"/>
        </w:rPr>
      </w:pPr>
      <w:r>
        <w:rPr>
          <w:rFonts w:hint="eastAsia"/>
          <w:sz w:val="30"/>
          <w:szCs w:val="30"/>
        </w:rPr>
        <w:t>二、维持朝阳市双塔区人民法院（</w:t>
      </w:r>
      <w:r>
        <w:rPr>
          <w:rFonts w:hint="eastAsia"/>
          <w:sz w:val="30"/>
          <w:szCs w:val="30"/>
        </w:rPr>
        <w:t>2019</w:t>
      </w:r>
      <w:r>
        <w:rPr>
          <w:rFonts w:hint="eastAsia"/>
          <w:sz w:val="30"/>
          <w:szCs w:val="30"/>
        </w:rPr>
        <w:t>）辽</w:t>
      </w:r>
      <w:r>
        <w:rPr>
          <w:rFonts w:hint="eastAsia"/>
          <w:sz w:val="30"/>
          <w:szCs w:val="30"/>
        </w:rPr>
        <w:t>1302</w:t>
      </w:r>
      <w:r>
        <w:rPr>
          <w:rFonts w:hint="eastAsia"/>
          <w:sz w:val="30"/>
          <w:szCs w:val="30"/>
        </w:rPr>
        <w:t>民初</w:t>
      </w:r>
      <w:r>
        <w:rPr>
          <w:rFonts w:hint="eastAsia"/>
          <w:sz w:val="30"/>
          <w:szCs w:val="30"/>
        </w:rPr>
        <w:t>1964</w:t>
      </w:r>
      <w:r>
        <w:rPr>
          <w:rFonts w:hint="eastAsia"/>
          <w:sz w:val="30"/>
          <w:szCs w:val="30"/>
        </w:rPr>
        <w:t>号民事判决第一项、第二项及诉讼费用负担；</w:t>
      </w:r>
    </w:p>
    <w:p w:rsidR="00000000" w:rsidRDefault="003B3E90">
      <w:pPr>
        <w:spacing w:line="500" w:lineRule="atLeast"/>
        <w:ind w:firstLine="600"/>
        <w:divId w:val="1873419990"/>
        <w:rPr>
          <w:rFonts w:hint="eastAsia"/>
          <w:sz w:val="30"/>
          <w:szCs w:val="30"/>
        </w:rPr>
      </w:pPr>
      <w:r>
        <w:rPr>
          <w:rFonts w:hint="eastAsia"/>
          <w:sz w:val="30"/>
          <w:szCs w:val="30"/>
        </w:rPr>
        <w:t>三、被申诉人朝阳</w:t>
      </w:r>
      <w:r>
        <w:rPr>
          <w:rFonts w:hint="eastAsia"/>
          <w:sz w:val="30"/>
          <w:szCs w:val="30"/>
        </w:rPr>
        <w:t>市第二医院于本判决生效后十日内赔偿申诉人范忠孝、焦亚芬、范郑阳医疗费、护理费共计</w:t>
      </w:r>
      <w:r>
        <w:rPr>
          <w:rFonts w:hint="eastAsia"/>
          <w:sz w:val="30"/>
          <w:szCs w:val="30"/>
        </w:rPr>
        <w:t>60,097.10</w:t>
      </w:r>
      <w:r>
        <w:rPr>
          <w:rFonts w:hint="eastAsia"/>
          <w:sz w:val="30"/>
          <w:szCs w:val="30"/>
        </w:rPr>
        <w:t>元，朝阳市中心医院于本判决生效后十日内赔偿范忠孝、焦亚芬、范郑阳医疗费、护理费共计</w:t>
      </w:r>
      <w:r>
        <w:rPr>
          <w:rFonts w:hint="eastAsia"/>
          <w:sz w:val="30"/>
          <w:szCs w:val="30"/>
        </w:rPr>
        <w:t>33,088.09</w:t>
      </w:r>
      <w:r>
        <w:rPr>
          <w:rFonts w:hint="eastAsia"/>
          <w:sz w:val="30"/>
          <w:szCs w:val="30"/>
        </w:rPr>
        <w:t>元；</w:t>
      </w:r>
    </w:p>
    <w:p w:rsidR="00000000" w:rsidRDefault="003B3E90">
      <w:pPr>
        <w:spacing w:line="500" w:lineRule="atLeast"/>
        <w:ind w:firstLine="600"/>
        <w:divId w:val="278070609"/>
        <w:rPr>
          <w:rFonts w:hint="eastAsia"/>
          <w:sz w:val="30"/>
          <w:szCs w:val="30"/>
        </w:rPr>
      </w:pPr>
      <w:r>
        <w:rPr>
          <w:rFonts w:hint="eastAsia"/>
          <w:sz w:val="30"/>
          <w:szCs w:val="30"/>
        </w:rPr>
        <w:t>四、驳回申诉人范忠孝、焦亚芬、范郑阳的其它诉讼请求。</w:t>
      </w:r>
    </w:p>
    <w:p w:rsidR="00000000" w:rsidRDefault="003B3E90">
      <w:pPr>
        <w:spacing w:line="500" w:lineRule="atLeast"/>
        <w:ind w:firstLine="600"/>
        <w:divId w:val="1846968294"/>
        <w:rPr>
          <w:rFonts w:hint="eastAsia"/>
          <w:sz w:val="30"/>
          <w:szCs w:val="30"/>
        </w:rPr>
      </w:pPr>
      <w:r>
        <w:rPr>
          <w:rFonts w:hint="eastAsia"/>
          <w:sz w:val="30"/>
          <w:szCs w:val="30"/>
        </w:rPr>
        <w:t>如果未按本判决指定的期间履行给付金钱义务，应当依照《中华人民共和国民事诉讼法》第二百六十条规定，加倍支付迟延履行期间的债务利息。</w:t>
      </w:r>
    </w:p>
    <w:p w:rsidR="00000000" w:rsidRDefault="003B3E90">
      <w:pPr>
        <w:spacing w:line="500" w:lineRule="atLeast"/>
        <w:ind w:firstLine="600"/>
        <w:divId w:val="1287154714"/>
        <w:rPr>
          <w:rFonts w:hint="eastAsia"/>
          <w:sz w:val="30"/>
          <w:szCs w:val="30"/>
        </w:rPr>
      </w:pPr>
      <w:r>
        <w:rPr>
          <w:rFonts w:hint="eastAsia"/>
          <w:sz w:val="30"/>
          <w:szCs w:val="30"/>
        </w:rPr>
        <w:t>二审案件受理费</w:t>
      </w:r>
      <w:r>
        <w:rPr>
          <w:rFonts w:hint="eastAsia"/>
          <w:sz w:val="30"/>
          <w:szCs w:val="30"/>
        </w:rPr>
        <w:t>2,300</w:t>
      </w:r>
      <w:r>
        <w:rPr>
          <w:rFonts w:hint="eastAsia"/>
          <w:sz w:val="30"/>
          <w:szCs w:val="30"/>
        </w:rPr>
        <w:t>元，上诉人范忠孝、焦亚芬、范郑阳已预交，由被上诉人朝阳市第二医院负担</w:t>
      </w:r>
      <w:r>
        <w:rPr>
          <w:rFonts w:hint="eastAsia"/>
          <w:sz w:val="30"/>
          <w:szCs w:val="30"/>
        </w:rPr>
        <w:t>1,150</w:t>
      </w:r>
      <w:r>
        <w:rPr>
          <w:rFonts w:hint="eastAsia"/>
          <w:sz w:val="30"/>
          <w:szCs w:val="30"/>
        </w:rPr>
        <w:t>元，被上诉人朝阳市中心</w:t>
      </w:r>
      <w:r>
        <w:rPr>
          <w:rFonts w:hint="eastAsia"/>
          <w:sz w:val="30"/>
          <w:szCs w:val="30"/>
        </w:rPr>
        <w:t>医院负担</w:t>
      </w:r>
      <w:r>
        <w:rPr>
          <w:rFonts w:hint="eastAsia"/>
          <w:sz w:val="30"/>
          <w:szCs w:val="30"/>
        </w:rPr>
        <w:t>1,150</w:t>
      </w:r>
      <w:r>
        <w:rPr>
          <w:rFonts w:hint="eastAsia"/>
          <w:sz w:val="30"/>
          <w:szCs w:val="30"/>
        </w:rPr>
        <w:t>元，于本判决生效之日起十五日内向朝阳市中级人民法院交纳。上诉人范忠孝、焦亚芬、范郑阳预交的</w:t>
      </w:r>
      <w:r>
        <w:rPr>
          <w:rFonts w:hint="eastAsia"/>
          <w:sz w:val="30"/>
          <w:szCs w:val="30"/>
        </w:rPr>
        <w:t>2,300</w:t>
      </w:r>
      <w:r>
        <w:rPr>
          <w:rFonts w:hint="eastAsia"/>
          <w:sz w:val="30"/>
          <w:szCs w:val="30"/>
        </w:rPr>
        <w:t>元案件受理费予以退回。</w:t>
      </w:r>
    </w:p>
    <w:p w:rsidR="00000000" w:rsidRDefault="003B3E90">
      <w:pPr>
        <w:spacing w:line="500" w:lineRule="atLeast"/>
        <w:ind w:firstLine="600"/>
        <w:divId w:val="924731225"/>
        <w:rPr>
          <w:rFonts w:hint="eastAsia"/>
          <w:sz w:val="30"/>
          <w:szCs w:val="30"/>
        </w:rPr>
      </w:pPr>
      <w:r>
        <w:rPr>
          <w:rFonts w:hint="eastAsia"/>
          <w:sz w:val="30"/>
          <w:szCs w:val="30"/>
        </w:rPr>
        <w:t>本判决为终审判决。</w:t>
      </w:r>
    </w:p>
    <w:p w:rsidR="00000000" w:rsidRDefault="003B3E90">
      <w:pPr>
        <w:spacing w:line="500" w:lineRule="atLeast"/>
        <w:jc w:val="right"/>
        <w:divId w:val="79845409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倪敬海</w:t>
      </w:r>
    </w:p>
    <w:p w:rsidR="00000000" w:rsidRDefault="003B3E90">
      <w:pPr>
        <w:spacing w:line="500" w:lineRule="atLeast"/>
        <w:jc w:val="right"/>
        <w:divId w:val="201367860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袁　莉</w:t>
      </w:r>
    </w:p>
    <w:p w:rsidR="00000000" w:rsidRDefault="003B3E90">
      <w:pPr>
        <w:spacing w:line="500" w:lineRule="atLeast"/>
        <w:jc w:val="right"/>
        <w:divId w:val="179636530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张在野</w:t>
      </w:r>
    </w:p>
    <w:p w:rsidR="00000000" w:rsidRDefault="003B3E90">
      <w:pPr>
        <w:spacing w:line="500" w:lineRule="atLeast"/>
        <w:jc w:val="right"/>
        <w:divId w:val="1191644839"/>
        <w:rPr>
          <w:rFonts w:hint="eastAsia"/>
          <w:sz w:val="30"/>
          <w:szCs w:val="30"/>
        </w:rPr>
      </w:pPr>
      <w:r>
        <w:rPr>
          <w:rFonts w:hint="eastAsia"/>
          <w:sz w:val="30"/>
          <w:szCs w:val="30"/>
        </w:rPr>
        <w:t>二〇二三年二月二十三日</w:t>
      </w:r>
    </w:p>
    <w:p w:rsidR="00000000" w:rsidRDefault="003B3E90">
      <w:pPr>
        <w:spacing w:line="500" w:lineRule="atLeast"/>
        <w:jc w:val="right"/>
        <w:divId w:val="44750826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王兵尧</w:t>
      </w:r>
    </w:p>
    <w:p w:rsidR="00000000" w:rsidRDefault="003B3E90">
      <w:pPr>
        <w:spacing w:line="500" w:lineRule="atLeast"/>
        <w:jc w:val="right"/>
        <w:divId w:val="1361082412"/>
        <w:rPr>
          <w:rFonts w:hint="eastAsia"/>
          <w:sz w:val="30"/>
          <w:szCs w:val="30"/>
        </w:rPr>
      </w:pPr>
      <w:r>
        <w:rPr>
          <w:rFonts w:hint="eastAsia"/>
          <w:sz w:val="30"/>
          <w:szCs w:val="30"/>
        </w:rPr>
        <w:t>法官助理　　（代）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E90" w:rsidRDefault="003B3E90" w:rsidP="003B3E90">
      <w:r>
        <w:separator/>
      </w:r>
    </w:p>
  </w:endnote>
  <w:endnote w:type="continuationSeparator" w:id="0">
    <w:p w:rsidR="003B3E90" w:rsidRDefault="003B3E90" w:rsidP="003B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E90" w:rsidRDefault="003B3E90" w:rsidP="003B3E90">
      <w:r>
        <w:separator/>
      </w:r>
    </w:p>
  </w:footnote>
  <w:footnote w:type="continuationSeparator" w:id="0">
    <w:p w:rsidR="003B3E90" w:rsidRDefault="003B3E90" w:rsidP="003B3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3E90"/>
    <w:rsid w:val="003B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B3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3E90"/>
    <w:rPr>
      <w:rFonts w:ascii="宋体" w:eastAsia="宋体" w:hAnsi="宋体" w:cs="宋体"/>
      <w:sz w:val="18"/>
      <w:szCs w:val="18"/>
    </w:rPr>
  </w:style>
  <w:style w:type="paragraph" w:styleId="a5">
    <w:name w:val="footer"/>
    <w:basedOn w:val="a"/>
    <w:link w:val="a6"/>
    <w:uiPriority w:val="99"/>
    <w:unhideWhenUsed/>
    <w:rsid w:val="003B3E90"/>
    <w:pPr>
      <w:tabs>
        <w:tab w:val="center" w:pos="4153"/>
        <w:tab w:val="right" w:pos="8306"/>
      </w:tabs>
      <w:snapToGrid w:val="0"/>
    </w:pPr>
    <w:rPr>
      <w:sz w:val="18"/>
      <w:szCs w:val="18"/>
    </w:rPr>
  </w:style>
  <w:style w:type="character" w:customStyle="1" w:styleId="a6">
    <w:name w:val="页脚 字符"/>
    <w:basedOn w:val="a0"/>
    <w:link w:val="a5"/>
    <w:uiPriority w:val="99"/>
    <w:rsid w:val="003B3E9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7129">
      <w:marLeft w:val="0"/>
      <w:marRight w:val="0"/>
      <w:marTop w:val="10"/>
      <w:marBottom w:val="10"/>
      <w:divBdr>
        <w:top w:val="none" w:sz="0" w:space="0" w:color="auto"/>
        <w:left w:val="none" w:sz="0" w:space="0" w:color="auto"/>
        <w:bottom w:val="none" w:sz="0" w:space="0" w:color="auto"/>
        <w:right w:val="none" w:sz="0" w:space="0" w:color="auto"/>
      </w:divBdr>
    </w:div>
    <w:div w:id="60639806">
      <w:marLeft w:val="0"/>
      <w:marRight w:val="0"/>
      <w:marTop w:val="10"/>
      <w:marBottom w:val="10"/>
      <w:divBdr>
        <w:top w:val="none" w:sz="0" w:space="0" w:color="auto"/>
        <w:left w:val="none" w:sz="0" w:space="0" w:color="auto"/>
        <w:bottom w:val="none" w:sz="0" w:space="0" w:color="auto"/>
        <w:right w:val="none" w:sz="0" w:space="0" w:color="auto"/>
      </w:divBdr>
    </w:div>
    <w:div w:id="162203441">
      <w:marLeft w:val="0"/>
      <w:marRight w:val="0"/>
      <w:marTop w:val="10"/>
      <w:marBottom w:val="10"/>
      <w:divBdr>
        <w:top w:val="none" w:sz="0" w:space="0" w:color="auto"/>
        <w:left w:val="none" w:sz="0" w:space="0" w:color="auto"/>
        <w:bottom w:val="none" w:sz="0" w:space="0" w:color="auto"/>
        <w:right w:val="none" w:sz="0" w:space="0" w:color="auto"/>
      </w:divBdr>
    </w:div>
    <w:div w:id="211384542">
      <w:marLeft w:val="0"/>
      <w:marRight w:val="0"/>
      <w:marTop w:val="10"/>
      <w:marBottom w:val="10"/>
      <w:divBdr>
        <w:top w:val="none" w:sz="0" w:space="0" w:color="auto"/>
        <w:left w:val="none" w:sz="0" w:space="0" w:color="auto"/>
        <w:bottom w:val="none" w:sz="0" w:space="0" w:color="auto"/>
        <w:right w:val="none" w:sz="0" w:space="0" w:color="auto"/>
      </w:divBdr>
    </w:div>
    <w:div w:id="213275592">
      <w:marLeft w:val="0"/>
      <w:marRight w:val="0"/>
      <w:marTop w:val="10"/>
      <w:marBottom w:val="10"/>
      <w:divBdr>
        <w:top w:val="none" w:sz="0" w:space="0" w:color="auto"/>
        <w:left w:val="none" w:sz="0" w:space="0" w:color="auto"/>
        <w:bottom w:val="none" w:sz="0" w:space="0" w:color="auto"/>
        <w:right w:val="none" w:sz="0" w:space="0" w:color="auto"/>
      </w:divBdr>
    </w:div>
    <w:div w:id="234319479">
      <w:marLeft w:val="0"/>
      <w:marRight w:val="0"/>
      <w:marTop w:val="10"/>
      <w:marBottom w:val="10"/>
      <w:divBdr>
        <w:top w:val="none" w:sz="0" w:space="0" w:color="auto"/>
        <w:left w:val="none" w:sz="0" w:space="0" w:color="auto"/>
        <w:bottom w:val="none" w:sz="0" w:space="0" w:color="auto"/>
        <w:right w:val="none" w:sz="0" w:space="0" w:color="auto"/>
      </w:divBdr>
    </w:div>
    <w:div w:id="278070609">
      <w:marLeft w:val="0"/>
      <w:marRight w:val="0"/>
      <w:marTop w:val="10"/>
      <w:marBottom w:val="10"/>
      <w:divBdr>
        <w:top w:val="none" w:sz="0" w:space="0" w:color="auto"/>
        <w:left w:val="none" w:sz="0" w:space="0" w:color="auto"/>
        <w:bottom w:val="none" w:sz="0" w:space="0" w:color="auto"/>
        <w:right w:val="none" w:sz="0" w:space="0" w:color="auto"/>
      </w:divBdr>
    </w:div>
    <w:div w:id="288705177">
      <w:marLeft w:val="0"/>
      <w:marRight w:val="0"/>
      <w:marTop w:val="10"/>
      <w:marBottom w:val="10"/>
      <w:divBdr>
        <w:top w:val="none" w:sz="0" w:space="0" w:color="auto"/>
        <w:left w:val="none" w:sz="0" w:space="0" w:color="auto"/>
        <w:bottom w:val="none" w:sz="0" w:space="0" w:color="auto"/>
        <w:right w:val="none" w:sz="0" w:space="0" w:color="auto"/>
      </w:divBdr>
    </w:div>
    <w:div w:id="357783605">
      <w:marLeft w:val="0"/>
      <w:marRight w:val="0"/>
      <w:marTop w:val="10"/>
      <w:marBottom w:val="10"/>
      <w:divBdr>
        <w:top w:val="none" w:sz="0" w:space="0" w:color="auto"/>
        <w:left w:val="none" w:sz="0" w:space="0" w:color="auto"/>
        <w:bottom w:val="none" w:sz="0" w:space="0" w:color="auto"/>
        <w:right w:val="none" w:sz="0" w:space="0" w:color="auto"/>
      </w:divBdr>
    </w:div>
    <w:div w:id="363411144">
      <w:marLeft w:val="0"/>
      <w:marRight w:val="0"/>
      <w:marTop w:val="10"/>
      <w:marBottom w:val="10"/>
      <w:divBdr>
        <w:top w:val="none" w:sz="0" w:space="0" w:color="auto"/>
        <w:left w:val="none" w:sz="0" w:space="0" w:color="auto"/>
        <w:bottom w:val="none" w:sz="0" w:space="0" w:color="auto"/>
        <w:right w:val="none" w:sz="0" w:space="0" w:color="auto"/>
      </w:divBdr>
    </w:div>
    <w:div w:id="374894352">
      <w:marLeft w:val="0"/>
      <w:marRight w:val="0"/>
      <w:marTop w:val="10"/>
      <w:marBottom w:val="10"/>
      <w:divBdr>
        <w:top w:val="none" w:sz="0" w:space="0" w:color="auto"/>
        <w:left w:val="none" w:sz="0" w:space="0" w:color="auto"/>
        <w:bottom w:val="none" w:sz="0" w:space="0" w:color="auto"/>
        <w:right w:val="none" w:sz="0" w:space="0" w:color="auto"/>
      </w:divBdr>
    </w:div>
    <w:div w:id="447508266">
      <w:marLeft w:val="0"/>
      <w:marRight w:val="720"/>
      <w:marTop w:val="10"/>
      <w:marBottom w:val="10"/>
      <w:divBdr>
        <w:top w:val="none" w:sz="0" w:space="0" w:color="auto"/>
        <w:left w:val="none" w:sz="0" w:space="0" w:color="auto"/>
        <w:bottom w:val="none" w:sz="0" w:space="0" w:color="auto"/>
        <w:right w:val="none" w:sz="0" w:space="0" w:color="auto"/>
      </w:divBdr>
    </w:div>
    <w:div w:id="513616434">
      <w:marLeft w:val="0"/>
      <w:marRight w:val="0"/>
      <w:marTop w:val="10"/>
      <w:marBottom w:val="10"/>
      <w:divBdr>
        <w:top w:val="none" w:sz="0" w:space="0" w:color="auto"/>
        <w:left w:val="none" w:sz="0" w:space="0" w:color="auto"/>
        <w:bottom w:val="none" w:sz="0" w:space="0" w:color="auto"/>
        <w:right w:val="none" w:sz="0" w:space="0" w:color="auto"/>
      </w:divBdr>
    </w:div>
    <w:div w:id="558831694">
      <w:marLeft w:val="0"/>
      <w:marRight w:val="0"/>
      <w:marTop w:val="10"/>
      <w:marBottom w:val="10"/>
      <w:divBdr>
        <w:top w:val="none" w:sz="0" w:space="0" w:color="auto"/>
        <w:left w:val="none" w:sz="0" w:space="0" w:color="auto"/>
        <w:bottom w:val="none" w:sz="0" w:space="0" w:color="auto"/>
        <w:right w:val="none" w:sz="0" w:space="0" w:color="auto"/>
      </w:divBdr>
    </w:div>
    <w:div w:id="612176186">
      <w:marLeft w:val="0"/>
      <w:marRight w:val="0"/>
      <w:marTop w:val="10"/>
      <w:marBottom w:val="10"/>
      <w:divBdr>
        <w:top w:val="none" w:sz="0" w:space="0" w:color="auto"/>
        <w:left w:val="none" w:sz="0" w:space="0" w:color="auto"/>
        <w:bottom w:val="none" w:sz="0" w:space="0" w:color="auto"/>
        <w:right w:val="none" w:sz="0" w:space="0" w:color="auto"/>
      </w:divBdr>
    </w:div>
    <w:div w:id="693770706">
      <w:marLeft w:val="0"/>
      <w:marRight w:val="0"/>
      <w:marTop w:val="10"/>
      <w:marBottom w:val="10"/>
      <w:divBdr>
        <w:top w:val="none" w:sz="0" w:space="0" w:color="auto"/>
        <w:left w:val="none" w:sz="0" w:space="0" w:color="auto"/>
        <w:bottom w:val="none" w:sz="0" w:space="0" w:color="auto"/>
        <w:right w:val="none" w:sz="0" w:space="0" w:color="auto"/>
      </w:divBdr>
    </w:div>
    <w:div w:id="740063291">
      <w:marLeft w:val="0"/>
      <w:marRight w:val="0"/>
      <w:marTop w:val="10"/>
      <w:marBottom w:val="10"/>
      <w:divBdr>
        <w:top w:val="none" w:sz="0" w:space="0" w:color="auto"/>
        <w:left w:val="none" w:sz="0" w:space="0" w:color="auto"/>
        <w:bottom w:val="none" w:sz="0" w:space="0" w:color="auto"/>
        <w:right w:val="none" w:sz="0" w:space="0" w:color="auto"/>
      </w:divBdr>
    </w:div>
    <w:div w:id="771896988">
      <w:marLeft w:val="0"/>
      <w:marRight w:val="0"/>
      <w:marTop w:val="10"/>
      <w:marBottom w:val="10"/>
      <w:divBdr>
        <w:top w:val="none" w:sz="0" w:space="0" w:color="auto"/>
        <w:left w:val="none" w:sz="0" w:space="0" w:color="auto"/>
        <w:bottom w:val="none" w:sz="0" w:space="0" w:color="auto"/>
        <w:right w:val="none" w:sz="0" w:space="0" w:color="auto"/>
      </w:divBdr>
    </w:div>
    <w:div w:id="798454094">
      <w:marLeft w:val="0"/>
      <w:marRight w:val="720"/>
      <w:marTop w:val="10"/>
      <w:marBottom w:val="10"/>
      <w:divBdr>
        <w:top w:val="none" w:sz="0" w:space="0" w:color="auto"/>
        <w:left w:val="none" w:sz="0" w:space="0" w:color="auto"/>
        <w:bottom w:val="none" w:sz="0" w:space="0" w:color="auto"/>
        <w:right w:val="none" w:sz="0" w:space="0" w:color="auto"/>
      </w:divBdr>
    </w:div>
    <w:div w:id="924731225">
      <w:marLeft w:val="0"/>
      <w:marRight w:val="0"/>
      <w:marTop w:val="10"/>
      <w:marBottom w:val="10"/>
      <w:divBdr>
        <w:top w:val="none" w:sz="0" w:space="0" w:color="auto"/>
        <w:left w:val="none" w:sz="0" w:space="0" w:color="auto"/>
        <w:bottom w:val="none" w:sz="0" w:space="0" w:color="auto"/>
        <w:right w:val="none" w:sz="0" w:space="0" w:color="auto"/>
      </w:divBdr>
    </w:div>
    <w:div w:id="941182517">
      <w:marLeft w:val="0"/>
      <w:marRight w:val="0"/>
      <w:marTop w:val="10"/>
      <w:marBottom w:val="10"/>
      <w:divBdr>
        <w:top w:val="none" w:sz="0" w:space="0" w:color="auto"/>
        <w:left w:val="none" w:sz="0" w:space="0" w:color="auto"/>
        <w:bottom w:val="none" w:sz="0" w:space="0" w:color="auto"/>
        <w:right w:val="none" w:sz="0" w:space="0" w:color="auto"/>
      </w:divBdr>
    </w:div>
    <w:div w:id="984239058">
      <w:marLeft w:val="0"/>
      <w:marRight w:val="0"/>
      <w:marTop w:val="10"/>
      <w:marBottom w:val="10"/>
      <w:divBdr>
        <w:top w:val="none" w:sz="0" w:space="0" w:color="auto"/>
        <w:left w:val="none" w:sz="0" w:space="0" w:color="auto"/>
        <w:bottom w:val="none" w:sz="0" w:space="0" w:color="auto"/>
        <w:right w:val="none" w:sz="0" w:space="0" w:color="auto"/>
      </w:divBdr>
    </w:div>
    <w:div w:id="1092777872">
      <w:marLeft w:val="0"/>
      <w:marRight w:val="0"/>
      <w:marTop w:val="10"/>
      <w:marBottom w:val="10"/>
      <w:divBdr>
        <w:top w:val="none" w:sz="0" w:space="0" w:color="auto"/>
        <w:left w:val="none" w:sz="0" w:space="0" w:color="auto"/>
        <w:bottom w:val="none" w:sz="0" w:space="0" w:color="auto"/>
        <w:right w:val="none" w:sz="0" w:space="0" w:color="auto"/>
      </w:divBdr>
    </w:div>
    <w:div w:id="1191644839">
      <w:marLeft w:val="0"/>
      <w:marRight w:val="720"/>
      <w:marTop w:val="10"/>
      <w:marBottom w:val="10"/>
      <w:divBdr>
        <w:top w:val="none" w:sz="0" w:space="0" w:color="auto"/>
        <w:left w:val="none" w:sz="0" w:space="0" w:color="auto"/>
        <w:bottom w:val="none" w:sz="0" w:space="0" w:color="auto"/>
        <w:right w:val="none" w:sz="0" w:space="0" w:color="auto"/>
      </w:divBdr>
    </w:div>
    <w:div w:id="1221359624">
      <w:marLeft w:val="0"/>
      <w:marRight w:val="0"/>
      <w:marTop w:val="10"/>
      <w:marBottom w:val="10"/>
      <w:divBdr>
        <w:top w:val="none" w:sz="0" w:space="0" w:color="auto"/>
        <w:left w:val="none" w:sz="0" w:space="0" w:color="auto"/>
        <w:bottom w:val="none" w:sz="0" w:space="0" w:color="auto"/>
        <w:right w:val="none" w:sz="0" w:space="0" w:color="auto"/>
      </w:divBdr>
    </w:div>
    <w:div w:id="1257058738">
      <w:marLeft w:val="0"/>
      <w:marRight w:val="0"/>
      <w:marTop w:val="10"/>
      <w:marBottom w:val="10"/>
      <w:divBdr>
        <w:top w:val="none" w:sz="0" w:space="0" w:color="auto"/>
        <w:left w:val="none" w:sz="0" w:space="0" w:color="auto"/>
        <w:bottom w:val="none" w:sz="0" w:space="0" w:color="auto"/>
        <w:right w:val="none" w:sz="0" w:space="0" w:color="auto"/>
      </w:divBdr>
    </w:div>
    <w:div w:id="1287154714">
      <w:marLeft w:val="0"/>
      <w:marRight w:val="0"/>
      <w:marTop w:val="10"/>
      <w:marBottom w:val="10"/>
      <w:divBdr>
        <w:top w:val="none" w:sz="0" w:space="0" w:color="auto"/>
        <w:left w:val="none" w:sz="0" w:space="0" w:color="auto"/>
        <w:bottom w:val="none" w:sz="0" w:space="0" w:color="auto"/>
        <w:right w:val="none" w:sz="0" w:space="0" w:color="auto"/>
      </w:divBdr>
    </w:div>
    <w:div w:id="1317225446">
      <w:marLeft w:val="0"/>
      <w:marRight w:val="0"/>
      <w:marTop w:val="10"/>
      <w:marBottom w:val="10"/>
      <w:divBdr>
        <w:top w:val="none" w:sz="0" w:space="0" w:color="auto"/>
        <w:left w:val="none" w:sz="0" w:space="0" w:color="auto"/>
        <w:bottom w:val="none" w:sz="0" w:space="0" w:color="auto"/>
        <w:right w:val="none" w:sz="0" w:space="0" w:color="auto"/>
      </w:divBdr>
    </w:div>
    <w:div w:id="1361082412">
      <w:marLeft w:val="0"/>
      <w:marRight w:val="720"/>
      <w:marTop w:val="10"/>
      <w:marBottom w:val="10"/>
      <w:divBdr>
        <w:top w:val="none" w:sz="0" w:space="0" w:color="auto"/>
        <w:left w:val="none" w:sz="0" w:space="0" w:color="auto"/>
        <w:bottom w:val="none" w:sz="0" w:space="0" w:color="auto"/>
        <w:right w:val="none" w:sz="0" w:space="0" w:color="auto"/>
      </w:divBdr>
    </w:div>
    <w:div w:id="1566993038">
      <w:marLeft w:val="0"/>
      <w:marRight w:val="0"/>
      <w:marTop w:val="10"/>
      <w:marBottom w:val="10"/>
      <w:divBdr>
        <w:top w:val="none" w:sz="0" w:space="0" w:color="auto"/>
        <w:left w:val="none" w:sz="0" w:space="0" w:color="auto"/>
        <w:bottom w:val="none" w:sz="0" w:space="0" w:color="auto"/>
        <w:right w:val="none" w:sz="0" w:space="0" w:color="auto"/>
      </w:divBdr>
    </w:div>
    <w:div w:id="1575628076">
      <w:marLeft w:val="0"/>
      <w:marRight w:val="0"/>
      <w:marTop w:val="10"/>
      <w:marBottom w:val="10"/>
      <w:divBdr>
        <w:top w:val="none" w:sz="0" w:space="0" w:color="auto"/>
        <w:left w:val="none" w:sz="0" w:space="0" w:color="auto"/>
        <w:bottom w:val="none" w:sz="0" w:space="0" w:color="auto"/>
        <w:right w:val="none" w:sz="0" w:space="0" w:color="auto"/>
      </w:divBdr>
    </w:div>
    <w:div w:id="1628856511">
      <w:marLeft w:val="0"/>
      <w:marRight w:val="0"/>
      <w:marTop w:val="10"/>
      <w:marBottom w:val="10"/>
      <w:divBdr>
        <w:top w:val="none" w:sz="0" w:space="0" w:color="auto"/>
        <w:left w:val="none" w:sz="0" w:space="0" w:color="auto"/>
        <w:bottom w:val="none" w:sz="0" w:space="0" w:color="auto"/>
        <w:right w:val="none" w:sz="0" w:space="0" w:color="auto"/>
      </w:divBdr>
    </w:div>
    <w:div w:id="1629044868">
      <w:marLeft w:val="0"/>
      <w:marRight w:val="0"/>
      <w:marTop w:val="10"/>
      <w:marBottom w:val="10"/>
      <w:divBdr>
        <w:top w:val="none" w:sz="0" w:space="0" w:color="auto"/>
        <w:left w:val="none" w:sz="0" w:space="0" w:color="auto"/>
        <w:bottom w:val="none" w:sz="0" w:space="0" w:color="auto"/>
        <w:right w:val="none" w:sz="0" w:space="0" w:color="auto"/>
      </w:divBdr>
    </w:div>
    <w:div w:id="1669869259">
      <w:marLeft w:val="0"/>
      <w:marRight w:val="0"/>
      <w:marTop w:val="10"/>
      <w:marBottom w:val="10"/>
      <w:divBdr>
        <w:top w:val="none" w:sz="0" w:space="0" w:color="auto"/>
        <w:left w:val="none" w:sz="0" w:space="0" w:color="auto"/>
        <w:bottom w:val="none" w:sz="0" w:space="0" w:color="auto"/>
        <w:right w:val="none" w:sz="0" w:space="0" w:color="auto"/>
      </w:divBdr>
    </w:div>
    <w:div w:id="1701468063">
      <w:marLeft w:val="0"/>
      <w:marRight w:val="0"/>
      <w:marTop w:val="10"/>
      <w:marBottom w:val="10"/>
      <w:divBdr>
        <w:top w:val="none" w:sz="0" w:space="0" w:color="auto"/>
        <w:left w:val="none" w:sz="0" w:space="0" w:color="auto"/>
        <w:bottom w:val="none" w:sz="0" w:space="0" w:color="auto"/>
        <w:right w:val="none" w:sz="0" w:space="0" w:color="auto"/>
      </w:divBdr>
    </w:div>
    <w:div w:id="1724131659">
      <w:marLeft w:val="0"/>
      <w:marRight w:val="0"/>
      <w:marTop w:val="10"/>
      <w:marBottom w:val="10"/>
      <w:divBdr>
        <w:top w:val="none" w:sz="0" w:space="0" w:color="auto"/>
        <w:left w:val="none" w:sz="0" w:space="0" w:color="auto"/>
        <w:bottom w:val="none" w:sz="0" w:space="0" w:color="auto"/>
        <w:right w:val="none" w:sz="0" w:space="0" w:color="auto"/>
      </w:divBdr>
    </w:div>
    <w:div w:id="1761758347">
      <w:marLeft w:val="0"/>
      <w:marRight w:val="0"/>
      <w:marTop w:val="10"/>
      <w:marBottom w:val="10"/>
      <w:divBdr>
        <w:top w:val="none" w:sz="0" w:space="0" w:color="auto"/>
        <w:left w:val="none" w:sz="0" w:space="0" w:color="auto"/>
        <w:bottom w:val="none" w:sz="0" w:space="0" w:color="auto"/>
        <w:right w:val="none" w:sz="0" w:space="0" w:color="auto"/>
      </w:divBdr>
    </w:div>
    <w:div w:id="1796365303">
      <w:marLeft w:val="0"/>
      <w:marRight w:val="720"/>
      <w:marTop w:val="10"/>
      <w:marBottom w:val="10"/>
      <w:divBdr>
        <w:top w:val="none" w:sz="0" w:space="0" w:color="auto"/>
        <w:left w:val="none" w:sz="0" w:space="0" w:color="auto"/>
        <w:bottom w:val="none" w:sz="0" w:space="0" w:color="auto"/>
        <w:right w:val="none" w:sz="0" w:space="0" w:color="auto"/>
      </w:divBdr>
    </w:div>
    <w:div w:id="1838375055">
      <w:marLeft w:val="0"/>
      <w:marRight w:val="0"/>
      <w:marTop w:val="10"/>
      <w:marBottom w:val="10"/>
      <w:divBdr>
        <w:top w:val="none" w:sz="0" w:space="0" w:color="auto"/>
        <w:left w:val="none" w:sz="0" w:space="0" w:color="auto"/>
        <w:bottom w:val="none" w:sz="0" w:space="0" w:color="auto"/>
        <w:right w:val="none" w:sz="0" w:space="0" w:color="auto"/>
      </w:divBdr>
    </w:div>
    <w:div w:id="1846968294">
      <w:marLeft w:val="0"/>
      <w:marRight w:val="0"/>
      <w:marTop w:val="10"/>
      <w:marBottom w:val="10"/>
      <w:divBdr>
        <w:top w:val="none" w:sz="0" w:space="0" w:color="auto"/>
        <w:left w:val="none" w:sz="0" w:space="0" w:color="auto"/>
        <w:bottom w:val="none" w:sz="0" w:space="0" w:color="auto"/>
        <w:right w:val="none" w:sz="0" w:space="0" w:color="auto"/>
      </w:divBdr>
    </w:div>
    <w:div w:id="1850682345">
      <w:marLeft w:val="0"/>
      <w:marRight w:val="0"/>
      <w:marTop w:val="10"/>
      <w:marBottom w:val="10"/>
      <w:divBdr>
        <w:top w:val="none" w:sz="0" w:space="0" w:color="auto"/>
        <w:left w:val="none" w:sz="0" w:space="0" w:color="auto"/>
        <w:bottom w:val="none" w:sz="0" w:space="0" w:color="auto"/>
        <w:right w:val="none" w:sz="0" w:space="0" w:color="auto"/>
      </w:divBdr>
    </w:div>
    <w:div w:id="1862620686">
      <w:marLeft w:val="0"/>
      <w:marRight w:val="0"/>
      <w:marTop w:val="10"/>
      <w:marBottom w:val="10"/>
      <w:divBdr>
        <w:top w:val="none" w:sz="0" w:space="0" w:color="auto"/>
        <w:left w:val="none" w:sz="0" w:space="0" w:color="auto"/>
        <w:bottom w:val="none" w:sz="0" w:space="0" w:color="auto"/>
        <w:right w:val="none" w:sz="0" w:space="0" w:color="auto"/>
      </w:divBdr>
    </w:div>
    <w:div w:id="1873419990">
      <w:marLeft w:val="0"/>
      <w:marRight w:val="0"/>
      <w:marTop w:val="10"/>
      <w:marBottom w:val="10"/>
      <w:divBdr>
        <w:top w:val="none" w:sz="0" w:space="0" w:color="auto"/>
        <w:left w:val="none" w:sz="0" w:space="0" w:color="auto"/>
        <w:bottom w:val="none" w:sz="0" w:space="0" w:color="auto"/>
        <w:right w:val="none" w:sz="0" w:space="0" w:color="auto"/>
      </w:divBdr>
    </w:div>
    <w:div w:id="1888297649">
      <w:marLeft w:val="0"/>
      <w:marRight w:val="0"/>
      <w:marTop w:val="10"/>
      <w:marBottom w:val="10"/>
      <w:divBdr>
        <w:top w:val="none" w:sz="0" w:space="0" w:color="auto"/>
        <w:left w:val="none" w:sz="0" w:space="0" w:color="auto"/>
        <w:bottom w:val="none" w:sz="0" w:space="0" w:color="auto"/>
        <w:right w:val="none" w:sz="0" w:space="0" w:color="auto"/>
      </w:divBdr>
    </w:div>
    <w:div w:id="1958752576">
      <w:marLeft w:val="0"/>
      <w:marRight w:val="0"/>
      <w:marTop w:val="10"/>
      <w:marBottom w:val="10"/>
      <w:divBdr>
        <w:top w:val="none" w:sz="0" w:space="0" w:color="auto"/>
        <w:left w:val="none" w:sz="0" w:space="0" w:color="auto"/>
        <w:bottom w:val="none" w:sz="0" w:space="0" w:color="auto"/>
        <w:right w:val="none" w:sz="0" w:space="0" w:color="auto"/>
      </w:divBdr>
    </w:div>
    <w:div w:id="2013678603">
      <w:marLeft w:val="0"/>
      <w:marRight w:val="720"/>
      <w:marTop w:val="10"/>
      <w:marBottom w:val="10"/>
      <w:divBdr>
        <w:top w:val="none" w:sz="0" w:space="0" w:color="auto"/>
        <w:left w:val="none" w:sz="0" w:space="0" w:color="auto"/>
        <w:bottom w:val="none" w:sz="0" w:space="0" w:color="auto"/>
        <w:right w:val="none" w:sz="0" w:space="0" w:color="auto"/>
      </w:divBdr>
    </w:div>
    <w:div w:id="2028747018">
      <w:marLeft w:val="0"/>
      <w:marRight w:val="0"/>
      <w:marTop w:val="10"/>
      <w:marBottom w:val="10"/>
      <w:divBdr>
        <w:top w:val="none" w:sz="0" w:space="0" w:color="auto"/>
        <w:left w:val="none" w:sz="0" w:space="0" w:color="auto"/>
        <w:bottom w:val="none" w:sz="0" w:space="0" w:color="auto"/>
        <w:right w:val="none" w:sz="0" w:space="0" w:color="auto"/>
      </w:divBdr>
    </w:div>
    <w:div w:id="2057774156">
      <w:marLeft w:val="0"/>
      <w:marRight w:val="0"/>
      <w:marTop w:val="10"/>
      <w:marBottom w:val="10"/>
      <w:divBdr>
        <w:top w:val="none" w:sz="0" w:space="0" w:color="auto"/>
        <w:left w:val="none" w:sz="0" w:space="0" w:color="auto"/>
        <w:bottom w:val="none" w:sz="0" w:space="0" w:color="auto"/>
        <w:right w:val="none" w:sz="0" w:space="0" w:color="auto"/>
      </w:divBdr>
    </w:div>
    <w:div w:id="21140069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