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DE4E0F">
      <w:pPr>
        <w:spacing w:line="500" w:lineRule="atLeast"/>
        <w:jc w:val="center"/>
        <w:divId w:val="1160655489"/>
        <w:rPr>
          <w:rFonts w:ascii="黑体" w:eastAsia="黑体" w:hAnsi="黑体"/>
          <w:sz w:val="36"/>
          <w:szCs w:val="36"/>
        </w:rPr>
      </w:pPr>
      <w:bookmarkStart w:id="0" w:name="_GoBack"/>
      <w:bookmarkEnd w:id="0"/>
      <w:r>
        <w:rPr>
          <w:rFonts w:ascii="黑体" w:eastAsia="黑体" w:hAnsi="黑体" w:hint="eastAsia"/>
          <w:sz w:val="36"/>
          <w:szCs w:val="36"/>
        </w:rPr>
        <w:t>广东省广州市中级人民法院</w:t>
      </w:r>
    </w:p>
    <w:p w:rsidR="00000000" w:rsidRDefault="00DE4E0F">
      <w:pPr>
        <w:spacing w:line="500" w:lineRule="atLeast"/>
        <w:jc w:val="center"/>
        <w:divId w:val="56263836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DE4E0F">
      <w:pPr>
        <w:spacing w:line="500" w:lineRule="atLeast"/>
        <w:jc w:val="right"/>
        <w:divId w:val="1833518960"/>
        <w:rPr>
          <w:rFonts w:hint="eastAsia"/>
          <w:sz w:val="30"/>
          <w:szCs w:val="30"/>
        </w:rPr>
      </w:pPr>
      <w:r>
        <w:rPr>
          <w:rFonts w:hint="eastAsia"/>
          <w:sz w:val="30"/>
          <w:szCs w:val="30"/>
        </w:rPr>
        <w:t>（</w:t>
      </w:r>
      <w:r>
        <w:rPr>
          <w:rFonts w:hint="eastAsia"/>
          <w:sz w:val="30"/>
          <w:szCs w:val="30"/>
        </w:rPr>
        <w:t>2022</w:t>
      </w:r>
      <w:r>
        <w:rPr>
          <w:rFonts w:hint="eastAsia"/>
          <w:sz w:val="30"/>
          <w:szCs w:val="30"/>
        </w:rPr>
        <w:t>）粤</w:t>
      </w:r>
      <w:r>
        <w:rPr>
          <w:rFonts w:hint="eastAsia"/>
          <w:sz w:val="30"/>
          <w:szCs w:val="30"/>
        </w:rPr>
        <w:t>01</w:t>
      </w:r>
      <w:r>
        <w:rPr>
          <w:rFonts w:hint="eastAsia"/>
          <w:sz w:val="30"/>
          <w:szCs w:val="30"/>
        </w:rPr>
        <w:t>民终</w:t>
      </w:r>
      <w:r>
        <w:rPr>
          <w:rFonts w:hint="eastAsia"/>
          <w:sz w:val="30"/>
          <w:szCs w:val="30"/>
        </w:rPr>
        <w:t>8925</w:t>
      </w:r>
      <w:r>
        <w:rPr>
          <w:rFonts w:hint="eastAsia"/>
          <w:sz w:val="30"/>
          <w:szCs w:val="30"/>
        </w:rPr>
        <w:t>号</w:t>
      </w:r>
    </w:p>
    <w:p w:rsidR="00000000" w:rsidRDefault="00DE4E0F">
      <w:pPr>
        <w:spacing w:line="500" w:lineRule="atLeast"/>
        <w:ind w:firstLine="600"/>
        <w:divId w:val="693337726"/>
        <w:rPr>
          <w:rFonts w:hint="eastAsia"/>
          <w:sz w:val="30"/>
          <w:szCs w:val="30"/>
        </w:rPr>
      </w:pPr>
      <w:r>
        <w:rPr>
          <w:rFonts w:hint="eastAsia"/>
          <w:sz w:val="30"/>
          <w:szCs w:val="30"/>
        </w:rPr>
        <w:t>上诉人（原审原告）：钟某</w:t>
      </w:r>
      <w:r>
        <w:rPr>
          <w:rFonts w:hint="eastAsia"/>
          <w:sz w:val="30"/>
          <w:szCs w:val="30"/>
        </w:rPr>
        <w:t>1</w:t>
      </w:r>
      <w:r>
        <w:rPr>
          <w:rFonts w:hint="eastAsia"/>
          <w:sz w:val="30"/>
          <w:szCs w:val="30"/>
        </w:rPr>
        <w:t>，女，</w:t>
      </w:r>
      <w:r>
        <w:rPr>
          <w:rFonts w:hint="eastAsia"/>
          <w:sz w:val="30"/>
          <w:szCs w:val="30"/>
        </w:rPr>
        <w:t>2007</w:t>
      </w:r>
      <w:r>
        <w:rPr>
          <w:rFonts w:hint="eastAsia"/>
          <w:sz w:val="30"/>
          <w:szCs w:val="30"/>
        </w:rPr>
        <w:t>年</w:t>
      </w:r>
      <w:r>
        <w:rPr>
          <w:rFonts w:hint="eastAsia"/>
          <w:sz w:val="30"/>
          <w:szCs w:val="30"/>
        </w:rPr>
        <w:t>2</w:t>
      </w:r>
      <w:r>
        <w:rPr>
          <w:rFonts w:hint="eastAsia"/>
          <w:sz w:val="30"/>
          <w:szCs w:val="30"/>
        </w:rPr>
        <w:t>月</w:t>
      </w:r>
      <w:r>
        <w:rPr>
          <w:rFonts w:hint="eastAsia"/>
          <w:sz w:val="30"/>
          <w:szCs w:val="30"/>
        </w:rPr>
        <w:t>27</w:t>
      </w:r>
      <w:r>
        <w:rPr>
          <w:rFonts w:hint="eastAsia"/>
          <w:sz w:val="30"/>
          <w:szCs w:val="30"/>
        </w:rPr>
        <w:t>日出生，汉族，住广州市从化区。</w:t>
      </w:r>
    </w:p>
    <w:p w:rsidR="00000000" w:rsidRDefault="00DE4E0F">
      <w:pPr>
        <w:spacing w:line="500" w:lineRule="atLeast"/>
        <w:ind w:firstLine="600"/>
        <w:divId w:val="1410345995"/>
        <w:rPr>
          <w:rFonts w:hint="eastAsia"/>
          <w:sz w:val="30"/>
          <w:szCs w:val="30"/>
        </w:rPr>
      </w:pPr>
      <w:r>
        <w:rPr>
          <w:rFonts w:hint="eastAsia"/>
          <w:sz w:val="30"/>
          <w:szCs w:val="30"/>
        </w:rPr>
        <w:t>法定代理人：钟某</w:t>
      </w:r>
      <w:r>
        <w:rPr>
          <w:rFonts w:hint="eastAsia"/>
          <w:sz w:val="30"/>
          <w:szCs w:val="30"/>
        </w:rPr>
        <w:t>2</w:t>
      </w:r>
      <w:r>
        <w:rPr>
          <w:rFonts w:hint="eastAsia"/>
          <w:sz w:val="30"/>
          <w:szCs w:val="30"/>
        </w:rPr>
        <w:t>，男，</w:t>
      </w:r>
      <w:r>
        <w:rPr>
          <w:rFonts w:hint="eastAsia"/>
          <w:sz w:val="30"/>
          <w:szCs w:val="30"/>
        </w:rPr>
        <w:t>1975</w:t>
      </w:r>
      <w:r>
        <w:rPr>
          <w:rFonts w:hint="eastAsia"/>
          <w:sz w:val="30"/>
          <w:szCs w:val="30"/>
        </w:rPr>
        <w:t>年</w:t>
      </w:r>
      <w:r>
        <w:rPr>
          <w:rFonts w:hint="eastAsia"/>
          <w:sz w:val="30"/>
          <w:szCs w:val="30"/>
        </w:rPr>
        <w:t>1</w:t>
      </w:r>
      <w:r>
        <w:rPr>
          <w:rFonts w:hint="eastAsia"/>
          <w:sz w:val="30"/>
          <w:szCs w:val="30"/>
        </w:rPr>
        <w:t>月</w:t>
      </w:r>
      <w:r>
        <w:rPr>
          <w:rFonts w:hint="eastAsia"/>
          <w:sz w:val="30"/>
          <w:szCs w:val="30"/>
        </w:rPr>
        <w:t>15</w:t>
      </w:r>
      <w:r>
        <w:rPr>
          <w:rFonts w:hint="eastAsia"/>
          <w:sz w:val="30"/>
          <w:szCs w:val="30"/>
        </w:rPr>
        <w:t>日出生，汉族，住广州市从化区，系钟某</w:t>
      </w:r>
      <w:r>
        <w:rPr>
          <w:rFonts w:hint="eastAsia"/>
          <w:sz w:val="30"/>
          <w:szCs w:val="30"/>
        </w:rPr>
        <w:t>1</w:t>
      </w:r>
      <w:r>
        <w:rPr>
          <w:rFonts w:hint="eastAsia"/>
          <w:sz w:val="30"/>
          <w:szCs w:val="30"/>
        </w:rPr>
        <w:t>的父亲。</w:t>
      </w:r>
    </w:p>
    <w:p w:rsidR="00000000" w:rsidRDefault="00DE4E0F">
      <w:pPr>
        <w:spacing w:line="500" w:lineRule="atLeast"/>
        <w:ind w:firstLine="600"/>
        <w:divId w:val="1045450971"/>
        <w:rPr>
          <w:rFonts w:hint="eastAsia"/>
          <w:sz w:val="30"/>
          <w:szCs w:val="30"/>
        </w:rPr>
      </w:pPr>
      <w:r>
        <w:rPr>
          <w:rFonts w:hint="eastAsia"/>
          <w:sz w:val="30"/>
          <w:szCs w:val="30"/>
        </w:rPr>
        <w:t>被上诉人（原审被告）：南方医科大学第五附属医院，住所地广东省广州市从化区从城大道</w:t>
      </w:r>
      <w:r>
        <w:rPr>
          <w:rFonts w:hint="eastAsia"/>
          <w:sz w:val="30"/>
          <w:szCs w:val="30"/>
        </w:rPr>
        <w:t>566</w:t>
      </w:r>
      <w:r>
        <w:rPr>
          <w:rFonts w:hint="eastAsia"/>
          <w:sz w:val="30"/>
          <w:szCs w:val="30"/>
        </w:rPr>
        <w:t>号。</w:t>
      </w:r>
    </w:p>
    <w:p w:rsidR="00000000" w:rsidRDefault="00DE4E0F">
      <w:pPr>
        <w:spacing w:line="500" w:lineRule="atLeast"/>
        <w:ind w:firstLine="600"/>
        <w:divId w:val="92675777"/>
        <w:rPr>
          <w:rFonts w:hint="eastAsia"/>
          <w:sz w:val="30"/>
          <w:szCs w:val="30"/>
        </w:rPr>
      </w:pPr>
      <w:r>
        <w:rPr>
          <w:rFonts w:hint="eastAsia"/>
          <w:sz w:val="30"/>
          <w:szCs w:val="30"/>
        </w:rPr>
        <w:t>法人代表：邹小明，院长。</w:t>
      </w:r>
    </w:p>
    <w:p w:rsidR="00000000" w:rsidRDefault="00DE4E0F">
      <w:pPr>
        <w:spacing w:line="500" w:lineRule="atLeast"/>
        <w:ind w:firstLine="600"/>
        <w:divId w:val="1455447293"/>
        <w:rPr>
          <w:rFonts w:hint="eastAsia"/>
          <w:sz w:val="30"/>
          <w:szCs w:val="30"/>
        </w:rPr>
      </w:pPr>
      <w:r>
        <w:rPr>
          <w:rFonts w:hint="eastAsia"/>
          <w:sz w:val="30"/>
          <w:szCs w:val="30"/>
        </w:rPr>
        <w:t>委托诉讼代理人：刘乙龙，北京观韬中茂（广州）律师事务所律师。</w:t>
      </w:r>
    </w:p>
    <w:p w:rsidR="00000000" w:rsidRDefault="00DE4E0F">
      <w:pPr>
        <w:spacing w:line="500" w:lineRule="atLeast"/>
        <w:ind w:firstLine="600"/>
        <w:divId w:val="2024547951"/>
        <w:rPr>
          <w:rFonts w:hint="eastAsia"/>
          <w:sz w:val="30"/>
          <w:szCs w:val="30"/>
        </w:rPr>
      </w:pPr>
      <w:r>
        <w:rPr>
          <w:rFonts w:hint="eastAsia"/>
          <w:sz w:val="30"/>
          <w:szCs w:val="30"/>
        </w:rPr>
        <w:t>委托诉讼代理人：张海潮，北京观韬中茂（广州）律师事务所实习律师。</w:t>
      </w:r>
    </w:p>
    <w:p w:rsidR="00000000" w:rsidRDefault="00DE4E0F">
      <w:pPr>
        <w:spacing w:line="500" w:lineRule="atLeast"/>
        <w:ind w:firstLine="600"/>
        <w:divId w:val="96296064"/>
        <w:rPr>
          <w:rFonts w:hint="eastAsia"/>
          <w:sz w:val="30"/>
          <w:szCs w:val="30"/>
        </w:rPr>
      </w:pPr>
      <w:r>
        <w:rPr>
          <w:rFonts w:hint="eastAsia"/>
          <w:sz w:val="30"/>
          <w:szCs w:val="30"/>
        </w:rPr>
        <w:t>上诉人钟某</w:t>
      </w:r>
      <w:r>
        <w:rPr>
          <w:rFonts w:hint="eastAsia"/>
          <w:sz w:val="30"/>
          <w:szCs w:val="30"/>
        </w:rPr>
        <w:t>1</w:t>
      </w:r>
      <w:r>
        <w:rPr>
          <w:rFonts w:hint="eastAsia"/>
          <w:sz w:val="30"/>
          <w:szCs w:val="30"/>
        </w:rPr>
        <w:t>因与被上诉人南方医科大学第五附属医院医疗损害责任纠纷一案，不服广东省广州市从化区人民法院（</w:t>
      </w:r>
      <w:r>
        <w:rPr>
          <w:rFonts w:hint="eastAsia"/>
          <w:sz w:val="30"/>
          <w:szCs w:val="30"/>
        </w:rPr>
        <w:t>2020</w:t>
      </w:r>
      <w:r>
        <w:rPr>
          <w:rFonts w:hint="eastAsia"/>
          <w:sz w:val="30"/>
          <w:szCs w:val="30"/>
        </w:rPr>
        <w:t>）粤</w:t>
      </w:r>
      <w:r>
        <w:rPr>
          <w:rFonts w:hint="eastAsia"/>
          <w:sz w:val="30"/>
          <w:szCs w:val="30"/>
        </w:rPr>
        <w:t>0117</w:t>
      </w:r>
      <w:r>
        <w:rPr>
          <w:rFonts w:hint="eastAsia"/>
          <w:sz w:val="30"/>
          <w:szCs w:val="30"/>
        </w:rPr>
        <w:t>民初</w:t>
      </w:r>
      <w:r>
        <w:rPr>
          <w:rFonts w:hint="eastAsia"/>
          <w:sz w:val="30"/>
          <w:szCs w:val="30"/>
        </w:rPr>
        <w:t>3295</w:t>
      </w:r>
      <w:r>
        <w:rPr>
          <w:rFonts w:hint="eastAsia"/>
          <w:sz w:val="30"/>
          <w:szCs w:val="30"/>
        </w:rPr>
        <w:t>号民事判决，向本院提起上诉。本院于</w:t>
      </w:r>
      <w:r>
        <w:rPr>
          <w:rFonts w:hint="eastAsia"/>
          <w:sz w:val="30"/>
          <w:szCs w:val="30"/>
        </w:rPr>
        <w:t>2022</w:t>
      </w:r>
      <w:r>
        <w:rPr>
          <w:rFonts w:hint="eastAsia"/>
          <w:sz w:val="30"/>
          <w:szCs w:val="30"/>
        </w:rPr>
        <w:t>年</w:t>
      </w:r>
      <w:r>
        <w:rPr>
          <w:rFonts w:hint="eastAsia"/>
          <w:sz w:val="30"/>
          <w:szCs w:val="30"/>
        </w:rPr>
        <w:t>3</w:t>
      </w:r>
      <w:r>
        <w:rPr>
          <w:rFonts w:hint="eastAsia"/>
          <w:sz w:val="30"/>
          <w:szCs w:val="30"/>
        </w:rPr>
        <w:t>月</w:t>
      </w:r>
      <w:r>
        <w:rPr>
          <w:rFonts w:hint="eastAsia"/>
          <w:sz w:val="30"/>
          <w:szCs w:val="30"/>
        </w:rPr>
        <w:t>25</w:t>
      </w:r>
      <w:r>
        <w:rPr>
          <w:rFonts w:hint="eastAsia"/>
          <w:sz w:val="30"/>
          <w:szCs w:val="30"/>
        </w:rPr>
        <w:t>日立案后，依法组成合议庭进行了审理。本案现已审理终结。</w:t>
      </w:r>
    </w:p>
    <w:p w:rsidR="00000000" w:rsidRDefault="00DE4E0F">
      <w:pPr>
        <w:spacing w:line="500" w:lineRule="atLeast"/>
        <w:ind w:firstLine="600"/>
        <w:divId w:val="823666446"/>
        <w:rPr>
          <w:rFonts w:hint="eastAsia"/>
          <w:sz w:val="30"/>
          <w:szCs w:val="30"/>
        </w:rPr>
      </w:pPr>
      <w:r>
        <w:rPr>
          <w:rFonts w:hint="eastAsia"/>
          <w:sz w:val="30"/>
          <w:szCs w:val="30"/>
        </w:rPr>
        <w:t>钟某</w:t>
      </w:r>
      <w:r>
        <w:rPr>
          <w:rFonts w:hint="eastAsia"/>
          <w:sz w:val="30"/>
          <w:szCs w:val="30"/>
        </w:rPr>
        <w:t>1</w:t>
      </w:r>
      <w:r>
        <w:rPr>
          <w:rFonts w:hint="eastAsia"/>
          <w:sz w:val="30"/>
          <w:szCs w:val="30"/>
        </w:rPr>
        <w:t>上诉请求：</w:t>
      </w:r>
      <w:r>
        <w:rPr>
          <w:rFonts w:hint="eastAsia"/>
          <w:sz w:val="30"/>
          <w:szCs w:val="30"/>
        </w:rPr>
        <w:t>1.</w:t>
      </w:r>
      <w:r>
        <w:rPr>
          <w:rFonts w:hint="eastAsia"/>
          <w:sz w:val="30"/>
          <w:szCs w:val="30"/>
        </w:rPr>
        <w:t>请求依法更正（</w:t>
      </w:r>
      <w:r>
        <w:rPr>
          <w:rFonts w:hint="eastAsia"/>
          <w:sz w:val="30"/>
          <w:szCs w:val="30"/>
        </w:rPr>
        <w:t>2020</w:t>
      </w:r>
      <w:r>
        <w:rPr>
          <w:rFonts w:hint="eastAsia"/>
          <w:sz w:val="30"/>
          <w:szCs w:val="30"/>
        </w:rPr>
        <w:t>）粤</w:t>
      </w:r>
      <w:r>
        <w:rPr>
          <w:rFonts w:hint="eastAsia"/>
          <w:sz w:val="30"/>
          <w:szCs w:val="30"/>
        </w:rPr>
        <w:t>0117</w:t>
      </w:r>
      <w:r>
        <w:rPr>
          <w:rFonts w:hint="eastAsia"/>
          <w:sz w:val="30"/>
          <w:szCs w:val="30"/>
        </w:rPr>
        <w:t>民初</w:t>
      </w:r>
      <w:r>
        <w:rPr>
          <w:rFonts w:hint="eastAsia"/>
          <w:sz w:val="30"/>
          <w:szCs w:val="30"/>
        </w:rPr>
        <w:t>3295</w:t>
      </w:r>
      <w:r>
        <w:rPr>
          <w:rFonts w:hint="eastAsia"/>
          <w:sz w:val="30"/>
          <w:szCs w:val="30"/>
        </w:rPr>
        <w:t>号民事判决中的第一项，更正为南方医科大学第五附属医院向钟某</w:t>
      </w:r>
      <w:r>
        <w:rPr>
          <w:rFonts w:hint="eastAsia"/>
          <w:sz w:val="30"/>
          <w:szCs w:val="30"/>
        </w:rPr>
        <w:t>1</w:t>
      </w:r>
      <w:r>
        <w:rPr>
          <w:rFonts w:hint="eastAsia"/>
          <w:sz w:val="30"/>
          <w:szCs w:val="30"/>
        </w:rPr>
        <w:t>赔偿</w:t>
      </w:r>
      <w:r>
        <w:rPr>
          <w:rFonts w:hint="eastAsia"/>
          <w:sz w:val="30"/>
          <w:szCs w:val="30"/>
        </w:rPr>
        <w:t>11391.65</w:t>
      </w:r>
      <w:r>
        <w:rPr>
          <w:rFonts w:hint="eastAsia"/>
          <w:sz w:val="30"/>
          <w:szCs w:val="30"/>
        </w:rPr>
        <w:t>元，即一审判决的</w:t>
      </w:r>
      <w:r>
        <w:rPr>
          <w:rFonts w:hint="eastAsia"/>
          <w:sz w:val="30"/>
          <w:szCs w:val="30"/>
        </w:rPr>
        <w:t>3351.65</w:t>
      </w:r>
      <w:r>
        <w:rPr>
          <w:rFonts w:hint="eastAsia"/>
          <w:sz w:val="30"/>
          <w:szCs w:val="30"/>
        </w:rPr>
        <w:t>元加少算</w:t>
      </w:r>
      <w:r>
        <w:rPr>
          <w:rFonts w:hint="eastAsia"/>
          <w:sz w:val="30"/>
          <w:szCs w:val="30"/>
        </w:rPr>
        <w:t>8</w:t>
      </w:r>
      <w:r>
        <w:rPr>
          <w:rFonts w:hint="eastAsia"/>
          <w:sz w:val="30"/>
          <w:szCs w:val="30"/>
        </w:rPr>
        <w:t>天误工费</w:t>
      </w:r>
      <w:r>
        <w:rPr>
          <w:rFonts w:hint="eastAsia"/>
          <w:sz w:val="30"/>
          <w:szCs w:val="30"/>
        </w:rPr>
        <w:t>1040</w:t>
      </w:r>
      <w:r>
        <w:rPr>
          <w:rFonts w:hint="eastAsia"/>
          <w:sz w:val="30"/>
          <w:szCs w:val="30"/>
        </w:rPr>
        <w:t>元加种牙费（暂按一万元算）</w:t>
      </w:r>
      <w:r>
        <w:rPr>
          <w:rFonts w:hint="eastAsia"/>
          <w:sz w:val="30"/>
          <w:szCs w:val="30"/>
        </w:rPr>
        <w:t>10000</w:t>
      </w:r>
      <w:r>
        <w:rPr>
          <w:rFonts w:hint="eastAsia"/>
          <w:sz w:val="30"/>
          <w:szCs w:val="30"/>
        </w:rPr>
        <w:t>元总数的</w:t>
      </w:r>
      <w:r>
        <w:rPr>
          <w:rFonts w:hint="eastAsia"/>
          <w:sz w:val="30"/>
          <w:szCs w:val="30"/>
        </w:rPr>
        <w:t>70%</w:t>
      </w:r>
      <w:r>
        <w:rPr>
          <w:rFonts w:hint="eastAsia"/>
          <w:sz w:val="30"/>
          <w:szCs w:val="30"/>
        </w:rPr>
        <w:t>。</w:t>
      </w:r>
      <w:r>
        <w:rPr>
          <w:rFonts w:hint="eastAsia"/>
          <w:sz w:val="30"/>
          <w:szCs w:val="30"/>
        </w:rPr>
        <w:t>2.</w:t>
      </w:r>
      <w:r>
        <w:rPr>
          <w:rFonts w:hint="eastAsia"/>
          <w:sz w:val="30"/>
          <w:szCs w:val="30"/>
        </w:rPr>
        <w:t>一、二审诉讼</w:t>
      </w:r>
      <w:r>
        <w:rPr>
          <w:rFonts w:hint="eastAsia"/>
          <w:sz w:val="30"/>
          <w:szCs w:val="30"/>
        </w:rPr>
        <w:t>费由南方医科大学第五附属医院承担。事实与理由：一、一审判决对我方所主张的损失认定有误：遗漏钟某</w:t>
      </w:r>
      <w:r>
        <w:rPr>
          <w:rFonts w:hint="eastAsia"/>
          <w:sz w:val="30"/>
          <w:szCs w:val="30"/>
        </w:rPr>
        <w:t>1</w:t>
      </w:r>
      <w:r>
        <w:rPr>
          <w:rFonts w:hint="eastAsia"/>
          <w:sz w:val="30"/>
          <w:szCs w:val="30"/>
        </w:rPr>
        <w:t>父亲钟某</w:t>
      </w:r>
      <w:r>
        <w:rPr>
          <w:rFonts w:hint="eastAsia"/>
          <w:sz w:val="30"/>
          <w:szCs w:val="30"/>
        </w:rPr>
        <w:t>2</w:t>
      </w:r>
      <w:r>
        <w:rPr>
          <w:rFonts w:hint="eastAsia"/>
          <w:sz w:val="30"/>
          <w:szCs w:val="30"/>
        </w:rPr>
        <w:t>与南方医科大学第五附属医院客服沟通后，当天就去取病历（录音可证明）。到从化医调委调解次数为十</w:t>
      </w:r>
      <w:r>
        <w:rPr>
          <w:rFonts w:hint="eastAsia"/>
          <w:sz w:val="30"/>
          <w:szCs w:val="30"/>
        </w:rPr>
        <w:lastRenderedPageBreak/>
        <w:t>次，一次去找医调委了解情况；一次去填表格（法院已调取复印件）；一次去交病历单、陈述书；一次去交录音；一次去交申请书，请求医调委建议南方医科大学第五附属医院再进行深入调查取证；一次去请求医解委，要求南方医科大学第五附属医院也要上交电话录音；一次去听丘罗安的专家评鉴意见；一次回去再次调解，得知南方医科大学第五附属医院</w:t>
      </w:r>
      <w:r>
        <w:rPr>
          <w:rFonts w:hint="eastAsia"/>
          <w:sz w:val="30"/>
          <w:szCs w:val="30"/>
        </w:rPr>
        <w:t>只肯赔偿一至两千元钱；一次去终止调解，并请求出具“终止调解书”，因从化医调委无印章而未取得；一次去取“终止调解书”。从化医调委丘罗安、陈小姐两人可证实。庭审时，一审法院没有问我去过多少次，我不是律师、不熟法律，误认为以调解总天数计算误工。一审法院也未打电话给从化医调委调查核实，就估为</w:t>
      </w:r>
      <w:r>
        <w:rPr>
          <w:rFonts w:hint="eastAsia"/>
          <w:sz w:val="30"/>
          <w:szCs w:val="30"/>
        </w:rPr>
        <w:t>3</w:t>
      </w:r>
      <w:r>
        <w:rPr>
          <w:rFonts w:hint="eastAsia"/>
          <w:sz w:val="30"/>
          <w:szCs w:val="30"/>
        </w:rPr>
        <w:t>次，也是不对的。二、一审法院对于以下问题处理不当：一是我方一审申请周新彪作为证人出庭作证，一审法院准许，但周新彪因一审开庭当天有会议未出庭，该证人为钟某</w:t>
      </w:r>
      <w:r>
        <w:rPr>
          <w:rFonts w:hint="eastAsia"/>
          <w:sz w:val="30"/>
          <w:szCs w:val="30"/>
        </w:rPr>
        <w:t>1</w:t>
      </w:r>
      <w:r>
        <w:rPr>
          <w:rFonts w:hint="eastAsia"/>
          <w:sz w:val="30"/>
          <w:szCs w:val="30"/>
        </w:rPr>
        <w:t>检查过牙齿，参与了案发过程，且又是李灿宏的直接领导，口腔科科长，有责任和</w:t>
      </w:r>
      <w:r>
        <w:rPr>
          <w:rFonts w:hint="eastAsia"/>
          <w:sz w:val="30"/>
          <w:szCs w:val="30"/>
        </w:rPr>
        <w:t>义务出庭作证；二是一审法院未向方静娴去公函了解钟某</w:t>
      </w:r>
      <w:r>
        <w:rPr>
          <w:rFonts w:hint="eastAsia"/>
          <w:sz w:val="30"/>
          <w:szCs w:val="30"/>
        </w:rPr>
        <w:t>1</w:t>
      </w:r>
      <w:r>
        <w:rPr>
          <w:rFonts w:hint="eastAsia"/>
          <w:sz w:val="30"/>
          <w:szCs w:val="30"/>
        </w:rPr>
        <w:t>去她那检查患牙的具体情况，我方上交了方静娴的个人彩色资料附相片及其联系电话，建议法院全面核查诉讼资料，特别是</w:t>
      </w:r>
      <w:r>
        <w:rPr>
          <w:rFonts w:hint="eastAsia"/>
          <w:sz w:val="30"/>
          <w:szCs w:val="30"/>
        </w:rPr>
        <w:t>5</w:t>
      </w:r>
      <w:r>
        <w:rPr>
          <w:rFonts w:hint="eastAsia"/>
          <w:sz w:val="30"/>
          <w:szCs w:val="30"/>
        </w:rPr>
        <w:t>个小时的录音。通过听取录音及询问方静娴，一审法院应当了解只有种牙才能恢复钟某</w:t>
      </w:r>
      <w:r>
        <w:rPr>
          <w:rFonts w:hint="eastAsia"/>
          <w:sz w:val="30"/>
          <w:szCs w:val="30"/>
        </w:rPr>
        <w:t>1</w:t>
      </w:r>
      <w:r>
        <w:rPr>
          <w:rFonts w:hint="eastAsia"/>
          <w:sz w:val="30"/>
          <w:szCs w:val="30"/>
        </w:rPr>
        <w:t>患牙的基本功能。三、一审法院对于种牙费的认定无法律和事实依据。首先，根管治疗只能暂时修复牙齿。“择期修复”是指根管治疗牙根后，在牙根不发炎后进行打纤维桩，再用树脂或玻璃离子进行牙冠成形。方静娴称，根管治疗的牙保用一年，护理的好可用十年，护理的不好最多只用</w:t>
      </w:r>
      <w:r>
        <w:rPr>
          <w:rFonts w:hint="eastAsia"/>
          <w:sz w:val="30"/>
          <w:szCs w:val="30"/>
        </w:rPr>
        <w:t>3</w:t>
      </w:r>
      <w:r>
        <w:rPr>
          <w:rFonts w:hint="eastAsia"/>
          <w:sz w:val="30"/>
          <w:szCs w:val="30"/>
        </w:rPr>
        <w:t>至</w:t>
      </w:r>
      <w:r>
        <w:rPr>
          <w:rFonts w:hint="eastAsia"/>
          <w:sz w:val="30"/>
          <w:szCs w:val="30"/>
        </w:rPr>
        <w:t>5</w:t>
      </w:r>
      <w:r>
        <w:rPr>
          <w:rFonts w:hint="eastAsia"/>
          <w:sz w:val="30"/>
          <w:szCs w:val="30"/>
        </w:rPr>
        <w:t>年，成年后就</w:t>
      </w:r>
      <w:r>
        <w:rPr>
          <w:rFonts w:hint="eastAsia"/>
          <w:sz w:val="30"/>
          <w:szCs w:val="30"/>
        </w:rPr>
        <w:t>是种牙终生受用。一审判决中“原告也认为……再行确定。”这句话我方从未说过，未签过相关书面资料。我方只说过，方静娴说</w:t>
      </w:r>
      <w:r>
        <w:rPr>
          <w:rFonts w:hint="eastAsia"/>
          <w:sz w:val="30"/>
          <w:szCs w:val="30"/>
        </w:rPr>
        <w:lastRenderedPageBreak/>
        <w:t>了，钟某</w:t>
      </w:r>
      <w:r>
        <w:rPr>
          <w:rFonts w:hint="eastAsia"/>
          <w:sz w:val="30"/>
          <w:szCs w:val="30"/>
        </w:rPr>
        <w:t>1</w:t>
      </w:r>
      <w:r>
        <w:rPr>
          <w:rFonts w:hint="eastAsia"/>
          <w:sz w:val="30"/>
          <w:szCs w:val="30"/>
        </w:rPr>
        <w:t>现在未成年，不能种牙，成年后才能种牙。李灿宏当庭证实：钟某</w:t>
      </w:r>
      <w:r>
        <w:rPr>
          <w:rFonts w:hint="eastAsia"/>
          <w:sz w:val="30"/>
          <w:szCs w:val="30"/>
        </w:rPr>
        <w:t>1</w:t>
      </w:r>
      <w:r>
        <w:rPr>
          <w:rFonts w:hint="eastAsia"/>
          <w:sz w:val="30"/>
          <w:szCs w:val="30"/>
        </w:rPr>
        <w:t>未成年，患牙髓角较高、钙化不良，牙本质比较疏松，所以牙的硬度、密度、体积大小、韧性、弹性、颜色等都比成人的牙差很多。此医疗事故中，钟某</w:t>
      </w:r>
      <w:r>
        <w:rPr>
          <w:rFonts w:hint="eastAsia"/>
          <w:sz w:val="30"/>
          <w:szCs w:val="30"/>
        </w:rPr>
        <w:t>1</w:t>
      </w:r>
      <w:r>
        <w:rPr>
          <w:rFonts w:hint="eastAsia"/>
          <w:sz w:val="30"/>
          <w:szCs w:val="30"/>
        </w:rPr>
        <w:t>原本外边一半牙冠还好的，只是里边的另一半有龋坏，经过李灿宏补牙后，外边的牙冠也整崩了，这样的牙即使做了根管治疗，也用不了多久，只是暂时应急治疗方案，无法终身使用。对方律师在一审庭审中也说根管治</w:t>
      </w:r>
      <w:r>
        <w:rPr>
          <w:rFonts w:hint="eastAsia"/>
          <w:sz w:val="30"/>
          <w:szCs w:val="30"/>
        </w:rPr>
        <w:t>疗的牙，护理得好，可用十年，并没有说终身可用，当时他还说也可种牙的方案，意思就是根管治疗的牙用坏后，最终就去种牙。如果不种牙，今后牙坏了，后续治疗费将难以追索。其次，种牙可终身受用。从媒体宣传和治疗费用来看，种牙的效果比根管治疗好，根管治疗只是一个暂时应急的治疗方案。钟某</w:t>
      </w:r>
      <w:r>
        <w:rPr>
          <w:rFonts w:hint="eastAsia"/>
          <w:sz w:val="30"/>
          <w:szCs w:val="30"/>
        </w:rPr>
        <w:t>1</w:t>
      </w:r>
      <w:r>
        <w:rPr>
          <w:rFonts w:hint="eastAsia"/>
          <w:sz w:val="30"/>
          <w:szCs w:val="30"/>
        </w:rPr>
        <w:t>患牙的治疗方案要按牙医技术规范来医牙，不是二选一的选择题，是必做题。因未成年，现不能种牙，只能先做根管治疗，等成年后种牙，这是必然发生的事。综上，鉴定申请书中“丧失了基本功能”（只有种牙才能恢复），种牙费一万多元（一审庭审时对方律师已确认</w:t>
      </w:r>
      <w:r>
        <w:rPr>
          <w:rFonts w:hint="eastAsia"/>
          <w:sz w:val="30"/>
          <w:szCs w:val="30"/>
        </w:rPr>
        <w:t>），暂按一万元算；误工天数少算</w:t>
      </w:r>
      <w:r>
        <w:rPr>
          <w:rFonts w:hint="eastAsia"/>
          <w:sz w:val="30"/>
          <w:szCs w:val="30"/>
        </w:rPr>
        <w:t>8</w:t>
      </w:r>
      <w:r>
        <w:rPr>
          <w:rFonts w:hint="eastAsia"/>
          <w:sz w:val="30"/>
          <w:szCs w:val="30"/>
        </w:rPr>
        <w:t>天按</w:t>
      </w:r>
      <w:r>
        <w:rPr>
          <w:rFonts w:hint="eastAsia"/>
          <w:sz w:val="30"/>
          <w:szCs w:val="30"/>
        </w:rPr>
        <w:t>70%</w:t>
      </w:r>
      <w:r>
        <w:rPr>
          <w:rFonts w:hint="eastAsia"/>
          <w:sz w:val="30"/>
          <w:szCs w:val="30"/>
        </w:rPr>
        <w:t>算，即</w:t>
      </w:r>
      <w:r>
        <w:rPr>
          <w:rFonts w:hint="eastAsia"/>
          <w:sz w:val="30"/>
          <w:szCs w:val="30"/>
        </w:rPr>
        <w:t>8</w:t>
      </w:r>
      <w:r>
        <w:rPr>
          <w:rFonts w:hint="eastAsia"/>
          <w:sz w:val="30"/>
          <w:szCs w:val="30"/>
        </w:rPr>
        <w:t>天误工费</w:t>
      </w:r>
      <w:r>
        <w:rPr>
          <w:rFonts w:hint="eastAsia"/>
          <w:sz w:val="30"/>
          <w:szCs w:val="30"/>
        </w:rPr>
        <w:t>1040</w:t>
      </w:r>
      <w:r>
        <w:rPr>
          <w:rFonts w:hint="eastAsia"/>
          <w:sz w:val="30"/>
          <w:szCs w:val="30"/>
        </w:rPr>
        <w:t>元</w:t>
      </w:r>
      <w:r>
        <w:rPr>
          <w:rFonts w:hint="eastAsia"/>
          <w:sz w:val="30"/>
          <w:szCs w:val="30"/>
        </w:rPr>
        <w:t>+</w:t>
      </w:r>
      <w:r>
        <w:rPr>
          <w:rFonts w:hint="eastAsia"/>
          <w:sz w:val="30"/>
          <w:szCs w:val="30"/>
        </w:rPr>
        <w:t>种牙费</w:t>
      </w:r>
      <w:r>
        <w:rPr>
          <w:rFonts w:hint="eastAsia"/>
          <w:sz w:val="30"/>
          <w:szCs w:val="30"/>
        </w:rPr>
        <w:t>7000</w:t>
      </w:r>
      <w:r>
        <w:rPr>
          <w:rFonts w:hint="eastAsia"/>
          <w:sz w:val="30"/>
          <w:szCs w:val="30"/>
        </w:rPr>
        <w:t>元</w:t>
      </w:r>
      <w:r>
        <w:rPr>
          <w:rFonts w:hint="eastAsia"/>
          <w:sz w:val="30"/>
          <w:szCs w:val="30"/>
        </w:rPr>
        <w:t>+</w:t>
      </w:r>
      <w:r>
        <w:rPr>
          <w:rFonts w:hint="eastAsia"/>
          <w:sz w:val="30"/>
          <w:szCs w:val="30"/>
        </w:rPr>
        <w:t>一审判决赔偿</w:t>
      </w:r>
      <w:r>
        <w:rPr>
          <w:rFonts w:hint="eastAsia"/>
          <w:sz w:val="30"/>
          <w:szCs w:val="30"/>
        </w:rPr>
        <w:t>3351.65</w:t>
      </w:r>
      <w:r>
        <w:rPr>
          <w:rFonts w:hint="eastAsia"/>
          <w:sz w:val="30"/>
          <w:szCs w:val="30"/>
        </w:rPr>
        <w:t>元</w:t>
      </w:r>
      <w:r>
        <w:rPr>
          <w:rFonts w:hint="eastAsia"/>
          <w:sz w:val="30"/>
          <w:szCs w:val="30"/>
        </w:rPr>
        <w:t>=11391.65</w:t>
      </w:r>
      <w:r>
        <w:rPr>
          <w:rFonts w:hint="eastAsia"/>
          <w:sz w:val="30"/>
          <w:szCs w:val="30"/>
        </w:rPr>
        <w:t>元。南方医科大学第五附属医院必须赔偿上述数额的钱给我方，才能真正维护到我方的生命健康，生存权。恳请中院予以支持我方的上诉请求。由于新冠疫情还未结束，行动时常受阻，为了不增加社会负担；且我方上交的诉讼资料已经充分，案情明显、清楚，根据民事诉讼法的规定，我方请求不开庭审理。</w:t>
      </w:r>
    </w:p>
    <w:p w:rsidR="00000000" w:rsidRDefault="00DE4E0F">
      <w:pPr>
        <w:spacing w:line="500" w:lineRule="atLeast"/>
        <w:ind w:firstLine="600"/>
        <w:divId w:val="1596747727"/>
        <w:rPr>
          <w:rFonts w:hint="eastAsia"/>
          <w:sz w:val="30"/>
          <w:szCs w:val="30"/>
        </w:rPr>
      </w:pPr>
      <w:r>
        <w:rPr>
          <w:rFonts w:hint="eastAsia"/>
          <w:sz w:val="30"/>
          <w:szCs w:val="30"/>
        </w:rPr>
        <w:t>南方医科大学第五附属医院答辩称：不同意对方的上诉请求，同意一审判决。关于对方所提到的八天的误工费，我方不予</w:t>
      </w:r>
      <w:r>
        <w:rPr>
          <w:rFonts w:hint="eastAsia"/>
          <w:sz w:val="30"/>
          <w:szCs w:val="30"/>
        </w:rPr>
        <w:t>认可，误工费在一审已作出判决，现对方提出的上诉请求超出一审的诉讼请求，请求法院予以驳回。关于上诉请求的第二点种牙费，一审判决事实清楚，适用法律正确，请求法院维持一审判决，驳回上诉人的请求。</w:t>
      </w:r>
    </w:p>
    <w:p w:rsidR="00000000" w:rsidRDefault="00DE4E0F">
      <w:pPr>
        <w:spacing w:line="500" w:lineRule="atLeast"/>
        <w:ind w:firstLine="600"/>
        <w:divId w:val="1920404542"/>
        <w:rPr>
          <w:rFonts w:hint="eastAsia"/>
          <w:sz w:val="30"/>
          <w:szCs w:val="30"/>
        </w:rPr>
      </w:pPr>
      <w:r>
        <w:rPr>
          <w:rFonts w:hint="eastAsia"/>
          <w:sz w:val="30"/>
          <w:szCs w:val="30"/>
        </w:rPr>
        <w:t>钟某</w:t>
      </w:r>
      <w:r>
        <w:rPr>
          <w:rFonts w:hint="eastAsia"/>
          <w:sz w:val="30"/>
          <w:szCs w:val="30"/>
        </w:rPr>
        <w:t>1</w:t>
      </w:r>
      <w:r>
        <w:rPr>
          <w:rFonts w:hint="eastAsia"/>
          <w:sz w:val="30"/>
          <w:szCs w:val="30"/>
        </w:rPr>
        <w:t>向一审法院起诉请求：</w:t>
      </w:r>
      <w:r>
        <w:rPr>
          <w:rFonts w:hint="eastAsia"/>
          <w:sz w:val="30"/>
          <w:szCs w:val="30"/>
        </w:rPr>
        <w:t>1.</w:t>
      </w:r>
      <w:r>
        <w:rPr>
          <w:rFonts w:hint="eastAsia"/>
          <w:sz w:val="30"/>
          <w:szCs w:val="30"/>
        </w:rPr>
        <w:t>南方医科大学第五附属医院赔偿钟某</w:t>
      </w:r>
      <w:r>
        <w:rPr>
          <w:rFonts w:hint="eastAsia"/>
          <w:sz w:val="30"/>
          <w:szCs w:val="30"/>
        </w:rPr>
        <w:t>1</w:t>
      </w:r>
      <w:r>
        <w:rPr>
          <w:rFonts w:hint="eastAsia"/>
          <w:sz w:val="30"/>
          <w:szCs w:val="30"/>
        </w:rPr>
        <w:t>（右下</w:t>
      </w:r>
      <w:r>
        <w:rPr>
          <w:rFonts w:hint="eastAsia"/>
          <w:sz w:val="30"/>
          <w:szCs w:val="30"/>
        </w:rPr>
        <w:t>6</w:t>
      </w:r>
      <w:r>
        <w:rPr>
          <w:rFonts w:hint="eastAsia"/>
          <w:sz w:val="30"/>
          <w:szCs w:val="30"/>
        </w:rPr>
        <w:t>）磨牙的治疗费</w:t>
      </w:r>
      <w:r>
        <w:rPr>
          <w:rFonts w:hint="eastAsia"/>
          <w:sz w:val="30"/>
          <w:szCs w:val="30"/>
        </w:rPr>
        <w:t>1500</w:t>
      </w:r>
      <w:r>
        <w:rPr>
          <w:rFonts w:hint="eastAsia"/>
          <w:sz w:val="30"/>
          <w:szCs w:val="30"/>
        </w:rPr>
        <w:t>元</w:t>
      </w:r>
      <w:r>
        <w:rPr>
          <w:rFonts w:hint="eastAsia"/>
          <w:sz w:val="30"/>
          <w:szCs w:val="30"/>
        </w:rPr>
        <w:t>+</w:t>
      </w:r>
      <w:r>
        <w:rPr>
          <w:rFonts w:hint="eastAsia"/>
          <w:sz w:val="30"/>
          <w:szCs w:val="30"/>
        </w:rPr>
        <w:t>种牙费</w:t>
      </w:r>
      <w:r>
        <w:rPr>
          <w:rFonts w:hint="eastAsia"/>
          <w:sz w:val="30"/>
          <w:szCs w:val="30"/>
        </w:rPr>
        <w:t>13000</w:t>
      </w:r>
      <w:r>
        <w:rPr>
          <w:rFonts w:hint="eastAsia"/>
          <w:sz w:val="30"/>
          <w:szCs w:val="30"/>
        </w:rPr>
        <w:t>元</w:t>
      </w:r>
      <w:r>
        <w:rPr>
          <w:rFonts w:hint="eastAsia"/>
          <w:sz w:val="30"/>
          <w:szCs w:val="30"/>
        </w:rPr>
        <w:t>+</w:t>
      </w:r>
      <w:r>
        <w:rPr>
          <w:rFonts w:hint="eastAsia"/>
          <w:sz w:val="30"/>
          <w:szCs w:val="30"/>
        </w:rPr>
        <w:t>交通费</w:t>
      </w:r>
      <w:r>
        <w:rPr>
          <w:rFonts w:hint="eastAsia"/>
          <w:sz w:val="30"/>
          <w:szCs w:val="30"/>
        </w:rPr>
        <w:t>200</w:t>
      </w:r>
      <w:r>
        <w:rPr>
          <w:rFonts w:hint="eastAsia"/>
          <w:sz w:val="30"/>
          <w:szCs w:val="30"/>
        </w:rPr>
        <w:t>元</w:t>
      </w:r>
      <w:r>
        <w:rPr>
          <w:rFonts w:hint="eastAsia"/>
          <w:sz w:val="30"/>
          <w:szCs w:val="30"/>
        </w:rPr>
        <w:t>+</w:t>
      </w:r>
      <w:r>
        <w:rPr>
          <w:rFonts w:hint="eastAsia"/>
          <w:sz w:val="30"/>
          <w:szCs w:val="30"/>
        </w:rPr>
        <w:t>通讯费</w:t>
      </w:r>
      <w:r>
        <w:rPr>
          <w:rFonts w:hint="eastAsia"/>
          <w:sz w:val="30"/>
          <w:szCs w:val="30"/>
        </w:rPr>
        <w:t>300</w:t>
      </w:r>
      <w:r>
        <w:rPr>
          <w:rFonts w:hint="eastAsia"/>
          <w:sz w:val="30"/>
          <w:szCs w:val="30"/>
        </w:rPr>
        <w:t>元</w:t>
      </w:r>
      <w:r>
        <w:rPr>
          <w:rFonts w:hint="eastAsia"/>
          <w:sz w:val="30"/>
          <w:szCs w:val="30"/>
        </w:rPr>
        <w:t>+</w:t>
      </w:r>
      <w:r>
        <w:rPr>
          <w:rFonts w:hint="eastAsia"/>
          <w:sz w:val="30"/>
          <w:szCs w:val="30"/>
        </w:rPr>
        <w:t>误工费</w:t>
      </w:r>
      <w:r>
        <w:rPr>
          <w:rFonts w:hint="eastAsia"/>
          <w:sz w:val="30"/>
          <w:szCs w:val="30"/>
        </w:rPr>
        <w:t>2000</w:t>
      </w:r>
      <w:r>
        <w:rPr>
          <w:rFonts w:hint="eastAsia"/>
          <w:sz w:val="30"/>
          <w:szCs w:val="30"/>
        </w:rPr>
        <w:t>元</w:t>
      </w:r>
      <w:r>
        <w:rPr>
          <w:rFonts w:hint="eastAsia"/>
          <w:sz w:val="30"/>
          <w:szCs w:val="30"/>
        </w:rPr>
        <w:t>+</w:t>
      </w:r>
      <w:r>
        <w:rPr>
          <w:rFonts w:hint="eastAsia"/>
          <w:sz w:val="30"/>
          <w:szCs w:val="30"/>
        </w:rPr>
        <w:t>精神损害抚慰金</w:t>
      </w:r>
      <w:r>
        <w:rPr>
          <w:rFonts w:hint="eastAsia"/>
          <w:sz w:val="30"/>
          <w:szCs w:val="30"/>
        </w:rPr>
        <w:t>2000</w:t>
      </w:r>
      <w:r>
        <w:rPr>
          <w:rFonts w:hint="eastAsia"/>
          <w:sz w:val="30"/>
          <w:szCs w:val="30"/>
        </w:rPr>
        <w:t>元，合计</w:t>
      </w:r>
      <w:r>
        <w:rPr>
          <w:rFonts w:hint="eastAsia"/>
          <w:sz w:val="30"/>
          <w:szCs w:val="30"/>
        </w:rPr>
        <w:t>19000</w:t>
      </w:r>
      <w:r>
        <w:rPr>
          <w:rFonts w:hint="eastAsia"/>
          <w:sz w:val="30"/>
          <w:szCs w:val="30"/>
        </w:rPr>
        <w:t>元；</w:t>
      </w:r>
      <w:r>
        <w:rPr>
          <w:rFonts w:hint="eastAsia"/>
          <w:sz w:val="30"/>
          <w:szCs w:val="30"/>
        </w:rPr>
        <w:t>2.</w:t>
      </w:r>
      <w:r>
        <w:rPr>
          <w:rFonts w:hint="eastAsia"/>
          <w:sz w:val="30"/>
          <w:szCs w:val="30"/>
        </w:rPr>
        <w:t>上述损坏的磨牙以后产生的并发症、后遗症病痛的医疗费由南方医科大学第五附属医院终身承担；</w:t>
      </w:r>
      <w:r>
        <w:rPr>
          <w:rFonts w:hint="eastAsia"/>
          <w:sz w:val="30"/>
          <w:szCs w:val="30"/>
        </w:rPr>
        <w:t>3.</w:t>
      </w:r>
      <w:r>
        <w:rPr>
          <w:rFonts w:hint="eastAsia"/>
          <w:sz w:val="30"/>
          <w:szCs w:val="30"/>
        </w:rPr>
        <w:t>本案全部诉讼费由</w:t>
      </w:r>
      <w:r>
        <w:rPr>
          <w:rFonts w:hint="eastAsia"/>
          <w:sz w:val="30"/>
          <w:szCs w:val="30"/>
        </w:rPr>
        <w:t>南方医科大学第五附属医院承担。后钟某</w:t>
      </w:r>
      <w:r>
        <w:rPr>
          <w:rFonts w:hint="eastAsia"/>
          <w:sz w:val="30"/>
          <w:szCs w:val="30"/>
        </w:rPr>
        <w:t>1</w:t>
      </w:r>
      <w:r>
        <w:rPr>
          <w:rFonts w:hint="eastAsia"/>
          <w:sz w:val="30"/>
          <w:szCs w:val="30"/>
        </w:rPr>
        <w:t>撤回第</w:t>
      </w:r>
      <w:r>
        <w:rPr>
          <w:rFonts w:hint="eastAsia"/>
          <w:sz w:val="30"/>
          <w:szCs w:val="30"/>
        </w:rPr>
        <w:t>2</w:t>
      </w:r>
      <w:r>
        <w:rPr>
          <w:rFonts w:hint="eastAsia"/>
          <w:sz w:val="30"/>
          <w:szCs w:val="30"/>
        </w:rPr>
        <w:t>项诉讼请求。</w:t>
      </w:r>
    </w:p>
    <w:p w:rsidR="00000000" w:rsidRDefault="00DE4E0F">
      <w:pPr>
        <w:spacing w:line="500" w:lineRule="atLeast"/>
        <w:ind w:firstLine="600"/>
        <w:divId w:val="804391912"/>
        <w:rPr>
          <w:rFonts w:hint="eastAsia"/>
          <w:sz w:val="30"/>
          <w:szCs w:val="30"/>
        </w:rPr>
      </w:pPr>
      <w:r>
        <w:rPr>
          <w:rFonts w:hint="eastAsia"/>
          <w:sz w:val="30"/>
          <w:szCs w:val="30"/>
        </w:rPr>
        <w:t>一审法院认定事实：钟某</w:t>
      </w:r>
      <w:r>
        <w:rPr>
          <w:rFonts w:hint="eastAsia"/>
          <w:sz w:val="30"/>
          <w:szCs w:val="30"/>
        </w:rPr>
        <w:t>1</w:t>
      </w:r>
      <w:r>
        <w:rPr>
          <w:rFonts w:hint="eastAsia"/>
          <w:sz w:val="30"/>
          <w:szCs w:val="30"/>
        </w:rPr>
        <w:t>提交</w:t>
      </w:r>
      <w:r>
        <w:rPr>
          <w:rFonts w:hint="eastAsia"/>
          <w:sz w:val="30"/>
          <w:szCs w:val="30"/>
        </w:rPr>
        <w:t>2019</w:t>
      </w:r>
      <w:r>
        <w:rPr>
          <w:rFonts w:hint="eastAsia"/>
          <w:sz w:val="30"/>
          <w:szCs w:val="30"/>
        </w:rPr>
        <w:t>年</w:t>
      </w:r>
      <w:r>
        <w:rPr>
          <w:rFonts w:hint="eastAsia"/>
          <w:sz w:val="30"/>
          <w:szCs w:val="30"/>
        </w:rPr>
        <w:t>7</w:t>
      </w:r>
      <w:r>
        <w:rPr>
          <w:rFonts w:hint="eastAsia"/>
          <w:sz w:val="30"/>
          <w:szCs w:val="30"/>
        </w:rPr>
        <w:t>月</w:t>
      </w:r>
      <w:r>
        <w:rPr>
          <w:rFonts w:hint="eastAsia"/>
          <w:sz w:val="30"/>
          <w:szCs w:val="30"/>
        </w:rPr>
        <w:t>18</w:t>
      </w:r>
      <w:r>
        <w:rPr>
          <w:rFonts w:hint="eastAsia"/>
          <w:sz w:val="30"/>
          <w:szCs w:val="30"/>
        </w:rPr>
        <w:t>日南方医科大学第五附属医院门急诊病历载明，姓名：钟某</w:t>
      </w:r>
      <w:r>
        <w:rPr>
          <w:rFonts w:hint="eastAsia"/>
          <w:sz w:val="30"/>
          <w:szCs w:val="30"/>
        </w:rPr>
        <w:t>1</w:t>
      </w:r>
      <w:r>
        <w:rPr>
          <w:rFonts w:hint="eastAsia"/>
          <w:sz w:val="30"/>
          <w:szCs w:val="30"/>
        </w:rPr>
        <w:t>；就诊科室：院本部门诊口腔科；病史：下唇肿物不适，特来就诊，未发现药敏史。检查：活检组织（小组织</w:t>
      </w:r>
      <w:r>
        <w:rPr>
          <w:rFonts w:hint="eastAsia"/>
          <w:sz w:val="30"/>
          <w:szCs w:val="30"/>
        </w:rPr>
        <w:t>/</w:t>
      </w:r>
      <w:r>
        <w:rPr>
          <w:rFonts w:hint="eastAsia"/>
          <w:sz w:val="30"/>
          <w:szCs w:val="30"/>
        </w:rPr>
        <w:t>局部切除组织）；诊断：</w:t>
      </w:r>
      <w:r>
        <w:rPr>
          <w:rFonts w:hint="eastAsia"/>
          <w:sz w:val="30"/>
          <w:szCs w:val="30"/>
        </w:rPr>
        <w:t>1</w:t>
      </w:r>
      <w:r>
        <w:rPr>
          <w:rFonts w:hint="eastAsia"/>
          <w:sz w:val="30"/>
          <w:szCs w:val="30"/>
        </w:rPr>
        <w:t>、口腔黏液腺囊肿（下唇）；处置：局部浸润麻醉（</w:t>
      </w:r>
      <w:r>
        <w:rPr>
          <w:rFonts w:hint="eastAsia"/>
          <w:sz w:val="30"/>
          <w:szCs w:val="30"/>
        </w:rPr>
        <w:t>1</w:t>
      </w:r>
      <w:r>
        <w:rPr>
          <w:rFonts w:hint="eastAsia"/>
          <w:sz w:val="30"/>
          <w:szCs w:val="30"/>
        </w:rPr>
        <w:t>次）；口腔小肿物切除术（</w:t>
      </w:r>
      <w:r>
        <w:rPr>
          <w:rFonts w:hint="eastAsia"/>
          <w:sz w:val="30"/>
          <w:szCs w:val="30"/>
        </w:rPr>
        <w:t>1</w:t>
      </w:r>
      <w:r>
        <w:rPr>
          <w:rFonts w:hint="eastAsia"/>
          <w:sz w:val="30"/>
          <w:szCs w:val="30"/>
        </w:rPr>
        <w:t>次）；处理：</w:t>
      </w:r>
      <w:r>
        <w:rPr>
          <w:rFonts w:hint="eastAsia"/>
          <w:sz w:val="30"/>
          <w:szCs w:val="30"/>
        </w:rPr>
        <w:t>1</w:t>
      </w:r>
      <w:r>
        <w:rPr>
          <w:rFonts w:hint="eastAsia"/>
          <w:sz w:val="30"/>
          <w:szCs w:val="30"/>
        </w:rPr>
        <w:t>、盐酸利多卡因注射液（基）（</w:t>
      </w:r>
      <w:r>
        <w:rPr>
          <w:rFonts w:hint="eastAsia"/>
          <w:sz w:val="30"/>
          <w:szCs w:val="30"/>
        </w:rPr>
        <w:t>5ml</w:t>
      </w:r>
      <w:r>
        <w:rPr>
          <w:rFonts w:hint="eastAsia"/>
          <w:sz w:val="30"/>
          <w:szCs w:val="30"/>
        </w:rPr>
        <w:t>：</w:t>
      </w:r>
      <w:r>
        <w:rPr>
          <w:rFonts w:hint="eastAsia"/>
          <w:sz w:val="30"/>
          <w:szCs w:val="30"/>
        </w:rPr>
        <w:t>100mg*5</w:t>
      </w:r>
      <w:r>
        <w:rPr>
          <w:rFonts w:hint="eastAsia"/>
          <w:sz w:val="30"/>
          <w:szCs w:val="30"/>
        </w:rPr>
        <w:t>支</w:t>
      </w:r>
      <w:r>
        <w:rPr>
          <w:rFonts w:hint="eastAsia"/>
          <w:sz w:val="30"/>
          <w:szCs w:val="30"/>
        </w:rPr>
        <w:t>/</w:t>
      </w:r>
      <w:r>
        <w:rPr>
          <w:rFonts w:hint="eastAsia"/>
          <w:sz w:val="30"/>
          <w:szCs w:val="30"/>
        </w:rPr>
        <w:t>盒）</w:t>
      </w:r>
      <w:r>
        <w:rPr>
          <w:rFonts w:hint="eastAsia"/>
          <w:sz w:val="30"/>
          <w:szCs w:val="30"/>
        </w:rPr>
        <w:t>1</w:t>
      </w:r>
      <w:r>
        <w:rPr>
          <w:rFonts w:hint="eastAsia"/>
          <w:sz w:val="30"/>
          <w:szCs w:val="30"/>
        </w:rPr>
        <w:t>支</w:t>
      </w:r>
      <w:r>
        <w:rPr>
          <w:rFonts w:hint="eastAsia"/>
          <w:sz w:val="30"/>
          <w:szCs w:val="30"/>
        </w:rPr>
        <w:t>/100mgqd</w:t>
      </w:r>
      <w:r>
        <w:rPr>
          <w:rFonts w:hint="eastAsia"/>
          <w:sz w:val="30"/>
          <w:szCs w:val="30"/>
        </w:rPr>
        <w:t>治疗；</w:t>
      </w:r>
      <w:r>
        <w:rPr>
          <w:rFonts w:hint="eastAsia"/>
          <w:sz w:val="30"/>
          <w:szCs w:val="30"/>
        </w:rPr>
        <w:t>2</w:t>
      </w:r>
      <w:r>
        <w:rPr>
          <w:rFonts w:hint="eastAsia"/>
          <w:sz w:val="30"/>
          <w:szCs w:val="30"/>
        </w:rPr>
        <w:t>、头孢呋辛酯干混悬剂（抗）（</w:t>
      </w:r>
      <w:r>
        <w:rPr>
          <w:rFonts w:hint="eastAsia"/>
          <w:sz w:val="30"/>
          <w:szCs w:val="30"/>
        </w:rPr>
        <w:t>0.125g*12</w:t>
      </w:r>
      <w:r>
        <w:rPr>
          <w:rFonts w:hint="eastAsia"/>
          <w:sz w:val="30"/>
          <w:szCs w:val="30"/>
        </w:rPr>
        <w:t>袋</w:t>
      </w:r>
      <w:r>
        <w:rPr>
          <w:rFonts w:hint="eastAsia"/>
          <w:sz w:val="30"/>
          <w:szCs w:val="30"/>
        </w:rPr>
        <w:t>/</w:t>
      </w:r>
      <w:r>
        <w:rPr>
          <w:rFonts w:hint="eastAsia"/>
          <w:sz w:val="30"/>
          <w:szCs w:val="30"/>
        </w:rPr>
        <w:t>合）</w:t>
      </w:r>
      <w:r>
        <w:rPr>
          <w:rFonts w:hint="eastAsia"/>
          <w:sz w:val="30"/>
          <w:szCs w:val="30"/>
        </w:rPr>
        <w:t>1</w:t>
      </w:r>
      <w:r>
        <w:rPr>
          <w:rFonts w:hint="eastAsia"/>
          <w:sz w:val="30"/>
          <w:szCs w:val="30"/>
        </w:rPr>
        <w:t>2</w:t>
      </w:r>
      <w:r>
        <w:rPr>
          <w:rFonts w:hint="eastAsia"/>
          <w:sz w:val="30"/>
          <w:szCs w:val="30"/>
        </w:rPr>
        <w:t>袋</w:t>
      </w:r>
      <w:r>
        <w:rPr>
          <w:rFonts w:hint="eastAsia"/>
          <w:sz w:val="30"/>
          <w:szCs w:val="30"/>
        </w:rPr>
        <w:t>/0.125gbid</w:t>
      </w:r>
      <w:r>
        <w:rPr>
          <w:rFonts w:hint="eastAsia"/>
          <w:sz w:val="30"/>
          <w:szCs w:val="30"/>
        </w:rPr>
        <w:t>口服；嘱托：局麻下切除送检，一周拆线，不适随诊。</w:t>
      </w:r>
    </w:p>
    <w:p w:rsidR="00000000" w:rsidRDefault="00DE4E0F">
      <w:pPr>
        <w:spacing w:line="500" w:lineRule="atLeast"/>
        <w:ind w:firstLine="600"/>
        <w:divId w:val="1011564173"/>
        <w:rPr>
          <w:rFonts w:hint="eastAsia"/>
          <w:sz w:val="30"/>
          <w:szCs w:val="30"/>
        </w:rPr>
      </w:pPr>
      <w:r>
        <w:rPr>
          <w:rFonts w:hint="eastAsia"/>
          <w:sz w:val="30"/>
          <w:szCs w:val="30"/>
        </w:rPr>
        <w:t>2019</w:t>
      </w:r>
      <w:r>
        <w:rPr>
          <w:rFonts w:hint="eastAsia"/>
          <w:sz w:val="30"/>
          <w:szCs w:val="30"/>
        </w:rPr>
        <w:t>年</w:t>
      </w:r>
      <w:r>
        <w:rPr>
          <w:rFonts w:hint="eastAsia"/>
          <w:sz w:val="30"/>
          <w:szCs w:val="30"/>
        </w:rPr>
        <w:t>7</w:t>
      </w:r>
      <w:r>
        <w:rPr>
          <w:rFonts w:hint="eastAsia"/>
          <w:sz w:val="30"/>
          <w:szCs w:val="30"/>
        </w:rPr>
        <w:t>月</w:t>
      </w:r>
      <w:r>
        <w:rPr>
          <w:rFonts w:hint="eastAsia"/>
          <w:sz w:val="30"/>
          <w:szCs w:val="30"/>
        </w:rPr>
        <w:t>23</w:t>
      </w:r>
      <w:r>
        <w:rPr>
          <w:rFonts w:hint="eastAsia"/>
          <w:sz w:val="30"/>
          <w:szCs w:val="30"/>
        </w:rPr>
        <w:t>日病理图文诊断报告载明，检查所见：（活检组织）：灰白质中肿物</w:t>
      </w:r>
      <w:r>
        <w:rPr>
          <w:rFonts w:hint="eastAsia"/>
          <w:sz w:val="30"/>
          <w:szCs w:val="30"/>
        </w:rPr>
        <w:t>1</w:t>
      </w:r>
      <w:r>
        <w:rPr>
          <w:rFonts w:hint="eastAsia"/>
          <w:sz w:val="30"/>
          <w:szCs w:val="30"/>
        </w:rPr>
        <w:t>个，上附皮肤，大小约</w:t>
      </w:r>
      <w:r>
        <w:rPr>
          <w:rFonts w:hint="eastAsia"/>
          <w:sz w:val="30"/>
          <w:szCs w:val="30"/>
        </w:rPr>
        <w:t>0.6*0.3*03.2cm</w:t>
      </w:r>
      <w:r>
        <w:rPr>
          <w:rFonts w:hint="eastAsia"/>
          <w:sz w:val="30"/>
          <w:szCs w:val="30"/>
        </w:rPr>
        <w:t>，切面灰白质中。病理诊断：光镜所见：（如图所示）送检组织被覆鳞状上皮，上皮下见黏液，未见衬覆上皮，囊壁小血管充血，较多炎性细胞、泡沫细胞浸润。病理诊断：符合（下唇）粘液腺囊肿。</w:t>
      </w:r>
    </w:p>
    <w:p w:rsidR="00000000" w:rsidRDefault="00DE4E0F">
      <w:pPr>
        <w:spacing w:line="500" w:lineRule="atLeast"/>
        <w:ind w:firstLine="600"/>
        <w:divId w:val="954099587"/>
        <w:rPr>
          <w:rFonts w:hint="eastAsia"/>
          <w:sz w:val="30"/>
          <w:szCs w:val="30"/>
        </w:rPr>
      </w:pPr>
      <w:r>
        <w:rPr>
          <w:rFonts w:hint="eastAsia"/>
          <w:sz w:val="30"/>
          <w:szCs w:val="30"/>
        </w:rPr>
        <w:t>2019</w:t>
      </w:r>
      <w:r>
        <w:rPr>
          <w:rFonts w:hint="eastAsia"/>
          <w:sz w:val="30"/>
          <w:szCs w:val="30"/>
        </w:rPr>
        <w:t>年</w:t>
      </w:r>
      <w:r>
        <w:rPr>
          <w:rFonts w:hint="eastAsia"/>
          <w:sz w:val="30"/>
          <w:szCs w:val="30"/>
        </w:rPr>
        <w:t>7</w:t>
      </w:r>
      <w:r>
        <w:rPr>
          <w:rFonts w:hint="eastAsia"/>
          <w:sz w:val="30"/>
          <w:szCs w:val="30"/>
        </w:rPr>
        <w:t>月</w:t>
      </w:r>
      <w:r>
        <w:rPr>
          <w:rFonts w:hint="eastAsia"/>
          <w:sz w:val="30"/>
          <w:szCs w:val="30"/>
        </w:rPr>
        <w:t>25</w:t>
      </w:r>
      <w:r>
        <w:rPr>
          <w:rFonts w:hint="eastAsia"/>
          <w:sz w:val="30"/>
          <w:szCs w:val="30"/>
        </w:rPr>
        <w:t>日南方医科大学第五附属医院门急诊病历载明，姓名：钟某</w:t>
      </w:r>
      <w:r>
        <w:rPr>
          <w:rFonts w:hint="eastAsia"/>
          <w:sz w:val="30"/>
          <w:szCs w:val="30"/>
        </w:rPr>
        <w:t>1</w:t>
      </w:r>
      <w:r>
        <w:rPr>
          <w:rFonts w:hint="eastAsia"/>
          <w:sz w:val="30"/>
          <w:szCs w:val="30"/>
        </w:rPr>
        <w:t>；就诊科室：院本部门诊口腔科；主诉：要求补牙；病史：要求补牙</w:t>
      </w:r>
      <w:r>
        <w:rPr>
          <w:rFonts w:hint="eastAsia"/>
          <w:sz w:val="30"/>
          <w:szCs w:val="30"/>
        </w:rPr>
        <w:t>；体格检查，体查合作，双侧下</w:t>
      </w:r>
      <w:r>
        <w:rPr>
          <w:rFonts w:hint="eastAsia"/>
          <w:sz w:val="30"/>
          <w:szCs w:val="30"/>
        </w:rPr>
        <w:t>6</w:t>
      </w:r>
      <w:r>
        <w:rPr>
          <w:rFonts w:hint="eastAsia"/>
          <w:sz w:val="30"/>
          <w:szCs w:val="30"/>
        </w:rPr>
        <w:t>颌面大面积龋坏，冷诊稍敏感，叩（</w:t>
      </w:r>
      <w:r>
        <w:rPr>
          <w:rFonts w:hint="eastAsia"/>
          <w:sz w:val="30"/>
          <w:szCs w:val="30"/>
        </w:rPr>
        <w:t>-</w:t>
      </w:r>
      <w:r>
        <w:rPr>
          <w:rFonts w:hint="eastAsia"/>
          <w:sz w:val="30"/>
          <w:szCs w:val="30"/>
        </w:rPr>
        <w:t>），龈</w:t>
      </w:r>
      <w:r>
        <w:rPr>
          <w:rFonts w:hint="eastAsia"/>
          <w:sz w:val="30"/>
          <w:szCs w:val="30"/>
        </w:rPr>
        <w:t>Q</w:t>
      </w:r>
      <w:r>
        <w:rPr>
          <w:rFonts w:hint="eastAsia"/>
          <w:sz w:val="30"/>
          <w:szCs w:val="30"/>
        </w:rPr>
        <w:t>。诊断：龋（牙）（右下</w:t>
      </w:r>
      <w:r>
        <w:rPr>
          <w:rFonts w:hint="eastAsia"/>
          <w:sz w:val="30"/>
          <w:szCs w:val="30"/>
        </w:rPr>
        <w:t>6</w:t>
      </w:r>
      <w:r>
        <w:rPr>
          <w:rFonts w:hint="eastAsia"/>
          <w:sz w:val="30"/>
          <w:szCs w:val="30"/>
        </w:rPr>
        <w:t>）；处置：复杂充填术（</w:t>
      </w:r>
      <w:r>
        <w:rPr>
          <w:rFonts w:hint="eastAsia"/>
          <w:sz w:val="30"/>
          <w:szCs w:val="30"/>
        </w:rPr>
        <w:t>1</w:t>
      </w:r>
      <w:r>
        <w:rPr>
          <w:rFonts w:hint="eastAsia"/>
          <w:sz w:val="30"/>
          <w:szCs w:val="30"/>
        </w:rPr>
        <w:t>每牙）；充填体抛光术（</w:t>
      </w:r>
      <w:r>
        <w:rPr>
          <w:rFonts w:hint="eastAsia"/>
          <w:sz w:val="30"/>
          <w:szCs w:val="30"/>
        </w:rPr>
        <w:t>1</w:t>
      </w:r>
      <w:r>
        <w:rPr>
          <w:rFonts w:hint="eastAsia"/>
          <w:sz w:val="30"/>
          <w:szCs w:val="30"/>
        </w:rPr>
        <w:t>每牙）；咬合检查（</w:t>
      </w:r>
      <w:r>
        <w:rPr>
          <w:rFonts w:hint="eastAsia"/>
          <w:sz w:val="30"/>
          <w:szCs w:val="30"/>
        </w:rPr>
        <w:t>1</w:t>
      </w:r>
      <w:r>
        <w:rPr>
          <w:rFonts w:hint="eastAsia"/>
          <w:sz w:val="30"/>
          <w:szCs w:val="30"/>
        </w:rPr>
        <w:t>次）；树脂嵌体修复术（</w:t>
      </w:r>
      <w:r>
        <w:rPr>
          <w:rFonts w:hint="eastAsia"/>
          <w:sz w:val="30"/>
          <w:szCs w:val="30"/>
        </w:rPr>
        <w:t>1</w:t>
      </w:r>
      <w:r>
        <w:rPr>
          <w:rFonts w:hint="eastAsia"/>
          <w:sz w:val="30"/>
          <w:szCs w:val="30"/>
        </w:rPr>
        <w:t>每牙）；Ⅱ类洞复杂充填（</w:t>
      </w:r>
      <w:r>
        <w:rPr>
          <w:rFonts w:hint="eastAsia"/>
          <w:sz w:val="30"/>
          <w:szCs w:val="30"/>
        </w:rPr>
        <w:t>1</w:t>
      </w:r>
      <w:r>
        <w:rPr>
          <w:rFonts w:hint="eastAsia"/>
          <w:sz w:val="30"/>
          <w:szCs w:val="30"/>
        </w:rPr>
        <w:t>每牙）；简单充填术（</w:t>
      </w:r>
      <w:r>
        <w:rPr>
          <w:rFonts w:hint="eastAsia"/>
          <w:sz w:val="30"/>
          <w:szCs w:val="30"/>
        </w:rPr>
        <w:t>1</w:t>
      </w:r>
      <w:r>
        <w:rPr>
          <w:rFonts w:hint="eastAsia"/>
          <w:sz w:val="30"/>
          <w:szCs w:val="30"/>
        </w:rPr>
        <w:t>每洞），调颌（</w:t>
      </w:r>
      <w:r>
        <w:rPr>
          <w:rFonts w:hint="eastAsia"/>
          <w:sz w:val="30"/>
          <w:szCs w:val="30"/>
        </w:rPr>
        <w:t>1</w:t>
      </w:r>
      <w:r>
        <w:rPr>
          <w:rFonts w:hint="eastAsia"/>
          <w:sz w:val="30"/>
          <w:szCs w:val="30"/>
        </w:rPr>
        <w:t>每牙）；牙体缺损黏接修复术（</w:t>
      </w:r>
      <w:r>
        <w:rPr>
          <w:rFonts w:hint="eastAsia"/>
          <w:sz w:val="30"/>
          <w:szCs w:val="30"/>
        </w:rPr>
        <w:t>1</w:t>
      </w:r>
      <w:r>
        <w:rPr>
          <w:rFonts w:hint="eastAsia"/>
          <w:sz w:val="30"/>
          <w:szCs w:val="30"/>
        </w:rPr>
        <w:t>每牙）；嘱托：右下</w:t>
      </w:r>
      <w:r>
        <w:rPr>
          <w:rFonts w:hint="eastAsia"/>
          <w:sz w:val="30"/>
          <w:szCs w:val="30"/>
        </w:rPr>
        <w:t>6</w:t>
      </w:r>
      <w:r>
        <w:rPr>
          <w:rFonts w:hint="eastAsia"/>
          <w:sz w:val="30"/>
          <w:szCs w:val="30"/>
        </w:rPr>
        <w:t>去腐，树脂充填。不适随诊。钟某</w:t>
      </w:r>
      <w:r>
        <w:rPr>
          <w:rFonts w:hint="eastAsia"/>
          <w:sz w:val="30"/>
          <w:szCs w:val="30"/>
        </w:rPr>
        <w:t>1</w:t>
      </w:r>
      <w:r>
        <w:rPr>
          <w:rFonts w:hint="eastAsia"/>
          <w:sz w:val="30"/>
          <w:szCs w:val="30"/>
        </w:rPr>
        <w:t>当日向南方医科大学第五附属医院支付医疗费</w:t>
      </w:r>
      <w:r>
        <w:rPr>
          <w:rFonts w:hint="eastAsia"/>
          <w:sz w:val="30"/>
          <w:szCs w:val="30"/>
        </w:rPr>
        <w:t>311.13</w:t>
      </w:r>
      <w:r>
        <w:rPr>
          <w:rFonts w:hint="eastAsia"/>
          <w:sz w:val="30"/>
          <w:szCs w:val="30"/>
        </w:rPr>
        <w:t>元。</w:t>
      </w:r>
    </w:p>
    <w:p w:rsidR="00000000" w:rsidRDefault="00DE4E0F">
      <w:pPr>
        <w:spacing w:line="500" w:lineRule="atLeast"/>
        <w:ind w:firstLine="600"/>
        <w:divId w:val="927887513"/>
        <w:rPr>
          <w:rFonts w:hint="eastAsia"/>
          <w:sz w:val="30"/>
          <w:szCs w:val="30"/>
        </w:rPr>
      </w:pPr>
      <w:r>
        <w:rPr>
          <w:rFonts w:hint="eastAsia"/>
          <w:sz w:val="30"/>
          <w:szCs w:val="30"/>
        </w:rPr>
        <w:t>2019</w:t>
      </w:r>
      <w:r>
        <w:rPr>
          <w:rFonts w:hint="eastAsia"/>
          <w:sz w:val="30"/>
          <w:szCs w:val="30"/>
        </w:rPr>
        <w:t>年</w:t>
      </w:r>
      <w:r>
        <w:rPr>
          <w:rFonts w:hint="eastAsia"/>
          <w:sz w:val="30"/>
          <w:szCs w:val="30"/>
        </w:rPr>
        <w:t>10</w:t>
      </w:r>
      <w:r>
        <w:rPr>
          <w:rFonts w:hint="eastAsia"/>
          <w:sz w:val="30"/>
          <w:szCs w:val="30"/>
        </w:rPr>
        <w:t>月</w:t>
      </w:r>
      <w:r>
        <w:rPr>
          <w:rFonts w:hint="eastAsia"/>
          <w:sz w:val="30"/>
          <w:szCs w:val="30"/>
        </w:rPr>
        <w:t>17</w:t>
      </w:r>
      <w:r>
        <w:rPr>
          <w:rFonts w:hint="eastAsia"/>
          <w:sz w:val="30"/>
          <w:szCs w:val="30"/>
        </w:rPr>
        <w:t>日南方医科大学第五附属医院门急诊病历载明，姓名：钟某</w:t>
      </w:r>
      <w:r>
        <w:rPr>
          <w:rFonts w:hint="eastAsia"/>
          <w:sz w:val="30"/>
          <w:szCs w:val="30"/>
        </w:rPr>
        <w:t>1</w:t>
      </w:r>
      <w:r>
        <w:rPr>
          <w:rFonts w:hint="eastAsia"/>
          <w:sz w:val="30"/>
          <w:szCs w:val="30"/>
        </w:rPr>
        <w:t>；就诊科室：院本部门诊口腔科；主诉右下后牙疼痛</w:t>
      </w:r>
      <w:r>
        <w:rPr>
          <w:rFonts w:hint="eastAsia"/>
          <w:sz w:val="30"/>
          <w:szCs w:val="30"/>
        </w:rPr>
        <w:t>1</w:t>
      </w:r>
      <w:r>
        <w:rPr>
          <w:rFonts w:hint="eastAsia"/>
          <w:sz w:val="30"/>
          <w:szCs w:val="30"/>
        </w:rPr>
        <w:t>周；病史：</w:t>
      </w:r>
      <w:r>
        <w:rPr>
          <w:rFonts w:hint="eastAsia"/>
          <w:sz w:val="30"/>
          <w:szCs w:val="30"/>
        </w:rPr>
        <w:t>1</w:t>
      </w:r>
      <w:r>
        <w:rPr>
          <w:rFonts w:hint="eastAsia"/>
          <w:sz w:val="30"/>
          <w:szCs w:val="30"/>
        </w:rPr>
        <w:t>周前右下后牙出现疼痛，</w:t>
      </w:r>
      <w:r>
        <w:rPr>
          <w:rFonts w:hint="eastAsia"/>
          <w:sz w:val="30"/>
          <w:szCs w:val="30"/>
        </w:rPr>
        <w:t>3</w:t>
      </w:r>
      <w:r>
        <w:rPr>
          <w:rFonts w:hint="eastAsia"/>
          <w:sz w:val="30"/>
          <w:szCs w:val="30"/>
        </w:rPr>
        <w:t>月前曾补牙。体格检查：神清，体查合作，右下</w:t>
      </w:r>
      <w:r>
        <w:rPr>
          <w:rFonts w:hint="eastAsia"/>
          <w:sz w:val="30"/>
          <w:szCs w:val="30"/>
        </w:rPr>
        <w:t>6</w:t>
      </w:r>
      <w:r>
        <w:rPr>
          <w:rFonts w:hint="eastAsia"/>
          <w:sz w:val="30"/>
          <w:szCs w:val="30"/>
        </w:rPr>
        <w:t>颌面充填物，冷诊（</w:t>
      </w:r>
      <w:r>
        <w:rPr>
          <w:rFonts w:hint="eastAsia"/>
          <w:sz w:val="30"/>
          <w:szCs w:val="30"/>
        </w:rPr>
        <w:t>++</w:t>
      </w:r>
      <w:r>
        <w:rPr>
          <w:rFonts w:hint="eastAsia"/>
          <w:sz w:val="30"/>
          <w:szCs w:val="30"/>
        </w:rPr>
        <w:t>），叩（</w:t>
      </w:r>
      <w:r>
        <w:rPr>
          <w:rFonts w:hint="eastAsia"/>
          <w:sz w:val="30"/>
          <w:szCs w:val="30"/>
        </w:rPr>
        <w:t>-</w:t>
      </w:r>
      <w:r>
        <w:rPr>
          <w:rFonts w:hint="eastAsia"/>
          <w:sz w:val="30"/>
          <w:szCs w:val="30"/>
        </w:rPr>
        <w:t>），龈</w:t>
      </w:r>
      <w:r>
        <w:rPr>
          <w:rFonts w:hint="eastAsia"/>
          <w:sz w:val="30"/>
          <w:szCs w:val="30"/>
        </w:rPr>
        <w:t>Q</w:t>
      </w:r>
      <w:r>
        <w:rPr>
          <w:rFonts w:hint="eastAsia"/>
          <w:sz w:val="30"/>
          <w:szCs w:val="30"/>
        </w:rPr>
        <w:t>。诊断：牙髓炎（右下</w:t>
      </w:r>
      <w:r>
        <w:rPr>
          <w:rFonts w:hint="eastAsia"/>
          <w:sz w:val="30"/>
          <w:szCs w:val="30"/>
        </w:rPr>
        <w:t>6</w:t>
      </w:r>
      <w:r>
        <w:rPr>
          <w:rFonts w:hint="eastAsia"/>
          <w:sz w:val="30"/>
          <w:szCs w:val="30"/>
        </w:rPr>
        <w:t>）；处置：开髓引流术（</w:t>
      </w:r>
      <w:r>
        <w:rPr>
          <w:rFonts w:hint="eastAsia"/>
          <w:sz w:val="30"/>
          <w:szCs w:val="30"/>
        </w:rPr>
        <w:t>1</w:t>
      </w:r>
      <w:r>
        <w:rPr>
          <w:rFonts w:hint="eastAsia"/>
          <w:sz w:val="30"/>
          <w:szCs w:val="30"/>
        </w:rPr>
        <w:t>每牙）；口腔局部冲洗上药（</w:t>
      </w:r>
      <w:r>
        <w:rPr>
          <w:rFonts w:hint="eastAsia"/>
          <w:sz w:val="30"/>
          <w:szCs w:val="30"/>
        </w:rPr>
        <w:t>1</w:t>
      </w:r>
      <w:r>
        <w:rPr>
          <w:rFonts w:hint="eastAsia"/>
          <w:sz w:val="30"/>
          <w:szCs w:val="30"/>
        </w:rPr>
        <w:t>每牙）；咬合检查（</w:t>
      </w:r>
      <w:r>
        <w:rPr>
          <w:rFonts w:hint="eastAsia"/>
          <w:sz w:val="30"/>
          <w:szCs w:val="30"/>
        </w:rPr>
        <w:t>1</w:t>
      </w:r>
      <w:r>
        <w:rPr>
          <w:rFonts w:hint="eastAsia"/>
          <w:sz w:val="30"/>
          <w:szCs w:val="30"/>
        </w:rPr>
        <w:t>次）；髓腔消毒术（</w:t>
      </w:r>
      <w:r>
        <w:rPr>
          <w:rFonts w:hint="eastAsia"/>
          <w:sz w:val="30"/>
          <w:szCs w:val="30"/>
        </w:rPr>
        <w:t>1</w:t>
      </w:r>
      <w:r>
        <w:rPr>
          <w:rFonts w:hint="eastAsia"/>
          <w:sz w:val="30"/>
          <w:szCs w:val="30"/>
        </w:rPr>
        <w:t>每根）；根管长度测量（</w:t>
      </w:r>
      <w:r>
        <w:rPr>
          <w:rFonts w:hint="eastAsia"/>
          <w:sz w:val="30"/>
          <w:szCs w:val="30"/>
        </w:rPr>
        <w:t>1</w:t>
      </w:r>
      <w:r>
        <w:rPr>
          <w:rFonts w:hint="eastAsia"/>
          <w:sz w:val="30"/>
          <w:szCs w:val="30"/>
        </w:rPr>
        <w:t>每根）；牙髓失活术（</w:t>
      </w:r>
      <w:r>
        <w:rPr>
          <w:rFonts w:hint="eastAsia"/>
          <w:sz w:val="30"/>
          <w:szCs w:val="30"/>
        </w:rPr>
        <w:t>1</w:t>
      </w:r>
      <w:r>
        <w:rPr>
          <w:rFonts w:hint="eastAsia"/>
          <w:sz w:val="30"/>
          <w:szCs w:val="30"/>
        </w:rPr>
        <w:t>每牙）；简单充填术（</w:t>
      </w:r>
      <w:r>
        <w:rPr>
          <w:rFonts w:hint="eastAsia"/>
          <w:sz w:val="30"/>
          <w:szCs w:val="30"/>
        </w:rPr>
        <w:t>1</w:t>
      </w:r>
      <w:r>
        <w:rPr>
          <w:rFonts w:hint="eastAsia"/>
          <w:sz w:val="30"/>
          <w:szCs w:val="30"/>
        </w:rPr>
        <w:t>每洞）；嘱托：右下</w:t>
      </w:r>
      <w:r>
        <w:rPr>
          <w:rFonts w:hint="eastAsia"/>
          <w:sz w:val="30"/>
          <w:szCs w:val="30"/>
        </w:rPr>
        <w:t>6</w:t>
      </w:r>
      <w:r>
        <w:rPr>
          <w:rFonts w:hint="eastAsia"/>
          <w:sz w:val="30"/>
          <w:szCs w:val="30"/>
        </w:rPr>
        <w:t>开髓，封无砷失活剂，</w:t>
      </w:r>
      <w:r>
        <w:rPr>
          <w:rFonts w:hint="eastAsia"/>
          <w:sz w:val="30"/>
          <w:szCs w:val="30"/>
        </w:rPr>
        <w:t>10</w:t>
      </w:r>
      <w:r>
        <w:rPr>
          <w:rFonts w:hint="eastAsia"/>
          <w:sz w:val="30"/>
          <w:szCs w:val="30"/>
        </w:rPr>
        <w:t>天后复诊。不适随诊。钟某</w:t>
      </w:r>
      <w:r>
        <w:rPr>
          <w:rFonts w:hint="eastAsia"/>
          <w:sz w:val="30"/>
          <w:szCs w:val="30"/>
        </w:rPr>
        <w:t>1</w:t>
      </w:r>
      <w:r>
        <w:rPr>
          <w:rFonts w:hint="eastAsia"/>
          <w:sz w:val="30"/>
          <w:szCs w:val="30"/>
        </w:rPr>
        <w:t>当日向南方医科大学第五附属医院支付医疗费</w:t>
      </w:r>
      <w:r>
        <w:rPr>
          <w:rFonts w:hint="eastAsia"/>
          <w:sz w:val="30"/>
          <w:szCs w:val="30"/>
        </w:rPr>
        <w:t>160.37</w:t>
      </w:r>
      <w:r>
        <w:rPr>
          <w:rFonts w:hint="eastAsia"/>
          <w:sz w:val="30"/>
          <w:szCs w:val="30"/>
        </w:rPr>
        <w:t>元。</w:t>
      </w:r>
    </w:p>
    <w:p w:rsidR="00000000" w:rsidRDefault="00DE4E0F">
      <w:pPr>
        <w:spacing w:line="500" w:lineRule="atLeast"/>
        <w:ind w:firstLine="600"/>
        <w:divId w:val="932470245"/>
        <w:rPr>
          <w:rFonts w:hint="eastAsia"/>
          <w:sz w:val="30"/>
          <w:szCs w:val="30"/>
        </w:rPr>
      </w:pPr>
      <w:r>
        <w:rPr>
          <w:rFonts w:hint="eastAsia"/>
          <w:sz w:val="30"/>
          <w:szCs w:val="30"/>
        </w:rPr>
        <w:t>2019</w:t>
      </w:r>
      <w:r>
        <w:rPr>
          <w:rFonts w:hint="eastAsia"/>
          <w:sz w:val="30"/>
          <w:szCs w:val="30"/>
        </w:rPr>
        <w:t>年</w:t>
      </w:r>
      <w:r>
        <w:rPr>
          <w:rFonts w:hint="eastAsia"/>
          <w:sz w:val="30"/>
          <w:szCs w:val="30"/>
        </w:rPr>
        <w:t>10</w:t>
      </w:r>
      <w:r>
        <w:rPr>
          <w:rFonts w:hint="eastAsia"/>
          <w:sz w:val="30"/>
          <w:szCs w:val="30"/>
        </w:rPr>
        <w:t>月</w:t>
      </w:r>
      <w:r>
        <w:rPr>
          <w:rFonts w:hint="eastAsia"/>
          <w:sz w:val="30"/>
          <w:szCs w:val="30"/>
        </w:rPr>
        <w:t>18</w:t>
      </w:r>
      <w:r>
        <w:rPr>
          <w:rFonts w:hint="eastAsia"/>
          <w:sz w:val="30"/>
          <w:szCs w:val="30"/>
        </w:rPr>
        <w:t>日南方医科大学第五附属医院门急诊病历载明，姓名：钟某</w:t>
      </w:r>
      <w:r>
        <w:rPr>
          <w:rFonts w:hint="eastAsia"/>
          <w:sz w:val="30"/>
          <w:szCs w:val="30"/>
        </w:rPr>
        <w:t>1</w:t>
      </w:r>
      <w:r>
        <w:rPr>
          <w:rFonts w:hint="eastAsia"/>
          <w:sz w:val="30"/>
          <w:szCs w:val="30"/>
        </w:rPr>
        <w:t>；就诊</w:t>
      </w:r>
      <w:r>
        <w:rPr>
          <w:rFonts w:hint="eastAsia"/>
          <w:sz w:val="30"/>
          <w:szCs w:val="30"/>
        </w:rPr>
        <w:t>科室：院本部门诊口腔科；主诉：右下后牙疼痛缓解复诊；病史：</w:t>
      </w:r>
      <w:r>
        <w:rPr>
          <w:rFonts w:hint="eastAsia"/>
          <w:sz w:val="30"/>
          <w:szCs w:val="30"/>
        </w:rPr>
        <w:t>1</w:t>
      </w:r>
      <w:r>
        <w:rPr>
          <w:rFonts w:hint="eastAsia"/>
          <w:sz w:val="30"/>
          <w:szCs w:val="30"/>
        </w:rPr>
        <w:t>周前右下后牙牙髓炎症状疼痛，</w:t>
      </w:r>
      <w:r>
        <w:rPr>
          <w:rFonts w:hint="eastAsia"/>
          <w:sz w:val="30"/>
          <w:szCs w:val="30"/>
        </w:rPr>
        <w:t>1</w:t>
      </w:r>
      <w:r>
        <w:rPr>
          <w:rFonts w:hint="eastAsia"/>
          <w:sz w:val="30"/>
          <w:szCs w:val="30"/>
        </w:rPr>
        <w:t>天前我科行开髓及无呻失活剂失活术后疼痛缓解。患儿家属不同意目前治疗，要求取出失活剂。体格检查：神清，双侧头面部无肿胀，右下</w:t>
      </w:r>
      <w:r>
        <w:rPr>
          <w:rFonts w:hint="eastAsia"/>
          <w:sz w:val="30"/>
          <w:szCs w:val="30"/>
        </w:rPr>
        <w:t>6</w:t>
      </w:r>
      <w:r>
        <w:rPr>
          <w:rFonts w:hint="eastAsia"/>
          <w:sz w:val="30"/>
          <w:szCs w:val="30"/>
        </w:rPr>
        <w:t>颌面暂封物在位，冷诊（</w:t>
      </w:r>
      <w:r>
        <w:rPr>
          <w:rFonts w:hint="eastAsia"/>
          <w:sz w:val="30"/>
          <w:szCs w:val="30"/>
        </w:rPr>
        <w:t>-</w:t>
      </w:r>
      <w:r>
        <w:rPr>
          <w:rFonts w:hint="eastAsia"/>
          <w:sz w:val="30"/>
          <w:szCs w:val="30"/>
        </w:rPr>
        <w:t>），叩（</w:t>
      </w:r>
      <w:r>
        <w:rPr>
          <w:rFonts w:hint="eastAsia"/>
          <w:sz w:val="30"/>
          <w:szCs w:val="30"/>
        </w:rPr>
        <w:t>-</w:t>
      </w:r>
      <w:r>
        <w:rPr>
          <w:rFonts w:hint="eastAsia"/>
          <w:sz w:val="30"/>
          <w:szCs w:val="30"/>
        </w:rPr>
        <w:t>），无松动，龈</w:t>
      </w:r>
      <w:r>
        <w:rPr>
          <w:rFonts w:hint="eastAsia"/>
          <w:sz w:val="30"/>
          <w:szCs w:val="30"/>
        </w:rPr>
        <w:t>Q</w:t>
      </w:r>
      <w:r>
        <w:rPr>
          <w:rFonts w:hint="eastAsia"/>
          <w:sz w:val="30"/>
          <w:szCs w:val="30"/>
        </w:rPr>
        <w:t>。诊断：</w:t>
      </w:r>
      <w:r>
        <w:rPr>
          <w:rFonts w:hint="eastAsia"/>
          <w:sz w:val="30"/>
          <w:szCs w:val="30"/>
        </w:rPr>
        <w:t>1.</w:t>
      </w:r>
      <w:r>
        <w:rPr>
          <w:rFonts w:hint="eastAsia"/>
          <w:sz w:val="30"/>
          <w:szCs w:val="30"/>
        </w:rPr>
        <w:t>牙髓炎（右下</w:t>
      </w:r>
      <w:r>
        <w:rPr>
          <w:rFonts w:hint="eastAsia"/>
          <w:sz w:val="30"/>
          <w:szCs w:val="30"/>
        </w:rPr>
        <w:t>6</w:t>
      </w:r>
      <w:r>
        <w:rPr>
          <w:rFonts w:hint="eastAsia"/>
          <w:sz w:val="30"/>
          <w:szCs w:val="30"/>
        </w:rPr>
        <w:t>）；嘱托：右下</w:t>
      </w:r>
      <w:r>
        <w:rPr>
          <w:rFonts w:hint="eastAsia"/>
          <w:sz w:val="30"/>
          <w:szCs w:val="30"/>
        </w:rPr>
        <w:t>6</w:t>
      </w:r>
      <w:r>
        <w:rPr>
          <w:rFonts w:hint="eastAsia"/>
          <w:sz w:val="30"/>
          <w:szCs w:val="30"/>
        </w:rPr>
        <w:t>取出失活剂。</w:t>
      </w:r>
    </w:p>
    <w:p w:rsidR="00000000" w:rsidRDefault="00DE4E0F">
      <w:pPr>
        <w:spacing w:line="500" w:lineRule="atLeast"/>
        <w:ind w:firstLine="600"/>
        <w:divId w:val="1349216627"/>
        <w:rPr>
          <w:rFonts w:hint="eastAsia"/>
          <w:sz w:val="30"/>
          <w:szCs w:val="30"/>
        </w:rPr>
      </w:pPr>
      <w:r>
        <w:rPr>
          <w:rFonts w:hint="eastAsia"/>
          <w:sz w:val="30"/>
          <w:szCs w:val="30"/>
        </w:rPr>
        <w:t>2019</w:t>
      </w:r>
      <w:r>
        <w:rPr>
          <w:rFonts w:hint="eastAsia"/>
          <w:sz w:val="30"/>
          <w:szCs w:val="30"/>
        </w:rPr>
        <w:t>年</w:t>
      </w:r>
      <w:r>
        <w:rPr>
          <w:rFonts w:hint="eastAsia"/>
          <w:sz w:val="30"/>
          <w:szCs w:val="30"/>
        </w:rPr>
        <w:t>10</w:t>
      </w:r>
      <w:r>
        <w:rPr>
          <w:rFonts w:hint="eastAsia"/>
          <w:sz w:val="30"/>
          <w:szCs w:val="30"/>
        </w:rPr>
        <w:t>月</w:t>
      </w:r>
      <w:r>
        <w:rPr>
          <w:rFonts w:hint="eastAsia"/>
          <w:sz w:val="30"/>
          <w:szCs w:val="30"/>
        </w:rPr>
        <w:t>27</w:t>
      </w:r>
      <w:r>
        <w:rPr>
          <w:rFonts w:hint="eastAsia"/>
          <w:sz w:val="30"/>
          <w:szCs w:val="30"/>
        </w:rPr>
        <w:t>日南方医科大学口腔医院（广东省口腔医院）门诊病历载明，姓名：钟某</w:t>
      </w:r>
      <w:r>
        <w:rPr>
          <w:rFonts w:hint="eastAsia"/>
          <w:sz w:val="30"/>
          <w:szCs w:val="30"/>
        </w:rPr>
        <w:t>1</w:t>
      </w:r>
      <w:r>
        <w:rPr>
          <w:rFonts w:hint="eastAsia"/>
          <w:sz w:val="30"/>
          <w:szCs w:val="30"/>
        </w:rPr>
        <w:t>；主诉：右下后牙曾于外院行开髓封药现要求检查；现病史：</w:t>
      </w:r>
      <w:r>
        <w:rPr>
          <w:rFonts w:hint="eastAsia"/>
          <w:sz w:val="30"/>
          <w:szCs w:val="30"/>
        </w:rPr>
        <w:t>3</w:t>
      </w:r>
      <w:r>
        <w:rPr>
          <w:rFonts w:hint="eastAsia"/>
          <w:sz w:val="30"/>
          <w:szCs w:val="30"/>
        </w:rPr>
        <w:t>月前曾于外院行</w:t>
      </w:r>
      <w:r>
        <w:rPr>
          <w:rFonts w:hint="eastAsia"/>
          <w:sz w:val="30"/>
          <w:szCs w:val="30"/>
        </w:rPr>
        <w:t>46/</w:t>
      </w:r>
      <w:r>
        <w:rPr>
          <w:rFonts w:hint="eastAsia"/>
          <w:sz w:val="30"/>
          <w:szCs w:val="30"/>
        </w:rPr>
        <w:t>垫底充填治疗，</w:t>
      </w:r>
      <w:r>
        <w:rPr>
          <w:rFonts w:hint="eastAsia"/>
          <w:sz w:val="30"/>
          <w:szCs w:val="30"/>
        </w:rPr>
        <w:t>1</w:t>
      </w:r>
      <w:r>
        <w:rPr>
          <w:rFonts w:hint="eastAsia"/>
          <w:sz w:val="30"/>
          <w:szCs w:val="30"/>
        </w:rPr>
        <w:t>周前曾因患牙自</w:t>
      </w:r>
      <w:r>
        <w:rPr>
          <w:rFonts w:hint="eastAsia"/>
          <w:sz w:val="30"/>
          <w:szCs w:val="30"/>
        </w:rPr>
        <w:t>发痛伴夜间痛于该院开髓封药，现家长质疑治疗方案，要求检查；检查：</w:t>
      </w:r>
      <w:r>
        <w:rPr>
          <w:rFonts w:hint="eastAsia"/>
          <w:sz w:val="30"/>
          <w:szCs w:val="30"/>
        </w:rPr>
        <w:t>46/</w:t>
      </w:r>
      <w:r>
        <w:rPr>
          <w:rFonts w:hint="eastAsia"/>
          <w:sz w:val="30"/>
          <w:szCs w:val="30"/>
        </w:rPr>
        <w:t>颌面及颊面存牙色充填材料，探</w:t>
      </w:r>
      <w:r>
        <w:rPr>
          <w:rFonts w:hint="eastAsia"/>
          <w:sz w:val="30"/>
          <w:szCs w:val="30"/>
        </w:rPr>
        <w:t>-</w:t>
      </w:r>
      <w:r>
        <w:rPr>
          <w:rFonts w:hint="eastAsia"/>
          <w:sz w:val="30"/>
          <w:szCs w:val="30"/>
        </w:rPr>
        <w:t>，冷水刺激</w:t>
      </w:r>
      <w:r>
        <w:rPr>
          <w:rFonts w:hint="eastAsia"/>
          <w:sz w:val="30"/>
          <w:szCs w:val="30"/>
        </w:rPr>
        <w:t>-</w:t>
      </w:r>
      <w:r>
        <w:rPr>
          <w:rFonts w:hint="eastAsia"/>
          <w:sz w:val="30"/>
          <w:szCs w:val="30"/>
        </w:rPr>
        <w:t>、叩痛±，松动</w:t>
      </w:r>
      <w:r>
        <w:rPr>
          <w:rFonts w:hint="eastAsia"/>
          <w:sz w:val="30"/>
          <w:szCs w:val="30"/>
        </w:rPr>
        <w:t>-</w:t>
      </w:r>
      <w:r>
        <w:rPr>
          <w:rFonts w:hint="eastAsia"/>
          <w:sz w:val="30"/>
          <w:szCs w:val="30"/>
        </w:rPr>
        <w:t>，牙龈</w:t>
      </w:r>
      <w:r>
        <w:rPr>
          <w:rFonts w:hint="eastAsia"/>
          <w:sz w:val="30"/>
          <w:szCs w:val="30"/>
        </w:rPr>
        <w:t>-</w:t>
      </w:r>
      <w:r>
        <w:rPr>
          <w:rFonts w:hint="eastAsia"/>
          <w:sz w:val="30"/>
          <w:szCs w:val="30"/>
        </w:rPr>
        <w:t>。牙片显示：</w:t>
      </w:r>
      <w:r>
        <w:rPr>
          <w:rFonts w:hint="eastAsia"/>
          <w:sz w:val="30"/>
          <w:szCs w:val="30"/>
        </w:rPr>
        <w:t>46/</w:t>
      </w:r>
      <w:r>
        <w:rPr>
          <w:rFonts w:hint="eastAsia"/>
          <w:sz w:val="30"/>
          <w:szCs w:val="30"/>
        </w:rPr>
        <w:t>冠部高密度影，充填物及髓，根尖发育完成，远中根尖区暗影。初步诊断：</w:t>
      </w:r>
      <w:r>
        <w:rPr>
          <w:rFonts w:hint="eastAsia"/>
          <w:sz w:val="30"/>
          <w:szCs w:val="30"/>
        </w:rPr>
        <w:t>46/</w:t>
      </w:r>
      <w:r>
        <w:rPr>
          <w:rFonts w:hint="eastAsia"/>
          <w:sz w:val="30"/>
          <w:szCs w:val="30"/>
        </w:rPr>
        <w:t>慢性根尖周炎；治疗计划：</w:t>
      </w:r>
      <w:r>
        <w:rPr>
          <w:rFonts w:hint="eastAsia"/>
          <w:sz w:val="30"/>
          <w:szCs w:val="30"/>
        </w:rPr>
        <w:t>46/</w:t>
      </w:r>
      <w:r>
        <w:rPr>
          <w:rFonts w:hint="eastAsia"/>
          <w:sz w:val="30"/>
          <w:szCs w:val="30"/>
        </w:rPr>
        <w:t>建议显微根管治疗后观察、择期修复。知情同意：我已被告知口腔患病情况、治疗方法、费用、疗程、并发症及预后，并同意治疗。处理：解释牙齿状况，告知治疗费用，周期及预后。常嘱，不适随诊。就诊科室：儿童牙科。钟某</w:t>
      </w:r>
      <w:r>
        <w:rPr>
          <w:rFonts w:hint="eastAsia"/>
          <w:sz w:val="30"/>
          <w:szCs w:val="30"/>
        </w:rPr>
        <w:t>1</w:t>
      </w:r>
      <w:r>
        <w:rPr>
          <w:rFonts w:hint="eastAsia"/>
          <w:sz w:val="30"/>
          <w:szCs w:val="30"/>
        </w:rPr>
        <w:t>当日自费支出医疗费</w:t>
      </w:r>
      <w:r>
        <w:rPr>
          <w:rFonts w:hint="eastAsia"/>
          <w:sz w:val="30"/>
          <w:szCs w:val="30"/>
        </w:rPr>
        <w:t>26.31</w:t>
      </w:r>
      <w:r>
        <w:rPr>
          <w:rFonts w:hint="eastAsia"/>
          <w:sz w:val="30"/>
          <w:szCs w:val="30"/>
        </w:rPr>
        <w:t>元。</w:t>
      </w:r>
    </w:p>
    <w:p w:rsidR="00000000" w:rsidRDefault="00DE4E0F">
      <w:pPr>
        <w:spacing w:line="500" w:lineRule="atLeast"/>
        <w:ind w:firstLine="600"/>
        <w:divId w:val="1968194306"/>
        <w:rPr>
          <w:rFonts w:hint="eastAsia"/>
          <w:sz w:val="30"/>
          <w:szCs w:val="30"/>
        </w:rPr>
      </w:pPr>
      <w:r>
        <w:rPr>
          <w:rFonts w:hint="eastAsia"/>
          <w:sz w:val="30"/>
          <w:szCs w:val="30"/>
        </w:rPr>
        <w:t>2020</w:t>
      </w:r>
      <w:r>
        <w:rPr>
          <w:rFonts w:hint="eastAsia"/>
          <w:sz w:val="30"/>
          <w:szCs w:val="30"/>
        </w:rPr>
        <w:t>年</w:t>
      </w:r>
      <w:r>
        <w:rPr>
          <w:rFonts w:hint="eastAsia"/>
          <w:sz w:val="30"/>
          <w:szCs w:val="30"/>
        </w:rPr>
        <w:t>1</w:t>
      </w:r>
      <w:r>
        <w:rPr>
          <w:rFonts w:hint="eastAsia"/>
          <w:sz w:val="30"/>
          <w:szCs w:val="30"/>
        </w:rPr>
        <w:t>月</w:t>
      </w:r>
      <w:r>
        <w:rPr>
          <w:rFonts w:hint="eastAsia"/>
          <w:sz w:val="30"/>
          <w:szCs w:val="30"/>
        </w:rPr>
        <w:t>15</w:t>
      </w:r>
      <w:r>
        <w:rPr>
          <w:rFonts w:hint="eastAsia"/>
          <w:sz w:val="30"/>
          <w:szCs w:val="30"/>
        </w:rPr>
        <w:t>日广州公益医患纠纷人民调解委员会《终止调解通知书》载明：“钟某</w:t>
      </w:r>
      <w:r>
        <w:rPr>
          <w:rFonts w:hint="eastAsia"/>
          <w:sz w:val="30"/>
          <w:szCs w:val="30"/>
        </w:rPr>
        <w:t>2</w:t>
      </w:r>
      <w:r>
        <w:rPr>
          <w:rFonts w:hint="eastAsia"/>
          <w:sz w:val="30"/>
          <w:szCs w:val="30"/>
        </w:rPr>
        <w:t>先生：你方因钟某</w:t>
      </w:r>
      <w:r>
        <w:rPr>
          <w:rFonts w:hint="eastAsia"/>
          <w:sz w:val="30"/>
          <w:szCs w:val="30"/>
        </w:rPr>
        <w:t>1</w:t>
      </w:r>
      <w:r>
        <w:rPr>
          <w:rFonts w:hint="eastAsia"/>
          <w:sz w:val="30"/>
          <w:szCs w:val="30"/>
        </w:rPr>
        <w:t>与南方医科大学第五附属医院之间的医疗纠纷于</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7</w:t>
      </w:r>
      <w:r>
        <w:rPr>
          <w:rFonts w:hint="eastAsia"/>
          <w:sz w:val="30"/>
          <w:szCs w:val="30"/>
        </w:rPr>
        <w:t>日向我委申请人民调解。我委受理后，因双方分歧过大，缺乏调解基础，我委于</w:t>
      </w:r>
      <w:r>
        <w:rPr>
          <w:rFonts w:hint="eastAsia"/>
          <w:sz w:val="30"/>
          <w:szCs w:val="30"/>
        </w:rPr>
        <w:t>2020</w:t>
      </w:r>
      <w:r>
        <w:rPr>
          <w:rFonts w:hint="eastAsia"/>
          <w:sz w:val="30"/>
          <w:szCs w:val="30"/>
        </w:rPr>
        <w:t>年</w:t>
      </w:r>
      <w:r>
        <w:rPr>
          <w:rFonts w:hint="eastAsia"/>
          <w:sz w:val="30"/>
          <w:szCs w:val="30"/>
        </w:rPr>
        <w:t>1</w:t>
      </w:r>
      <w:r>
        <w:rPr>
          <w:rFonts w:hint="eastAsia"/>
          <w:sz w:val="30"/>
          <w:szCs w:val="30"/>
        </w:rPr>
        <w:t>月</w:t>
      </w:r>
      <w:r>
        <w:rPr>
          <w:rFonts w:hint="eastAsia"/>
          <w:sz w:val="30"/>
          <w:szCs w:val="30"/>
        </w:rPr>
        <w:t>14</w:t>
      </w:r>
      <w:r>
        <w:rPr>
          <w:rFonts w:hint="eastAsia"/>
          <w:sz w:val="30"/>
          <w:szCs w:val="30"/>
        </w:rPr>
        <w:t>日决定终止调解。”</w:t>
      </w:r>
    </w:p>
    <w:p w:rsidR="00000000" w:rsidRDefault="00DE4E0F">
      <w:pPr>
        <w:spacing w:line="500" w:lineRule="atLeast"/>
        <w:ind w:firstLine="600"/>
        <w:divId w:val="932976820"/>
        <w:rPr>
          <w:rFonts w:hint="eastAsia"/>
          <w:sz w:val="30"/>
          <w:szCs w:val="30"/>
        </w:rPr>
      </w:pPr>
      <w:r>
        <w:rPr>
          <w:rFonts w:hint="eastAsia"/>
          <w:sz w:val="30"/>
          <w:szCs w:val="30"/>
        </w:rPr>
        <w:t>钟某</w:t>
      </w:r>
      <w:r>
        <w:rPr>
          <w:rFonts w:hint="eastAsia"/>
          <w:sz w:val="30"/>
          <w:szCs w:val="30"/>
        </w:rPr>
        <w:t>1</w:t>
      </w:r>
      <w:r>
        <w:rPr>
          <w:rFonts w:hint="eastAsia"/>
          <w:sz w:val="30"/>
          <w:szCs w:val="30"/>
        </w:rPr>
        <w:t>提交钟某</w:t>
      </w:r>
      <w:r>
        <w:rPr>
          <w:rFonts w:hint="eastAsia"/>
          <w:sz w:val="30"/>
          <w:szCs w:val="30"/>
        </w:rPr>
        <w:t>1</w:t>
      </w:r>
      <w:r>
        <w:rPr>
          <w:rFonts w:hint="eastAsia"/>
          <w:sz w:val="30"/>
          <w:szCs w:val="30"/>
        </w:rPr>
        <w:t>法定代理人钟某</w:t>
      </w:r>
      <w:r>
        <w:rPr>
          <w:rFonts w:hint="eastAsia"/>
          <w:sz w:val="30"/>
          <w:szCs w:val="30"/>
        </w:rPr>
        <w:t>2</w:t>
      </w:r>
      <w:r>
        <w:rPr>
          <w:rFonts w:hint="eastAsia"/>
          <w:sz w:val="30"/>
          <w:szCs w:val="30"/>
        </w:rPr>
        <w:t>与他人的微信聊天记录显示，聊天对方微信昵称为“日出东方”，</w:t>
      </w:r>
      <w:r>
        <w:rPr>
          <w:rFonts w:hint="eastAsia"/>
          <w:sz w:val="30"/>
          <w:szCs w:val="30"/>
        </w:rPr>
        <w:t>2019</w:t>
      </w:r>
      <w:r>
        <w:rPr>
          <w:rFonts w:hint="eastAsia"/>
          <w:sz w:val="30"/>
          <w:szCs w:val="30"/>
        </w:rPr>
        <w:t>年</w:t>
      </w:r>
      <w:r>
        <w:rPr>
          <w:rFonts w:hint="eastAsia"/>
          <w:sz w:val="30"/>
          <w:szCs w:val="30"/>
        </w:rPr>
        <w:t>10</w:t>
      </w:r>
      <w:r>
        <w:rPr>
          <w:rFonts w:hint="eastAsia"/>
          <w:sz w:val="30"/>
          <w:szCs w:val="30"/>
        </w:rPr>
        <w:t>月</w:t>
      </w:r>
      <w:r>
        <w:rPr>
          <w:rFonts w:hint="eastAsia"/>
          <w:sz w:val="30"/>
          <w:szCs w:val="30"/>
        </w:rPr>
        <w:t>28</w:t>
      </w:r>
      <w:r>
        <w:rPr>
          <w:rFonts w:hint="eastAsia"/>
          <w:sz w:val="30"/>
          <w:szCs w:val="30"/>
        </w:rPr>
        <w:t>日下午</w:t>
      </w:r>
      <w:r>
        <w:rPr>
          <w:rFonts w:hint="eastAsia"/>
          <w:sz w:val="30"/>
          <w:szCs w:val="30"/>
        </w:rPr>
        <w:t>17</w:t>
      </w:r>
      <w:r>
        <w:rPr>
          <w:rFonts w:hint="eastAsia"/>
          <w:sz w:val="30"/>
          <w:szCs w:val="30"/>
        </w:rPr>
        <w:t>：</w:t>
      </w:r>
      <w:r>
        <w:rPr>
          <w:rFonts w:hint="eastAsia"/>
          <w:sz w:val="30"/>
          <w:szCs w:val="30"/>
        </w:rPr>
        <w:t>01</w:t>
      </w:r>
      <w:r>
        <w:rPr>
          <w:rFonts w:hint="eastAsia"/>
          <w:sz w:val="30"/>
          <w:szCs w:val="30"/>
        </w:rPr>
        <w:t>的信息显示其自称是从化医调委的陈小姐；</w:t>
      </w:r>
      <w:r>
        <w:rPr>
          <w:rFonts w:hint="eastAsia"/>
          <w:sz w:val="30"/>
          <w:szCs w:val="30"/>
        </w:rPr>
        <w:t>2019</w:t>
      </w:r>
      <w:r>
        <w:rPr>
          <w:rFonts w:hint="eastAsia"/>
          <w:sz w:val="30"/>
          <w:szCs w:val="30"/>
        </w:rPr>
        <w:t>年</w:t>
      </w:r>
      <w:r>
        <w:rPr>
          <w:rFonts w:hint="eastAsia"/>
          <w:sz w:val="30"/>
          <w:szCs w:val="30"/>
        </w:rPr>
        <w:t>12</w:t>
      </w:r>
      <w:r>
        <w:rPr>
          <w:rFonts w:hint="eastAsia"/>
          <w:sz w:val="30"/>
          <w:szCs w:val="30"/>
        </w:rPr>
        <w:t>月</w:t>
      </w:r>
      <w:r>
        <w:rPr>
          <w:rFonts w:hint="eastAsia"/>
          <w:sz w:val="30"/>
          <w:szCs w:val="30"/>
        </w:rPr>
        <w:t>5</w:t>
      </w:r>
      <w:r>
        <w:rPr>
          <w:rFonts w:hint="eastAsia"/>
          <w:sz w:val="30"/>
          <w:szCs w:val="30"/>
        </w:rPr>
        <w:t>日上午</w:t>
      </w:r>
      <w:r>
        <w:rPr>
          <w:rFonts w:hint="eastAsia"/>
          <w:sz w:val="30"/>
          <w:szCs w:val="30"/>
        </w:rPr>
        <w:t>08</w:t>
      </w:r>
      <w:r>
        <w:rPr>
          <w:rFonts w:hint="eastAsia"/>
          <w:sz w:val="30"/>
          <w:szCs w:val="30"/>
        </w:rPr>
        <w:t>：</w:t>
      </w:r>
      <w:r>
        <w:rPr>
          <w:rFonts w:hint="eastAsia"/>
          <w:sz w:val="30"/>
          <w:szCs w:val="30"/>
        </w:rPr>
        <w:t>51</w:t>
      </w:r>
      <w:r>
        <w:rPr>
          <w:rFonts w:hint="eastAsia"/>
          <w:sz w:val="30"/>
          <w:szCs w:val="30"/>
        </w:rPr>
        <w:t>“日出东方”：“钟生，医院不认可整崩你女儿的牙齿，今天早上请来医</w:t>
      </w:r>
      <w:r>
        <w:rPr>
          <w:rFonts w:hint="eastAsia"/>
          <w:sz w:val="30"/>
          <w:szCs w:val="30"/>
        </w:rPr>
        <w:t>调委核实相关事实。如不来，我委将医患双方的资料提交广州公益医调委安排专家评鉴。”</w:t>
      </w:r>
      <w:r>
        <w:rPr>
          <w:rFonts w:hint="eastAsia"/>
          <w:sz w:val="30"/>
          <w:szCs w:val="30"/>
        </w:rPr>
        <w:t>1</w:t>
      </w:r>
      <w:r>
        <w:rPr>
          <w:rFonts w:hint="eastAsia"/>
          <w:sz w:val="30"/>
          <w:szCs w:val="30"/>
        </w:rPr>
        <w:t>月</w:t>
      </w:r>
      <w:r>
        <w:rPr>
          <w:rFonts w:hint="eastAsia"/>
          <w:sz w:val="30"/>
          <w:szCs w:val="30"/>
        </w:rPr>
        <w:t>14</w:t>
      </w:r>
      <w:r>
        <w:rPr>
          <w:rFonts w:hint="eastAsia"/>
          <w:sz w:val="30"/>
          <w:szCs w:val="30"/>
        </w:rPr>
        <w:t>日下午</w:t>
      </w:r>
      <w:r>
        <w:rPr>
          <w:rFonts w:hint="eastAsia"/>
          <w:sz w:val="30"/>
          <w:szCs w:val="30"/>
        </w:rPr>
        <w:t>17</w:t>
      </w:r>
      <w:r>
        <w:rPr>
          <w:rFonts w:hint="eastAsia"/>
          <w:sz w:val="30"/>
          <w:szCs w:val="30"/>
        </w:rPr>
        <w:t>：</w:t>
      </w:r>
      <w:r>
        <w:rPr>
          <w:rFonts w:hint="eastAsia"/>
          <w:sz w:val="30"/>
          <w:szCs w:val="30"/>
        </w:rPr>
        <w:t>28</w:t>
      </w:r>
      <w:r>
        <w:rPr>
          <w:rFonts w:hint="eastAsia"/>
          <w:sz w:val="30"/>
          <w:szCs w:val="30"/>
        </w:rPr>
        <w:t>“日出东方”：“钟生，这是终止调解的版本”；钟某</w:t>
      </w:r>
      <w:r>
        <w:rPr>
          <w:rFonts w:hint="eastAsia"/>
          <w:sz w:val="30"/>
          <w:szCs w:val="30"/>
        </w:rPr>
        <w:t>2</w:t>
      </w:r>
      <w:r>
        <w:rPr>
          <w:rFonts w:hint="eastAsia"/>
          <w:sz w:val="30"/>
          <w:szCs w:val="30"/>
        </w:rPr>
        <w:t>：“陈小姐，你好！终止调解中，医疗纠纷，应该写明已坏牙齿的具体事情。要不然，以后到法院说不清楚。”等内容。</w:t>
      </w:r>
    </w:p>
    <w:p w:rsidR="00000000" w:rsidRDefault="00DE4E0F">
      <w:pPr>
        <w:spacing w:line="500" w:lineRule="atLeast"/>
        <w:ind w:firstLine="600"/>
        <w:divId w:val="1305239411"/>
        <w:rPr>
          <w:rFonts w:hint="eastAsia"/>
          <w:sz w:val="30"/>
          <w:szCs w:val="30"/>
        </w:rPr>
      </w:pPr>
      <w:r>
        <w:rPr>
          <w:rFonts w:hint="eastAsia"/>
          <w:sz w:val="30"/>
          <w:szCs w:val="30"/>
        </w:rPr>
        <w:t>钟某</w:t>
      </w:r>
      <w:r>
        <w:rPr>
          <w:rFonts w:hint="eastAsia"/>
          <w:sz w:val="30"/>
          <w:szCs w:val="30"/>
        </w:rPr>
        <w:t>1</w:t>
      </w:r>
      <w:r>
        <w:rPr>
          <w:rFonts w:hint="eastAsia"/>
          <w:sz w:val="30"/>
          <w:szCs w:val="30"/>
        </w:rPr>
        <w:t>提交</w:t>
      </w:r>
      <w:r>
        <w:rPr>
          <w:rFonts w:hint="eastAsia"/>
          <w:sz w:val="30"/>
          <w:szCs w:val="30"/>
        </w:rPr>
        <w:t>2019</w:t>
      </w:r>
      <w:r>
        <w:rPr>
          <w:rFonts w:hint="eastAsia"/>
          <w:sz w:val="30"/>
          <w:szCs w:val="30"/>
        </w:rPr>
        <w:t>年</w:t>
      </w:r>
      <w:r>
        <w:rPr>
          <w:rFonts w:hint="eastAsia"/>
          <w:sz w:val="30"/>
          <w:szCs w:val="30"/>
        </w:rPr>
        <w:t>10</w:t>
      </w:r>
      <w:r>
        <w:rPr>
          <w:rFonts w:hint="eastAsia"/>
          <w:sz w:val="30"/>
          <w:szCs w:val="30"/>
        </w:rPr>
        <w:t>月</w:t>
      </w:r>
      <w:r>
        <w:rPr>
          <w:rFonts w:hint="eastAsia"/>
          <w:sz w:val="30"/>
          <w:szCs w:val="30"/>
        </w:rPr>
        <w:t>22</w:t>
      </w:r>
      <w:r>
        <w:rPr>
          <w:rFonts w:hint="eastAsia"/>
          <w:sz w:val="30"/>
          <w:szCs w:val="30"/>
        </w:rPr>
        <w:t>日号码为</w:t>
      </w:r>
      <w:r>
        <w:rPr>
          <w:rFonts w:hint="eastAsia"/>
          <w:sz w:val="30"/>
          <w:szCs w:val="30"/>
        </w:rPr>
        <w:t>17702098030</w:t>
      </w:r>
      <w:r>
        <w:rPr>
          <w:rFonts w:hint="eastAsia"/>
          <w:sz w:val="30"/>
          <w:szCs w:val="30"/>
        </w:rPr>
        <w:t>的用户向钟某</w:t>
      </w:r>
      <w:r>
        <w:rPr>
          <w:rFonts w:hint="eastAsia"/>
          <w:sz w:val="30"/>
          <w:szCs w:val="30"/>
        </w:rPr>
        <w:t>1</w:t>
      </w:r>
      <w:r>
        <w:rPr>
          <w:rFonts w:hint="eastAsia"/>
          <w:sz w:val="30"/>
          <w:szCs w:val="30"/>
        </w:rPr>
        <w:t>法定代理人钟某</w:t>
      </w:r>
      <w:r>
        <w:rPr>
          <w:rFonts w:hint="eastAsia"/>
          <w:sz w:val="30"/>
          <w:szCs w:val="30"/>
        </w:rPr>
        <w:t>2</w:t>
      </w:r>
      <w:r>
        <w:rPr>
          <w:rFonts w:hint="eastAsia"/>
          <w:sz w:val="30"/>
          <w:szCs w:val="30"/>
        </w:rPr>
        <w:t>发送四条短信显示：“我是南医五院医教部张主，已经联系了口腔医院，孩子的诊疗卡号</w:t>
      </w:r>
      <w:r>
        <w:rPr>
          <w:rFonts w:hint="eastAsia"/>
          <w:sz w:val="30"/>
          <w:szCs w:val="30"/>
        </w:rPr>
        <w:t>60</w:t>
      </w:r>
      <w:r>
        <w:rPr>
          <w:rFonts w:hint="eastAsia"/>
          <w:sz w:val="30"/>
          <w:szCs w:val="30"/>
        </w:rPr>
        <w:t>×××</w:t>
      </w:r>
      <w:r>
        <w:rPr>
          <w:rFonts w:hint="eastAsia"/>
          <w:sz w:val="30"/>
          <w:szCs w:val="30"/>
        </w:rPr>
        <w:t>45</w:t>
      </w:r>
      <w:r>
        <w:rPr>
          <w:rFonts w:hint="eastAsia"/>
          <w:sz w:val="30"/>
          <w:szCs w:val="30"/>
        </w:rPr>
        <w:t>。请您关注南方医科大学口腔医院公众号，输入孩子个人信息关联一下。”“</w:t>
      </w:r>
      <w:r>
        <w:rPr>
          <w:rFonts w:hint="eastAsia"/>
          <w:sz w:val="30"/>
          <w:szCs w:val="30"/>
        </w:rPr>
        <w:t>钟先生你好，已约周日上午</w:t>
      </w:r>
      <w:r>
        <w:rPr>
          <w:rFonts w:hint="eastAsia"/>
          <w:sz w:val="30"/>
          <w:szCs w:val="30"/>
        </w:rPr>
        <w:t>9</w:t>
      </w:r>
      <w:r>
        <w:rPr>
          <w:rFonts w:hint="eastAsia"/>
          <w:sz w:val="30"/>
          <w:szCs w:val="30"/>
        </w:rPr>
        <w:t>点，儿科口腔方静娴医生，……”“钟先生，约好了吗？”等。</w:t>
      </w:r>
    </w:p>
    <w:p w:rsidR="00000000" w:rsidRDefault="00DE4E0F">
      <w:pPr>
        <w:spacing w:line="500" w:lineRule="atLeast"/>
        <w:ind w:firstLine="600"/>
        <w:divId w:val="1902786999"/>
        <w:rPr>
          <w:rFonts w:hint="eastAsia"/>
          <w:sz w:val="30"/>
          <w:szCs w:val="30"/>
        </w:rPr>
      </w:pPr>
      <w:r>
        <w:rPr>
          <w:rFonts w:hint="eastAsia"/>
          <w:sz w:val="30"/>
          <w:szCs w:val="30"/>
        </w:rPr>
        <w:t>根据钟某</w:t>
      </w:r>
      <w:r>
        <w:rPr>
          <w:rFonts w:hint="eastAsia"/>
          <w:sz w:val="30"/>
          <w:szCs w:val="30"/>
        </w:rPr>
        <w:t>1</w:t>
      </w:r>
      <w:r>
        <w:rPr>
          <w:rFonts w:hint="eastAsia"/>
          <w:sz w:val="30"/>
          <w:szCs w:val="30"/>
        </w:rPr>
        <w:t>的申请，广州公益医患纠纷人民调解委员会从化工作室主任丘罗安于</w:t>
      </w:r>
      <w:r>
        <w:rPr>
          <w:rFonts w:hint="eastAsia"/>
          <w:sz w:val="30"/>
          <w:szCs w:val="30"/>
        </w:rPr>
        <w:t>2020</w:t>
      </w:r>
      <w:r>
        <w:rPr>
          <w:rFonts w:hint="eastAsia"/>
          <w:sz w:val="30"/>
          <w:szCs w:val="30"/>
        </w:rPr>
        <w:t>年</w:t>
      </w:r>
      <w:r>
        <w:rPr>
          <w:rFonts w:hint="eastAsia"/>
          <w:sz w:val="30"/>
          <w:szCs w:val="30"/>
        </w:rPr>
        <w:t>12</w:t>
      </w:r>
      <w:r>
        <w:rPr>
          <w:rFonts w:hint="eastAsia"/>
          <w:sz w:val="30"/>
          <w:szCs w:val="30"/>
        </w:rPr>
        <w:t>月</w:t>
      </w:r>
      <w:r>
        <w:rPr>
          <w:rFonts w:hint="eastAsia"/>
          <w:sz w:val="30"/>
          <w:szCs w:val="30"/>
        </w:rPr>
        <w:t>25</w:t>
      </w:r>
      <w:r>
        <w:rPr>
          <w:rFonts w:hint="eastAsia"/>
          <w:sz w:val="30"/>
          <w:szCs w:val="30"/>
        </w:rPr>
        <w:t>日出庭作证称：我并没说过南五整崩了钟某</w:t>
      </w:r>
      <w:r>
        <w:rPr>
          <w:rFonts w:hint="eastAsia"/>
          <w:sz w:val="30"/>
          <w:szCs w:val="30"/>
        </w:rPr>
        <w:t>1</w:t>
      </w:r>
      <w:r>
        <w:rPr>
          <w:rFonts w:hint="eastAsia"/>
          <w:sz w:val="30"/>
          <w:szCs w:val="30"/>
        </w:rPr>
        <w:t>的牙，只是说南五愿意赔偿；医患双方自愿来我单位调解的我单位就受理，根据医患双方提交的材料，专家对案件进行评价，而非医疗结果的专家意见；广州医调委的口腔科专家库的专家对资料进行评鉴过，专家有文字资料给我单位，但在沟通过程中是不提供专家的书面材料给医患双方的，只是口头沟通；对钟某</w:t>
      </w:r>
      <w:r>
        <w:rPr>
          <w:rFonts w:hint="eastAsia"/>
          <w:sz w:val="30"/>
          <w:szCs w:val="30"/>
        </w:rPr>
        <w:t>1</w:t>
      </w:r>
      <w:r>
        <w:rPr>
          <w:rFonts w:hint="eastAsia"/>
          <w:sz w:val="30"/>
          <w:szCs w:val="30"/>
        </w:rPr>
        <w:t>人身损害是没有鉴定的</w:t>
      </w:r>
      <w:r>
        <w:rPr>
          <w:rFonts w:hint="eastAsia"/>
          <w:sz w:val="30"/>
          <w:szCs w:val="30"/>
        </w:rPr>
        <w:t>，且本案我单位已经建议钟某</w:t>
      </w:r>
      <w:r>
        <w:rPr>
          <w:rFonts w:hint="eastAsia"/>
          <w:sz w:val="30"/>
          <w:szCs w:val="30"/>
        </w:rPr>
        <w:t>1</w:t>
      </w:r>
      <w:r>
        <w:rPr>
          <w:rFonts w:hint="eastAsia"/>
          <w:sz w:val="30"/>
          <w:szCs w:val="30"/>
        </w:rPr>
        <w:t>方做人身损害鉴定；本案经过沟通，南方医科大学第五附属医院方同意给</w:t>
      </w:r>
      <w:r>
        <w:rPr>
          <w:rFonts w:hint="eastAsia"/>
          <w:sz w:val="30"/>
          <w:szCs w:val="30"/>
        </w:rPr>
        <w:t>1000-2000</w:t>
      </w:r>
      <w:r>
        <w:rPr>
          <w:rFonts w:hint="eastAsia"/>
          <w:sz w:val="30"/>
          <w:szCs w:val="30"/>
        </w:rPr>
        <w:t>元，钟某</w:t>
      </w:r>
      <w:r>
        <w:rPr>
          <w:rFonts w:hint="eastAsia"/>
          <w:sz w:val="30"/>
          <w:szCs w:val="30"/>
        </w:rPr>
        <w:t>1</w:t>
      </w:r>
      <w:r>
        <w:rPr>
          <w:rFonts w:hint="eastAsia"/>
          <w:sz w:val="30"/>
          <w:szCs w:val="30"/>
        </w:rPr>
        <w:t>方不同意，要求赔偿</w:t>
      </w:r>
      <w:r>
        <w:rPr>
          <w:rFonts w:hint="eastAsia"/>
          <w:sz w:val="30"/>
          <w:szCs w:val="30"/>
        </w:rPr>
        <w:t>10000</w:t>
      </w:r>
      <w:r>
        <w:rPr>
          <w:rFonts w:hint="eastAsia"/>
          <w:sz w:val="30"/>
          <w:szCs w:val="30"/>
        </w:rPr>
        <w:t>多元，超过</w:t>
      </w:r>
      <w:r>
        <w:rPr>
          <w:rFonts w:hint="eastAsia"/>
          <w:sz w:val="30"/>
          <w:szCs w:val="30"/>
        </w:rPr>
        <w:t>10000</w:t>
      </w:r>
      <w:r>
        <w:rPr>
          <w:rFonts w:hint="eastAsia"/>
          <w:sz w:val="30"/>
          <w:szCs w:val="30"/>
        </w:rPr>
        <w:t>元要由人民调解委员会或者法院认证才能进行，故钟某</w:t>
      </w:r>
      <w:r>
        <w:rPr>
          <w:rFonts w:hint="eastAsia"/>
          <w:sz w:val="30"/>
          <w:szCs w:val="30"/>
        </w:rPr>
        <w:t>1</w:t>
      </w:r>
      <w:r>
        <w:rPr>
          <w:rFonts w:hint="eastAsia"/>
          <w:sz w:val="30"/>
          <w:szCs w:val="30"/>
        </w:rPr>
        <w:t>与南方医科大学第五附属医院无法达成一致意见；</w:t>
      </w:r>
      <w:r>
        <w:rPr>
          <w:rFonts w:hint="eastAsia"/>
          <w:sz w:val="30"/>
          <w:szCs w:val="30"/>
        </w:rPr>
        <w:t>2020</w:t>
      </w:r>
      <w:r>
        <w:rPr>
          <w:rFonts w:hint="eastAsia"/>
          <w:sz w:val="30"/>
          <w:szCs w:val="30"/>
        </w:rPr>
        <w:t>年</w:t>
      </w:r>
      <w:r>
        <w:rPr>
          <w:rFonts w:hint="eastAsia"/>
          <w:sz w:val="30"/>
          <w:szCs w:val="30"/>
        </w:rPr>
        <w:t>1</w:t>
      </w:r>
      <w:r>
        <w:rPr>
          <w:rFonts w:hint="eastAsia"/>
          <w:sz w:val="30"/>
          <w:szCs w:val="30"/>
        </w:rPr>
        <w:t>月</w:t>
      </w:r>
      <w:r>
        <w:rPr>
          <w:rFonts w:hint="eastAsia"/>
          <w:sz w:val="30"/>
          <w:szCs w:val="30"/>
        </w:rPr>
        <w:t>15</w:t>
      </w:r>
      <w:r>
        <w:rPr>
          <w:rFonts w:hint="eastAsia"/>
          <w:sz w:val="30"/>
          <w:szCs w:val="30"/>
        </w:rPr>
        <w:t>日跟医患双方沟通后终止调解，广州医调委要我单位进行调解，因为从化工作室没有公章，是由广州医调委出具终止调解函的；医患双方提交的材料是不告知对方的，专家评审认为需要会要求提交，认为没需要就不会要求提交；钟某</w:t>
      </w:r>
      <w:r>
        <w:rPr>
          <w:rFonts w:hint="eastAsia"/>
          <w:sz w:val="30"/>
          <w:szCs w:val="30"/>
        </w:rPr>
        <w:t>1</w:t>
      </w:r>
      <w:r>
        <w:rPr>
          <w:rFonts w:hint="eastAsia"/>
          <w:sz w:val="30"/>
          <w:szCs w:val="30"/>
        </w:rPr>
        <w:t>提交的录音，我已经提交上去</w:t>
      </w:r>
      <w:r>
        <w:rPr>
          <w:rFonts w:hint="eastAsia"/>
          <w:sz w:val="30"/>
          <w:szCs w:val="30"/>
        </w:rPr>
        <w:t>了，别人听没听我不知道，录音有没有作用不是专家一定要答复的，没有否认不代表有用等。</w:t>
      </w:r>
    </w:p>
    <w:p w:rsidR="00000000" w:rsidRDefault="00DE4E0F">
      <w:pPr>
        <w:spacing w:line="500" w:lineRule="atLeast"/>
        <w:ind w:firstLine="600"/>
        <w:divId w:val="1132361886"/>
        <w:rPr>
          <w:rFonts w:hint="eastAsia"/>
          <w:sz w:val="30"/>
          <w:szCs w:val="30"/>
        </w:rPr>
      </w:pPr>
      <w:r>
        <w:rPr>
          <w:rFonts w:hint="eastAsia"/>
          <w:sz w:val="30"/>
          <w:szCs w:val="30"/>
        </w:rPr>
        <w:t>根据钟某</w:t>
      </w:r>
      <w:r>
        <w:rPr>
          <w:rFonts w:hint="eastAsia"/>
          <w:sz w:val="30"/>
          <w:szCs w:val="30"/>
        </w:rPr>
        <w:t>1</w:t>
      </w:r>
      <w:r>
        <w:rPr>
          <w:rFonts w:hint="eastAsia"/>
          <w:sz w:val="30"/>
          <w:szCs w:val="30"/>
        </w:rPr>
        <w:t>申请，南方医科大学第五附属医院口腔科医生李灿宏于</w:t>
      </w:r>
      <w:r>
        <w:rPr>
          <w:rFonts w:hint="eastAsia"/>
          <w:sz w:val="30"/>
          <w:szCs w:val="30"/>
        </w:rPr>
        <w:t>2020</w:t>
      </w:r>
      <w:r>
        <w:rPr>
          <w:rFonts w:hint="eastAsia"/>
          <w:sz w:val="30"/>
          <w:szCs w:val="30"/>
        </w:rPr>
        <w:t>年</w:t>
      </w:r>
      <w:r>
        <w:rPr>
          <w:rFonts w:hint="eastAsia"/>
          <w:sz w:val="30"/>
          <w:szCs w:val="30"/>
        </w:rPr>
        <w:t>12</w:t>
      </w:r>
      <w:r>
        <w:rPr>
          <w:rFonts w:hint="eastAsia"/>
          <w:sz w:val="30"/>
          <w:szCs w:val="30"/>
        </w:rPr>
        <w:t>月</w:t>
      </w:r>
      <w:r>
        <w:rPr>
          <w:rFonts w:hint="eastAsia"/>
          <w:sz w:val="30"/>
          <w:szCs w:val="30"/>
        </w:rPr>
        <w:t>25</w:t>
      </w:r>
      <w:r>
        <w:rPr>
          <w:rFonts w:hint="eastAsia"/>
          <w:sz w:val="30"/>
          <w:szCs w:val="30"/>
        </w:rPr>
        <w:t>日出庭作证称：</w:t>
      </w:r>
      <w:r>
        <w:rPr>
          <w:rFonts w:hint="eastAsia"/>
          <w:sz w:val="30"/>
          <w:szCs w:val="30"/>
        </w:rPr>
        <w:t>2019</w:t>
      </w:r>
      <w:r>
        <w:rPr>
          <w:rFonts w:hint="eastAsia"/>
          <w:sz w:val="30"/>
          <w:szCs w:val="30"/>
        </w:rPr>
        <w:t>年</w:t>
      </w:r>
      <w:r>
        <w:rPr>
          <w:rFonts w:hint="eastAsia"/>
          <w:sz w:val="30"/>
          <w:szCs w:val="30"/>
        </w:rPr>
        <w:t>7</w:t>
      </w:r>
      <w:r>
        <w:rPr>
          <w:rFonts w:hint="eastAsia"/>
          <w:sz w:val="30"/>
          <w:szCs w:val="30"/>
        </w:rPr>
        <w:t>月</w:t>
      </w:r>
      <w:r>
        <w:rPr>
          <w:rFonts w:hint="eastAsia"/>
          <w:sz w:val="30"/>
          <w:szCs w:val="30"/>
        </w:rPr>
        <w:t>25</w:t>
      </w:r>
      <w:r>
        <w:rPr>
          <w:rFonts w:hint="eastAsia"/>
          <w:sz w:val="30"/>
          <w:szCs w:val="30"/>
        </w:rPr>
        <w:t>日我没有将家属赶出去，当时检查是全口检查，钟某</w:t>
      </w:r>
      <w:r>
        <w:rPr>
          <w:rFonts w:hint="eastAsia"/>
          <w:sz w:val="30"/>
          <w:szCs w:val="30"/>
        </w:rPr>
        <w:t>1</w:t>
      </w:r>
      <w:r>
        <w:rPr>
          <w:rFonts w:hint="eastAsia"/>
          <w:sz w:val="30"/>
          <w:szCs w:val="30"/>
        </w:rPr>
        <w:t>有两颗牙有问题，家属要求补其中一颗；钟某</w:t>
      </w:r>
      <w:r>
        <w:rPr>
          <w:rFonts w:hint="eastAsia"/>
          <w:sz w:val="30"/>
          <w:szCs w:val="30"/>
        </w:rPr>
        <w:t>1</w:t>
      </w:r>
      <w:r>
        <w:rPr>
          <w:rFonts w:hint="eastAsia"/>
          <w:sz w:val="30"/>
          <w:szCs w:val="30"/>
        </w:rPr>
        <w:t>的牙冠是不完整的，龋坏，当时做了盖髓治疗，病历没有写上去，盖髓不是手术，病历只写“术”，明确是不属于手术范围，盖髓治疗材料是氢氧化钙，放了一层覆盖，操作时间是</w:t>
      </w:r>
      <w:r>
        <w:rPr>
          <w:rFonts w:hint="eastAsia"/>
          <w:sz w:val="30"/>
          <w:szCs w:val="30"/>
        </w:rPr>
        <w:t>30</w:t>
      </w:r>
      <w:r>
        <w:rPr>
          <w:rFonts w:hint="eastAsia"/>
          <w:sz w:val="30"/>
          <w:szCs w:val="30"/>
        </w:rPr>
        <w:t>分钟以内；主治单的项目是树脂套餐项目，所有的补牙都是这些项目，当时</w:t>
      </w:r>
      <w:r>
        <w:rPr>
          <w:rFonts w:hint="eastAsia"/>
          <w:sz w:val="30"/>
          <w:szCs w:val="30"/>
        </w:rPr>
        <w:t>治疗时钟某</w:t>
      </w:r>
      <w:r>
        <w:rPr>
          <w:rFonts w:hint="eastAsia"/>
          <w:sz w:val="30"/>
          <w:szCs w:val="30"/>
        </w:rPr>
        <w:t>1</w:t>
      </w:r>
      <w:r>
        <w:rPr>
          <w:rFonts w:hint="eastAsia"/>
          <w:sz w:val="30"/>
          <w:szCs w:val="30"/>
        </w:rPr>
        <w:t>无明显疼痛，治疗过程中有交代钟某</w:t>
      </w:r>
      <w:r>
        <w:rPr>
          <w:rFonts w:hint="eastAsia"/>
          <w:sz w:val="30"/>
          <w:szCs w:val="30"/>
        </w:rPr>
        <w:t>1</w:t>
      </w:r>
      <w:r>
        <w:rPr>
          <w:rFonts w:hint="eastAsia"/>
          <w:sz w:val="30"/>
          <w:szCs w:val="30"/>
        </w:rPr>
        <w:t>痛就举手，也已向钟某</w:t>
      </w:r>
      <w:r>
        <w:rPr>
          <w:rFonts w:hint="eastAsia"/>
          <w:sz w:val="30"/>
          <w:szCs w:val="30"/>
        </w:rPr>
        <w:t>1</w:t>
      </w:r>
      <w:r>
        <w:rPr>
          <w:rFonts w:hint="eastAsia"/>
          <w:sz w:val="30"/>
          <w:szCs w:val="30"/>
        </w:rPr>
        <w:t>母亲说不适随诊；</w:t>
      </w:r>
      <w:r>
        <w:rPr>
          <w:rFonts w:hint="eastAsia"/>
          <w:sz w:val="30"/>
          <w:szCs w:val="30"/>
        </w:rPr>
        <w:t>2019</w:t>
      </w:r>
      <w:r>
        <w:rPr>
          <w:rFonts w:hint="eastAsia"/>
          <w:sz w:val="30"/>
          <w:szCs w:val="30"/>
        </w:rPr>
        <w:t>年</w:t>
      </w:r>
      <w:r>
        <w:rPr>
          <w:rFonts w:hint="eastAsia"/>
          <w:sz w:val="30"/>
          <w:szCs w:val="30"/>
        </w:rPr>
        <w:t>7</w:t>
      </w:r>
      <w:r>
        <w:rPr>
          <w:rFonts w:hint="eastAsia"/>
          <w:sz w:val="30"/>
          <w:szCs w:val="30"/>
        </w:rPr>
        <w:t>月</w:t>
      </w:r>
      <w:r>
        <w:rPr>
          <w:rFonts w:hint="eastAsia"/>
          <w:sz w:val="30"/>
          <w:szCs w:val="30"/>
        </w:rPr>
        <w:t>25</w:t>
      </w:r>
      <w:r>
        <w:rPr>
          <w:rFonts w:hint="eastAsia"/>
          <w:sz w:val="30"/>
          <w:szCs w:val="30"/>
        </w:rPr>
        <w:t>日开髓前无他人操作，都是我操作，当天没有拍</w:t>
      </w:r>
      <w:r>
        <w:rPr>
          <w:rFonts w:hint="eastAsia"/>
          <w:sz w:val="30"/>
          <w:szCs w:val="30"/>
        </w:rPr>
        <w:t>X</w:t>
      </w:r>
      <w:r>
        <w:rPr>
          <w:rFonts w:hint="eastAsia"/>
          <w:sz w:val="30"/>
          <w:szCs w:val="30"/>
        </w:rPr>
        <w:t>光片，补牙不需要拍</w:t>
      </w:r>
      <w:r>
        <w:rPr>
          <w:rFonts w:hint="eastAsia"/>
          <w:sz w:val="30"/>
          <w:szCs w:val="30"/>
        </w:rPr>
        <w:t>X</w:t>
      </w:r>
      <w:r>
        <w:rPr>
          <w:rFonts w:hint="eastAsia"/>
          <w:sz w:val="30"/>
          <w:szCs w:val="30"/>
        </w:rPr>
        <w:t>光片，钟某</w:t>
      </w:r>
      <w:r>
        <w:rPr>
          <w:rFonts w:hint="eastAsia"/>
          <w:sz w:val="30"/>
          <w:szCs w:val="30"/>
        </w:rPr>
        <w:t>1</w:t>
      </w:r>
      <w:r>
        <w:rPr>
          <w:rFonts w:hint="eastAsia"/>
          <w:sz w:val="30"/>
          <w:szCs w:val="30"/>
        </w:rPr>
        <w:t>年轻，恒牙髓角较高，牙本质比较疏松，如果发生龋齿，牙髓很容易感染，当时钟某</w:t>
      </w:r>
      <w:r>
        <w:rPr>
          <w:rFonts w:hint="eastAsia"/>
          <w:sz w:val="30"/>
          <w:szCs w:val="30"/>
        </w:rPr>
        <w:t>1</w:t>
      </w:r>
      <w:r>
        <w:rPr>
          <w:rFonts w:hint="eastAsia"/>
          <w:sz w:val="30"/>
          <w:szCs w:val="30"/>
        </w:rPr>
        <w:t>就诊，主诉无疼痛要求补牙，按照常规诊疗，尽量去除腐质，未见穿髓或疼痛，就不需要牙髓治疗；补牙是家属同意，自愿缴费后才开始补牙的，补牙属于治疗不是手术，都是口头交代，有不舒服就随诊，且补牙是不需要开消炎药的，补牙部分颜色不同，因为把烂的牙齿去掉后，填充的树脂与</w:t>
      </w:r>
      <w:r>
        <w:rPr>
          <w:rFonts w:hint="eastAsia"/>
          <w:sz w:val="30"/>
          <w:szCs w:val="30"/>
        </w:rPr>
        <w:t>牙齿本来颜色就是有区别的。</w:t>
      </w:r>
      <w:r>
        <w:rPr>
          <w:rFonts w:hint="eastAsia"/>
          <w:sz w:val="30"/>
          <w:szCs w:val="30"/>
        </w:rPr>
        <w:t>2019</w:t>
      </w:r>
      <w:r>
        <w:rPr>
          <w:rFonts w:hint="eastAsia"/>
          <w:sz w:val="30"/>
          <w:szCs w:val="30"/>
        </w:rPr>
        <w:t>年</w:t>
      </w:r>
      <w:r>
        <w:rPr>
          <w:rFonts w:hint="eastAsia"/>
          <w:sz w:val="30"/>
          <w:szCs w:val="30"/>
        </w:rPr>
        <w:t>10</w:t>
      </w:r>
      <w:r>
        <w:rPr>
          <w:rFonts w:hint="eastAsia"/>
          <w:sz w:val="30"/>
          <w:szCs w:val="30"/>
        </w:rPr>
        <w:t>月</w:t>
      </w:r>
      <w:r>
        <w:rPr>
          <w:rFonts w:hint="eastAsia"/>
          <w:sz w:val="30"/>
          <w:szCs w:val="30"/>
        </w:rPr>
        <w:t>17</w:t>
      </w:r>
      <w:r>
        <w:rPr>
          <w:rFonts w:hint="eastAsia"/>
          <w:sz w:val="30"/>
          <w:szCs w:val="30"/>
        </w:rPr>
        <w:t>日只做了开髓引流第一步，止痛，没有进行根管治疗；钟某</w:t>
      </w:r>
      <w:r>
        <w:rPr>
          <w:rFonts w:hint="eastAsia"/>
          <w:sz w:val="30"/>
          <w:szCs w:val="30"/>
        </w:rPr>
        <w:t>1</w:t>
      </w:r>
      <w:r>
        <w:rPr>
          <w:rFonts w:hint="eastAsia"/>
          <w:sz w:val="30"/>
          <w:szCs w:val="30"/>
        </w:rPr>
        <w:t>补牙时不痛，也有可能已经有牙髓炎，之后修复不当很容易造成感染，引发急性牙髓炎；取出失活剂后，钟某</w:t>
      </w:r>
      <w:r>
        <w:rPr>
          <w:rFonts w:hint="eastAsia"/>
          <w:sz w:val="30"/>
          <w:szCs w:val="30"/>
        </w:rPr>
        <w:t>1</w:t>
      </w:r>
      <w:r>
        <w:rPr>
          <w:rFonts w:hint="eastAsia"/>
          <w:sz w:val="30"/>
          <w:szCs w:val="30"/>
        </w:rPr>
        <w:t>父亲要求按照他的要求不钻牙，要求保留牙神经，我认为不符合规范，拒绝做治疗。补完牙</w:t>
      </w:r>
      <w:r>
        <w:rPr>
          <w:rFonts w:hint="eastAsia"/>
          <w:sz w:val="30"/>
          <w:szCs w:val="30"/>
        </w:rPr>
        <w:t>3</w:t>
      </w:r>
      <w:r>
        <w:rPr>
          <w:rFonts w:hint="eastAsia"/>
          <w:sz w:val="30"/>
          <w:szCs w:val="30"/>
        </w:rPr>
        <w:t>个月过来补牙材料都是没有掉的，后来钟某</w:t>
      </w:r>
      <w:r>
        <w:rPr>
          <w:rFonts w:hint="eastAsia"/>
          <w:sz w:val="30"/>
          <w:szCs w:val="30"/>
        </w:rPr>
        <w:t>1</w:t>
      </w:r>
      <w:r>
        <w:rPr>
          <w:rFonts w:hint="eastAsia"/>
          <w:sz w:val="30"/>
          <w:szCs w:val="30"/>
        </w:rPr>
        <w:t>牙齿疼痛，就开髓治疗，钟某</w:t>
      </w:r>
      <w:r>
        <w:rPr>
          <w:rFonts w:hint="eastAsia"/>
          <w:sz w:val="30"/>
          <w:szCs w:val="30"/>
        </w:rPr>
        <w:t>1</w:t>
      </w:r>
      <w:r>
        <w:rPr>
          <w:rFonts w:hint="eastAsia"/>
          <w:sz w:val="30"/>
          <w:szCs w:val="30"/>
        </w:rPr>
        <w:t>监护人不同意我治疗，我单位调解解释后，钟某</w:t>
      </w:r>
      <w:r>
        <w:rPr>
          <w:rFonts w:hint="eastAsia"/>
          <w:sz w:val="30"/>
          <w:szCs w:val="30"/>
        </w:rPr>
        <w:t>1</w:t>
      </w:r>
      <w:r>
        <w:rPr>
          <w:rFonts w:hint="eastAsia"/>
          <w:sz w:val="30"/>
          <w:szCs w:val="30"/>
        </w:rPr>
        <w:t>家属不同意，我单位张文君科长就联系了省口腔医院进行后面的治疗，后续患者的治疗情况我不清楚。我的整个治疗过程没有过错和过失</w:t>
      </w:r>
      <w:r>
        <w:rPr>
          <w:rFonts w:hint="eastAsia"/>
          <w:sz w:val="30"/>
          <w:szCs w:val="30"/>
        </w:rPr>
        <w:t>，都是符合常规的。</w:t>
      </w:r>
    </w:p>
    <w:p w:rsidR="00000000" w:rsidRDefault="00DE4E0F">
      <w:pPr>
        <w:spacing w:line="500" w:lineRule="atLeast"/>
        <w:ind w:firstLine="600"/>
        <w:divId w:val="1768579885"/>
        <w:rPr>
          <w:rFonts w:hint="eastAsia"/>
          <w:sz w:val="30"/>
          <w:szCs w:val="30"/>
        </w:rPr>
      </w:pPr>
      <w:r>
        <w:rPr>
          <w:rFonts w:hint="eastAsia"/>
          <w:sz w:val="30"/>
          <w:szCs w:val="30"/>
        </w:rPr>
        <w:t>在本案审理过程中，钟某</w:t>
      </w:r>
      <w:r>
        <w:rPr>
          <w:rFonts w:hint="eastAsia"/>
          <w:sz w:val="30"/>
          <w:szCs w:val="30"/>
        </w:rPr>
        <w:t>1</w:t>
      </w:r>
      <w:r>
        <w:rPr>
          <w:rFonts w:hint="eastAsia"/>
          <w:sz w:val="30"/>
          <w:szCs w:val="30"/>
        </w:rPr>
        <w:t>申请一审法院委托鉴定机构对南方医科大学第五附属医院的诊疗行为是否有过错及其与钟某</w:t>
      </w:r>
      <w:r>
        <w:rPr>
          <w:rFonts w:hint="eastAsia"/>
          <w:sz w:val="30"/>
          <w:szCs w:val="30"/>
        </w:rPr>
        <w:t>1</w:t>
      </w:r>
      <w:r>
        <w:rPr>
          <w:rFonts w:hint="eastAsia"/>
          <w:sz w:val="30"/>
          <w:szCs w:val="30"/>
        </w:rPr>
        <w:t>所受损害的因果关系进行鉴定，无鉴定机构接受委托进行鉴定。</w:t>
      </w:r>
    </w:p>
    <w:p w:rsidR="00000000" w:rsidRDefault="00DE4E0F">
      <w:pPr>
        <w:spacing w:line="500" w:lineRule="atLeast"/>
        <w:ind w:firstLine="600"/>
        <w:divId w:val="1539776579"/>
        <w:rPr>
          <w:rFonts w:hint="eastAsia"/>
          <w:sz w:val="30"/>
          <w:szCs w:val="30"/>
        </w:rPr>
      </w:pPr>
      <w:r>
        <w:rPr>
          <w:rFonts w:hint="eastAsia"/>
          <w:sz w:val="30"/>
          <w:szCs w:val="30"/>
        </w:rPr>
        <w:t>钟某</w:t>
      </w:r>
      <w:r>
        <w:rPr>
          <w:rFonts w:hint="eastAsia"/>
          <w:sz w:val="30"/>
          <w:szCs w:val="30"/>
        </w:rPr>
        <w:t>1</w:t>
      </w:r>
      <w:r>
        <w:rPr>
          <w:rFonts w:hint="eastAsia"/>
          <w:sz w:val="30"/>
          <w:szCs w:val="30"/>
        </w:rPr>
        <w:t>主张，因去南方医科大学第五附属医院、省口腔医院，医调委治疗、电话投诉等，支出交通费</w:t>
      </w:r>
      <w:r>
        <w:rPr>
          <w:rFonts w:hint="eastAsia"/>
          <w:sz w:val="30"/>
          <w:szCs w:val="30"/>
        </w:rPr>
        <w:t>200</w:t>
      </w:r>
      <w:r>
        <w:rPr>
          <w:rFonts w:hint="eastAsia"/>
          <w:sz w:val="30"/>
          <w:szCs w:val="30"/>
        </w:rPr>
        <w:t>元、通讯费</w:t>
      </w:r>
      <w:r>
        <w:rPr>
          <w:rFonts w:hint="eastAsia"/>
          <w:sz w:val="30"/>
          <w:szCs w:val="30"/>
        </w:rPr>
        <w:t>300</w:t>
      </w:r>
      <w:r>
        <w:rPr>
          <w:rFonts w:hint="eastAsia"/>
          <w:sz w:val="30"/>
          <w:szCs w:val="30"/>
        </w:rPr>
        <w:t>元、误工费</w:t>
      </w:r>
      <w:r>
        <w:rPr>
          <w:rFonts w:hint="eastAsia"/>
          <w:sz w:val="30"/>
          <w:szCs w:val="30"/>
        </w:rPr>
        <w:t>2000</w:t>
      </w:r>
      <w:r>
        <w:rPr>
          <w:rFonts w:hint="eastAsia"/>
          <w:sz w:val="30"/>
          <w:szCs w:val="30"/>
        </w:rPr>
        <w:t>元，并主张治疗费</w:t>
      </w:r>
      <w:r>
        <w:rPr>
          <w:rFonts w:hint="eastAsia"/>
          <w:sz w:val="30"/>
          <w:szCs w:val="30"/>
        </w:rPr>
        <w:t>1500</w:t>
      </w:r>
      <w:r>
        <w:rPr>
          <w:rFonts w:hint="eastAsia"/>
          <w:sz w:val="30"/>
          <w:szCs w:val="30"/>
        </w:rPr>
        <w:t>元就是根管治疗的费用，根管治疗只是暂时，</w:t>
      </w:r>
      <w:r>
        <w:rPr>
          <w:rFonts w:hint="eastAsia"/>
          <w:sz w:val="30"/>
          <w:szCs w:val="30"/>
        </w:rPr>
        <w:t>18</w:t>
      </w:r>
      <w:r>
        <w:rPr>
          <w:rFonts w:hint="eastAsia"/>
          <w:sz w:val="30"/>
          <w:szCs w:val="30"/>
        </w:rPr>
        <w:t>岁之后仍需支出种牙费用</w:t>
      </w:r>
      <w:r>
        <w:rPr>
          <w:rFonts w:hint="eastAsia"/>
          <w:sz w:val="30"/>
          <w:szCs w:val="30"/>
        </w:rPr>
        <w:t>13000</w:t>
      </w:r>
      <w:r>
        <w:rPr>
          <w:rFonts w:hint="eastAsia"/>
          <w:sz w:val="30"/>
          <w:szCs w:val="30"/>
        </w:rPr>
        <w:t>元，以及上述原因影响了钟某</w:t>
      </w:r>
      <w:r>
        <w:rPr>
          <w:rFonts w:hint="eastAsia"/>
          <w:sz w:val="30"/>
          <w:szCs w:val="30"/>
        </w:rPr>
        <w:t>1</w:t>
      </w:r>
      <w:r>
        <w:rPr>
          <w:rFonts w:hint="eastAsia"/>
          <w:sz w:val="30"/>
          <w:szCs w:val="30"/>
        </w:rPr>
        <w:t>的学习和生活，造成精神损害，主张精神损害抚慰金</w:t>
      </w:r>
      <w:r>
        <w:rPr>
          <w:rFonts w:hint="eastAsia"/>
          <w:sz w:val="30"/>
          <w:szCs w:val="30"/>
        </w:rPr>
        <w:t>2000</w:t>
      </w:r>
      <w:r>
        <w:rPr>
          <w:rFonts w:hint="eastAsia"/>
          <w:sz w:val="30"/>
          <w:szCs w:val="30"/>
        </w:rPr>
        <w:t>元，合计</w:t>
      </w:r>
      <w:r>
        <w:rPr>
          <w:rFonts w:hint="eastAsia"/>
          <w:sz w:val="30"/>
          <w:szCs w:val="30"/>
        </w:rPr>
        <w:t>19000</w:t>
      </w:r>
      <w:r>
        <w:rPr>
          <w:rFonts w:hint="eastAsia"/>
          <w:sz w:val="30"/>
          <w:szCs w:val="30"/>
        </w:rPr>
        <w:t>元。南方医科大学第五附属医院称根据现有证据仅证明钟某</w:t>
      </w:r>
      <w:r>
        <w:rPr>
          <w:rFonts w:hint="eastAsia"/>
          <w:sz w:val="30"/>
          <w:szCs w:val="30"/>
        </w:rPr>
        <w:t>1</w:t>
      </w:r>
      <w:r>
        <w:rPr>
          <w:rFonts w:hint="eastAsia"/>
          <w:sz w:val="30"/>
          <w:szCs w:val="30"/>
        </w:rPr>
        <w:t>存在牙髓炎的损害后果，整套根管治疗</w:t>
      </w:r>
      <w:r>
        <w:rPr>
          <w:rFonts w:hint="eastAsia"/>
          <w:sz w:val="30"/>
          <w:szCs w:val="30"/>
        </w:rPr>
        <w:t>1500</w:t>
      </w:r>
      <w:r>
        <w:rPr>
          <w:rFonts w:hint="eastAsia"/>
          <w:sz w:val="30"/>
          <w:szCs w:val="30"/>
        </w:rPr>
        <w:t>元左右，种牙费用</w:t>
      </w:r>
      <w:r>
        <w:rPr>
          <w:rFonts w:hint="eastAsia"/>
          <w:sz w:val="30"/>
          <w:szCs w:val="30"/>
        </w:rPr>
        <w:t>1</w:t>
      </w:r>
      <w:r>
        <w:rPr>
          <w:rFonts w:hint="eastAsia"/>
          <w:sz w:val="30"/>
          <w:szCs w:val="30"/>
        </w:rPr>
        <w:t>万多元，如做根管治疗，就不需要种牙。钟某</w:t>
      </w:r>
      <w:r>
        <w:rPr>
          <w:rFonts w:hint="eastAsia"/>
          <w:sz w:val="30"/>
          <w:szCs w:val="30"/>
        </w:rPr>
        <w:t>1</w:t>
      </w:r>
      <w:r>
        <w:rPr>
          <w:rFonts w:hint="eastAsia"/>
          <w:sz w:val="30"/>
          <w:szCs w:val="30"/>
        </w:rPr>
        <w:t>先后向南方医科大学第五附属医院支付医疗费</w:t>
      </w:r>
      <w:r>
        <w:rPr>
          <w:rFonts w:hint="eastAsia"/>
          <w:sz w:val="30"/>
          <w:szCs w:val="30"/>
        </w:rPr>
        <w:t>311.13</w:t>
      </w:r>
      <w:r>
        <w:rPr>
          <w:rFonts w:hint="eastAsia"/>
          <w:sz w:val="30"/>
          <w:szCs w:val="30"/>
        </w:rPr>
        <w:t>元、</w:t>
      </w:r>
      <w:r>
        <w:rPr>
          <w:rFonts w:hint="eastAsia"/>
          <w:sz w:val="30"/>
          <w:szCs w:val="30"/>
        </w:rPr>
        <w:t>160.37</w:t>
      </w:r>
      <w:r>
        <w:rPr>
          <w:rFonts w:hint="eastAsia"/>
          <w:sz w:val="30"/>
          <w:szCs w:val="30"/>
        </w:rPr>
        <w:t>元共</w:t>
      </w:r>
      <w:r>
        <w:rPr>
          <w:rFonts w:hint="eastAsia"/>
          <w:sz w:val="30"/>
          <w:szCs w:val="30"/>
        </w:rPr>
        <w:t>471.5</w:t>
      </w:r>
      <w:r>
        <w:rPr>
          <w:rFonts w:hint="eastAsia"/>
          <w:sz w:val="30"/>
          <w:szCs w:val="30"/>
        </w:rPr>
        <w:t>元，并向南方医科大学口腔医院支付医疗费</w:t>
      </w:r>
      <w:r>
        <w:rPr>
          <w:rFonts w:hint="eastAsia"/>
          <w:sz w:val="30"/>
          <w:szCs w:val="30"/>
        </w:rPr>
        <w:t>26.31</w:t>
      </w:r>
      <w:r>
        <w:rPr>
          <w:rFonts w:hint="eastAsia"/>
          <w:sz w:val="30"/>
          <w:szCs w:val="30"/>
        </w:rPr>
        <w:t>元。</w:t>
      </w:r>
    </w:p>
    <w:p w:rsidR="00000000" w:rsidRDefault="00DE4E0F">
      <w:pPr>
        <w:spacing w:line="500" w:lineRule="atLeast"/>
        <w:ind w:firstLine="600"/>
        <w:divId w:val="1194730542"/>
        <w:rPr>
          <w:rFonts w:hint="eastAsia"/>
          <w:sz w:val="30"/>
          <w:szCs w:val="30"/>
        </w:rPr>
      </w:pPr>
      <w:r>
        <w:rPr>
          <w:rFonts w:hint="eastAsia"/>
          <w:sz w:val="30"/>
          <w:szCs w:val="30"/>
        </w:rPr>
        <w:t>对于钟某</w:t>
      </w:r>
      <w:r>
        <w:rPr>
          <w:rFonts w:hint="eastAsia"/>
          <w:sz w:val="30"/>
          <w:szCs w:val="30"/>
        </w:rPr>
        <w:t>1</w:t>
      </w:r>
      <w:r>
        <w:rPr>
          <w:rFonts w:hint="eastAsia"/>
          <w:sz w:val="30"/>
          <w:szCs w:val="30"/>
        </w:rPr>
        <w:t>所主张的损失，一审法院认定如下：</w:t>
      </w:r>
      <w:r>
        <w:rPr>
          <w:rFonts w:hint="eastAsia"/>
          <w:sz w:val="30"/>
          <w:szCs w:val="30"/>
        </w:rPr>
        <w:t>1.</w:t>
      </w:r>
      <w:r>
        <w:rPr>
          <w:rFonts w:hint="eastAsia"/>
          <w:sz w:val="30"/>
          <w:szCs w:val="30"/>
        </w:rPr>
        <w:t>交通费，钟某</w:t>
      </w:r>
      <w:r>
        <w:rPr>
          <w:rFonts w:hint="eastAsia"/>
          <w:sz w:val="30"/>
          <w:szCs w:val="30"/>
        </w:rPr>
        <w:t>1</w:t>
      </w:r>
      <w:r>
        <w:rPr>
          <w:rFonts w:hint="eastAsia"/>
          <w:sz w:val="30"/>
          <w:szCs w:val="30"/>
        </w:rPr>
        <w:t>到南方医科大学第五附属医院处治疗</w:t>
      </w:r>
      <w:r>
        <w:rPr>
          <w:rFonts w:hint="eastAsia"/>
          <w:sz w:val="30"/>
          <w:szCs w:val="30"/>
        </w:rPr>
        <w:t>5</w:t>
      </w:r>
      <w:r>
        <w:rPr>
          <w:rFonts w:hint="eastAsia"/>
          <w:sz w:val="30"/>
          <w:szCs w:val="30"/>
        </w:rPr>
        <w:t>次、到南方医科大学口腔医院（广东省口腔医院）治疗</w:t>
      </w:r>
      <w:r>
        <w:rPr>
          <w:rFonts w:hint="eastAsia"/>
          <w:sz w:val="30"/>
          <w:szCs w:val="30"/>
        </w:rPr>
        <w:t>1</w:t>
      </w:r>
      <w:r>
        <w:rPr>
          <w:rFonts w:hint="eastAsia"/>
          <w:sz w:val="30"/>
          <w:szCs w:val="30"/>
        </w:rPr>
        <w:t>次、到从化医调委调解次数一审法院酌定为</w:t>
      </w:r>
      <w:r>
        <w:rPr>
          <w:rFonts w:hint="eastAsia"/>
          <w:sz w:val="30"/>
          <w:szCs w:val="30"/>
        </w:rPr>
        <w:t>3</w:t>
      </w:r>
      <w:r>
        <w:rPr>
          <w:rFonts w:hint="eastAsia"/>
          <w:sz w:val="30"/>
          <w:szCs w:val="30"/>
        </w:rPr>
        <w:t>次，共</w:t>
      </w:r>
      <w:r>
        <w:rPr>
          <w:rFonts w:hint="eastAsia"/>
          <w:sz w:val="30"/>
          <w:szCs w:val="30"/>
        </w:rPr>
        <w:t>9</w:t>
      </w:r>
      <w:r>
        <w:rPr>
          <w:rFonts w:hint="eastAsia"/>
          <w:sz w:val="30"/>
          <w:szCs w:val="30"/>
        </w:rPr>
        <w:t>次，确需支出交通费，钟某</w:t>
      </w:r>
      <w:r>
        <w:rPr>
          <w:rFonts w:hint="eastAsia"/>
          <w:sz w:val="30"/>
          <w:szCs w:val="30"/>
        </w:rPr>
        <w:t>1</w:t>
      </w:r>
      <w:r>
        <w:rPr>
          <w:rFonts w:hint="eastAsia"/>
          <w:sz w:val="30"/>
          <w:szCs w:val="30"/>
        </w:rPr>
        <w:t>主张</w:t>
      </w:r>
      <w:r>
        <w:rPr>
          <w:rFonts w:hint="eastAsia"/>
          <w:sz w:val="30"/>
          <w:szCs w:val="30"/>
        </w:rPr>
        <w:t>200</w:t>
      </w:r>
      <w:r>
        <w:rPr>
          <w:rFonts w:hint="eastAsia"/>
          <w:sz w:val="30"/>
          <w:szCs w:val="30"/>
        </w:rPr>
        <w:t>元，一审法院酌情予以确认。</w:t>
      </w:r>
      <w:r>
        <w:rPr>
          <w:rFonts w:hint="eastAsia"/>
          <w:sz w:val="30"/>
          <w:szCs w:val="30"/>
        </w:rPr>
        <w:t>2.</w:t>
      </w:r>
      <w:r>
        <w:rPr>
          <w:rFonts w:hint="eastAsia"/>
          <w:sz w:val="30"/>
          <w:szCs w:val="30"/>
        </w:rPr>
        <w:t>通讯费，钟某</w:t>
      </w:r>
      <w:r>
        <w:rPr>
          <w:rFonts w:hint="eastAsia"/>
          <w:sz w:val="30"/>
          <w:szCs w:val="30"/>
        </w:rPr>
        <w:t>1</w:t>
      </w:r>
      <w:r>
        <w:rPr>
          <w:rFonts w:hint="eastAsia"/>
          <w:sz w:val="30"/>
          <w:szCs w:val="30"/>
        </w:rPr>
        <w:t>主张该费用无法律依据，一审法院不予认定。</w:t>
      </w:r>
      <w:r>
        <w:rPr>
          <w:rFonts w:hint="eastAsia"/>
          <w:sz w:val="30"/>
          <w:szCs w:val="30"/>
        </w:rPr>
        <w:t>3.</w:t>
      </w:r>
      <w:r>
        <w:rPr>
          <w:rFonts w:hint="eastAsia"/>
          <w:sz w:val="30"/>
          <w:szCs w:val="30"/>
        </w:rPr>
        <w:t>误工费，钟某</w:t>
      </w:r>
      <w:r>
        <w:rPr>
          <w:rFonts w:hint="eastAsia"/>
          <w:sz w:val="30"/>
          <w:szCs w:val="30"/>
        </w:rPr>
        <w:t>1</w:t>
      </w:r>
      <w:r>
        <w:rPr>
          <w:rFonts w:hint="eastAsia"/>
          <w:sz w:val="30"/>
          <w:szCs w:val="30"/>
        </w:rPr>
        <w:t>是未成年人，钟某</w:t>
      </w:r>
      <w:r>
        <w:rPr>
          <w:rFonts w:hint="eastAsia"/>
          <w:sz w:val="30"/>
          <w:szCs w:val="30"/>
        </w:rPr>
        <w:t>1</w:t>
      </w:r>
      <w:r>
        <w:rPr>
          <w:rFonts w:hint="eastAsia"/>
          <w:sz w:val="30"/>
          <w:szCs w:val="30"/>
        </w:rPr>
        <w:t>父亲作为其监护人陪同就医，按上述原因计算其误工共</w:t>
      </w:r>
      <w:r>
        <w:rPr>
          <w:rFonts w:hint="eastAsia"/>
          <w:sz w:val="30"/>
          <w:szCs w:val="30"/>
        </w:rPr>
        <w:t>9</w:t>
      </w:r>
      <w:r>
        <w:rPr>
          <w:rFonts w:hint="eastAsia"/>
          <w:sz w:val="30"/>
          <w:szCs w:val="30"/>
        </w:rPr>
        <w:t>日，钟某</w:t>
      </w:r>
      <w:r>
        <w:rPr>
          <w:rFonts w:hint="eastAsia"/>
          <w:sz w:val="30"/>
          <w:szCs w:val="30"/>
        </w:rPr>
        <w:t>1</w:t>
      </w:r>
      <w:r>
        <w:rPr>
          <w:rFonts w:hint="eastAsia"/>
          <w:sz w:val="30"/>
          <w:szCs w:val="30"/>
        </w:rPr>
        <w:t>父亲是城镇居民，未提交证据证明其有固定收入，故参照</w:t>
      </w:r>
      <w:r>
        <w:rPr>
          <w:rFonts w:hint="eastAsia"/>
          <w:sz w:val="30"/>
          <w:szCs w:val="30"/>
        </w:rPr>
        <w:t>2020</w:t>
      </w:r>
      <w:r>
        <w:rPr>
          <w:rFonts w:hint="eastAsia"/>
          <w:sz w:val="30"/>
          <w:szCs w:val="30"/>
        </w:rPr>
        <w:t>年广东省城镇私营单位就业人员年平均工资</w:t>
      </w:r>
      <w:r>
        <w:rPr>
          <w:rFonts w:hint="eastAsia"/>
          <w:sz w:val="30"/>
          <w:szCs w:val="30"/>
        </w:rPr>
        <w:t>6730</w:t>
      </w:r>
      <w:r>
        <w:rPr>
          <w:rFonts w:hint="eastAsia"/>
          <w:sz w:val="30"/>
          <w:szCs w:val="30"/>
        </w:rPr>
        <w:t>2</w:t>
      </w:r>
      <w:r>
        <w:rPr>
          <w:rFonts w:hint="eastAsia"/>
          <w:sz w:val="30"/>
          <w:szCs w:val="30"/>
        </w:rPr>
        <w:t>元计算其误工费为</w:t>
      </w:r>
      <w:r>
        <w:rPr>
          <w:rFonts w:hint="eastAsia"/>
          <w:sz w:val="30"/>
          <w:szCs w:val="30"/>
        </w:rPr>
        <w:t>1659.5</w:t>
      </w:r>
      <w:r>
        <w:rPr>
          <w:rFonts w:hint="eastAsia"/>
          <w:sz w:val="30"/>
          <w:szCs w:val="30"/>
        </w:rPr>
        <w:t>元（</w:t>
      </w:r>
      <w:r>
        <w:rPr>
          <w:rFonts w:hint="eastAsia"/>
          <w:sz w:val="30"/>
          <w:szCs w:val="30"/>
        </w:rPr>
        <w:t>67302</w:t>
      </w:r>
      <w:r>
        <w:rPr>
          <w:rFonts w:hint="eastAsia"/>
          <w:sz w:val="30"/>
          <w:szCs w:val="30"/>
        </w:rPr>
        <w:t>元÷</w:t>
      </w:r>
      <w:r>
        <w:rPr>
          <w:rFonts w:hint="eastAsia"/>
          <w:sz w:val="30"/>
          <w:szCs w:val="30"/>
        </w:rPr>
        <w:t>365</w:t>
      </w:r>
      <w:r>
        <w:rPr>
          <w:rFonts w:hint="eastAsia"/>
          <w:sz w:val="30"/>
          <w:szCs w:val="30"/>
        </w:rPr>
        <w:t>×</w:t>
      </w:r>
      <w:r>
        <w:rPr>
          <w:rFonts w:hint="eastAsia"/>
          <w:sz w:val="30"/>
          <w:szCs w:val="30"/>
        </w:rPr>
        <w:t>9</w:t>
      </w:r>
      <w:r>
        <w:rPr>
          <w:rFonts w:hint="eastAsia"/>
          <w:sz w:val="30"/>
          <w:szCs w:val="30"/>
        </w:rPr>
        <w:t>）。</w:t>
      </w:r>
      <w:r>
        <w:rPr>
          <w:rFonts w:hint="eastAsia"/>
          <w:sz w:val="30"/>
          <w:szCs w:val="30"/>
        </w:rPr>
        <w:t>4.</w:t>
      </w:r>
      <w:r>
        <w:rPr>
          <w:rFonts w:hint="eastAsia"/>
          <w:sz w:val="30"/>
          <w:szCs w:val="30"/>
        </w:rPr>
        <w:t>治疗费。钟某</w:t>
      </w:r>
      <w:r>
        <w:rPr>
          <w:rFonts w:hint="eastAsia"/>
          <w:sz w:val="30"/>
          <w:szCs w:val="30"/>
        </w:rPr>
        <w:t>1</w:t>
      </w:r>
      <w:r>
        <w:rPr>
          <w:rFonts w:hint="eastAsia"/>
          <w:sz w:val="30"/>
          <w:szCs w:val="30"/>
        </w:rPr>
        <w:t>与南方医科大学第五附属医院均确认根据钟某</w:t>
      </w:r>
      <w:r>
        <w:rPr>
          <w:rFonts w:hint="eastAsia"/>
          <w:sz w:val="30"/>
          <w:szCs w:val="30"/>
        </w:rPr>
        <w:t>1</w:t>
      </w:r>
      <w:r>
        <w:rPr>
          <w:rFonts w:hint="eastAsia"/>
          <w:sz w:val="30"/>
          <w:szCs w:val="30"/>
        </w:rPr>
        <w:t>的病情目前需要根管治疗，一审法院根据双方意见，确认根管治疗费为</w:t>
      </w:r>
      <w:r>
        <w:rPr>
          <w:rFonts w:hint="eastAsia"/>
          <w:sz w:val="30"/>
          <w:szCs w:val="30"/>
        </w:rPr>
        <w:t>1500</w:t>
      </w:r>
      <w:r>
        <w:rPr>
          <w:rFonts w:hint="eastAsia"/>
          <w:sz w:val="30"/>
          <w:szCs w:val="30"/>
        </w:rPr>
        <w:t>元。</w:t>
      </w:r>
      <w:r>
        <w:rPr>
          <w:rFonts w:hint="eastAsia"/>
          <w:sz w:val="30"/>
          <w:szCs w:val="30"/>
        </w:rPr>
        <w:t>5.</w:t>
      </w:r>
      <w:r>
        <w:rPr>
          <w:rFonts w:hint="eastAsia"/>
          <w:sz w:val="30"/>
          <w:szCs w:val="30"/>
        </w:rPr>
        <w:t>种牙费。一审法院认为，广东省口腔医院病历载明，治疗计划为建议显微根管治疗后观察、择期修复，钟某</w:t>
      </w:r>
      <w:r>
        <w:rPr>
          <w:rFonts w:hint="eastAsia"/>
          <w:sz w:val="30"/>
          <w:szCs w:val="30"/>
        </w:rPr>
        <w:t>1</w:t>
      </w:r>
      <w:r>
        <w:rPr>
          <w:rFonts w:hint="eastAsia"/>
          <w:sz w:val="30"/>
          <w:szCs w:val="30"/>
        </w:rPr>
        <w:t>也认为目前治疗方式为根管治疗，至于是否需要种牙，需根据根管治疗效果之后再行确定，故对于钟某</w:t>
      </w:r>
      <w:r>
        <w:rPr>
          <w:rFonts w:hint="eastAsia"/>
          <w:sz w:val="30"/>
          <w:szCs w:val="30"/>
        </w:rPr>
        <w:t>1</w:t>
      </w:r>
      <w:r>
        <w:rPr>
          <w:rFonts w:hint="eastAsia"/>
          <w:sz w:val="30"/>
          <w:szCs w:val="30"/>
        </w:rPr>
        <w:t>在本案中主张的种牙费，不属于必然发生的损失，一审法院在本案中不予认定。</w:t>
      </w:r>
      <w:r>
        <w:rPr>
          <w:rFonts w:hint="eastAsia"/>
          <w:sz w:val="30"/>
          <w:szCs w:val="30"/>
        </w:rPr>
        <w:t>6.</w:t>
      </w:r>
      <w:r>
        <w:rPr>
          <w:rFonts w:hint="eastAsia"/>
          <w:sz w:val="30"/>
          <w:szCs w:val="30"/>
        </w:rPr>
        <w:t>精神损害抚慰金，结合钟某</w:t>
      </w:r>
      <w:r>
        <w:rPr>
          <w:rFonts w:hint="eastAsia"/>
          <w:sz w:val="30"/>
          <w:szCs w:val="30"/>
        </w:rPr>
        <w:t>1</w:t>
      </w:r>
      <w:r>
        <w:rPr>
          <w:rFonts w:hint="eastAsia"/>
          <w:sz w:val="30"/>
          <w:szCs w:val="30"/>
        </w:rPr>
        <w:t>整个治疗过程及钟某</w:t>
      </w:r>
      <w:r>
        <w:rPr>
          <w:rFonts w:hint="eastAsia"/>
          <w:sz w:val="30"/>
          <w:szCs w:val="30"/>
        </w:rPr>
        <w:t>1</w:t>
      </w:r>
      <w:r>
        <w:rPr>
          <w:rFonts w:hint="eastAsia"/>
          <w:sz w:val="30"/>
          <w:szCs w:val="30"/>
        </w:rPr>
        <w:t>牙齿</w:t>
      </w:r>
      <w:r>
        <w:rPr>
          <w:rFonts w:hint="eastAsia"/>
          <w:sz w:val="30"/>
          <w:szCs w:val="30"/>
        </w:rPr>
        <w:t>现状，确给钟某</w:t>
      </w:r>
      <w:r>
        <w:rPr>
          <w:rFonts w:hint="eastAsia"/>
          <w:sz w:val="30"/>
          <w:szCs w:val="30"/>
        </w:rPr>
        <w:t>1</w:t>
      </w:r>
      <w:r>
        <w:rPr>
          <w:rFonts w:hint="eastAsia"/>
          <w:sz w:val="30"/>
          <w:szCs w:val="30"/>
        </w:rPr>
        <w:t>学习和生活带来不便，造成精神损害，一审法院酌情确定为</w:t>
      </w:r>
      <w:r>
        <w:rPr>
          <w:rFonts w:hint="eastAsia"/>
          <w:sz w:val="30"/>
          <w:szCs w:val="30"/>
        </w:rPr>
        <w:t>1000</w:t>
      </w:r>
      <w:r>
        <w:rPr>
          <w:rFonts w:hint="eastAsia"/>
          <w:sz w:val="30"/>
          <w:szCs w:val="30"/>
        </w:rPr>
        <w:t>元。一审法院认定钟某</w:t>
      </w:r>
      <w:r>
        <w:rPr>
          <w:rFonts w:hint="eastAsia"/>
          <w:sz w:val="30"/>
          <w:szCs w:val="30"/>
        </w:rPr>
        <w:t>1</w:t>
      </w:r>
      <w:r>
        <w:rPr>
          <w:rFonts w:hint="eastAsia"/>
          <w:sz w:val="30"/>
          <w:szCs w:val="30"/>
        </w:rPr>
        <w:t>的交通费、误工费、治疗费损失共</w:t>
      </w:r>
      <w:r>
        <w:rPr>
          <w:rFonts w:hint="eastAsia"/>
          <w:sz w:val="30"/>
          <w:szCs w:val="30"/>
        </w:rPr>
        <w:t>3359.5</w:t>
      </w:r>
      <w:r>
        <w:rPr>
          <w:rFonts w:hint="eastAsia"/>
          <w:sz w:val="30"/>
          <w:szCs w:val="30"/>
        </w:rPr>
        <w:t>元以及精神损害抚慰金</w:t>
      </w:r>
      <w:r>
        <w:rPr>
          <w:rFonts w:hint="eastAsia"/>
          <w:sz w:val="30"/>
          <w:szCs w:val="30"/>
        </w:rPr>
        <w:t>1000</w:t>
      </w:r>
      <w:r>
        <w:rPr>
          <w:rFonts w:hint="eastAsia"/>
          <w:sz w:val="30"/>
          <w:szCs w:val="30"/>
        </w:rPr>
        <w:t>元，合计</w:t>
      </w:r>
      <w:r>
        <w:rPr>
          <w:rFonts w:hint="eastAsia"/>
          <w:sz w:val="30"/>
          <w:szCs w:val="30"/>
        </w:rPr>
        <w:t>4359.5</w:t>
      </w:r>
      <w:r>
        <w:rPr>
          <w:rFonts w:hint="eastAsia"/>
          <w:sz w:val="30"/>
          <w:szCs w:val="30"/>
        </w:rPr>
        <w:t>元。</w:t>
      </w:r>
    </w:p>
    <w:p w:rsidR="00000000" w:rsidRDefault="00DE4E0F">
      <w:pPr>
        <w:spacing w:line="500" w:lineRule="atLeast"/>
        <w:ind w:firstLine="600"/>
        <w:divId w:val="454713487"/>
        <w:rPr>
          <w:rFonts w:hint="eastAsia"/>
          <w:sz w:val="30"/>
          <w:szCs w:val="30"/>
        </w:rPr>
      </w:pPr>
      <w:r>
        <w:rPr>
          <w:rFonts w:hint="eastAsia"/>
          <w:sz w:val="30"/>
          <w:szCs w:val="30"/>
        </w:rPr>
        <w:t>一审法院认为，本案事实发生在民法典实施之前，故应适用当时的法律和司法解释。</w:t>
      </w:r>
    </w:p>
    <w:p w:rsidR="00000000" w:rsidRDefault="00DE4E0F">
      <w:pPr>
        <w:spacing w:line="500" w:lineRule="atLeast"/>
        <w:ind w:firstLine="600"/>
        <w:divId w:val="1809787774"/>
        <w:rPr>
          <w:rFonts w:hint="eastAsia"/>
          <w:sz w:val="30"/>
          <w:szCs w:val="30"/>
        </w:rPr>
      </w:pPr>
      <w:r>
        <w:rPr>
          <w:rFonts w:hint="eastAsia"/>
          <w:sz w:val="30"/>
          <w:szCs w:val="30"/>
        </w:rPr>
        <w:t>钟某</w:t>
      </w:r>
      <w:r>
        <w:rPr>
          <w:rFonts w:hint="eastAsia"/>
          <w:sz w:val="30"/>
          <w:szCs w:val="30"/>
        </w:rPr>
        <w:t>1</w:t>
      </w:r>
      <w:r>
        <w:rPr>
          <w:rFonts w:hint="eastAsia"/>
          <w:sz w:val="30"/>
          <w:szCs w:val="30"/>
        </w:rPr>
        <w:t>申请一审法院通知专家周新彪出庭，如专家周新彪不肯出庭，则邀请广东省口腔医院的专家医生来出庭（最少书面答疑），一审法院认为，钟某</w:t>
      </w:r>
      <w:r>
        <w:rPr>
          <w:rFonts w:hint="eastAsia"/>
          <w:sz w:val="30"/>
          <w:szCs w:val="30"/>
        </w:rPr>
        <w:t>1</w:t>
      </w:r>
      <w:r>
        <w:rPr>
          <w:rFonts w:hint="eastAsia"/>
          <w:sz w:val="30"/>
          <w:szCs w:val="30"/>
        </w:rPr>
        <w:t>该申请实为申请有专门知识的人出庭，但无证据证明周新彪专家同意代表钟某</w:t>
      </w:r>
      <w:r>
        <w:rPr>
          <w:rFonts w:hint="eastAsia"/>
          <w:sz w:val="30"/>
          <w:szCs w:val="30"/>
        </w:rPr>
        <w:t>1</w:t>
      </w:r>
      <w:r>
        <w:rPr>
          <w:rFonts w:hint="eastAsia"/>
          <w:sz w:val="30"/>
          <w:szCs w:val="30"/>
        </w:rPr>
        <w:t>出庭发表意见，钟某</w:t>
      </w:r>
      <w:r>
        <w:rPr>
          <w:rFonts w:hint="eastAsia"/>
          <w:sz w:val="30"/>
          <w:szCs w:val="30"/>
        </w:rPr>
        <w:t>1</w:t>
      </w:r>
      <w:r>
        <w:rPr>
          <w:rFonts w:hint="eastAsia"/>
          <w:sz w:val="30"/>
          <w:szCs w:val="30"/>
        </w:rPr>
        <w:t>亦未提交其申请出庭</w:t>
      </w:r>
      <w:r>
        <w:rPr>
          <w:rFonts w:hint="eastAsia"/>
          <w:sz w:val="30"/>
          <w:szCs w:val="30"/>
        </w:rPr>
        <w:t>的广东省口腔医院专家医生的基本情况，根据《中华人民共和国民事诉讼法》第七十九条和《最高人民法院关于适用〈中华人民共和国民事诉讼法〉的解释》第一百二十二条、《最高人民法院关于民事诉讼证据的若干规定》第八十三条的规定，故对于钟某</w:t>
      </w:r>
      <w:r>
        <w:rPr>
          <w:rFonts w:hint="eastAsia"/>
          <w:sz w:val="30"/>
          <w:szCs w:val="30"/>
        </w:rPr>
        <w:t>1</w:t>
      </w:r>
      <w:r>
        <w:rPr>
          <w:rFonts w:hint="eastAsia"/>
          <w:sz w:val="30"/>
          <w:szCs w:val="30"/>
        </w:rPr>
        <w:t>上述申请，一审法院不予准许。</w:t>
      </w:r>
    </w:p>
    <w:p w:rsidR="00000000" w:rsidRDefault="00DE4E0F">
      <w:pPr>
        <w:spacing w:line="500" w:lineRule="atLeast"/>
        <w:ind w:firstLine="600"/>
        <w:divId w:val="442765897"/>
        <w:rPr>
          <w:rFonts w:hint="eastAsia"/>
          <w:sz w:val="30"/>
          <w:szCs w:val="30"/>
        </w:rPr>
      </w:pPr>
      <w:r>
        <w:rPr>
          <w:rFonts w:hint="eastAsia"/>
          <w:sz w:val="30"/>
          <w:szCs w:val="30"/>
        </w:rPr>
        <w:t>根据病历和南方医科大学第五附属医院诊疗医生李灿宏的证人证言，</w:t>
      </w:r>
      <w:r>
        <w:rPr>
          <w:rFonts w:hint="eastAsia"/>
          <w:sz w:val="30"/>
          <w:szCs w:val="30"/>
        </w:rPr>
        <w:t>2019</w:t>
      </w:r>
      <w:r>
        <w:rPr>
          <w:rFonts w:hint="eastAsia"/>
          <w:sz w:val="30"/>
          <w:szCs w:val="30"/>
        </w:rPr>
        <w:t>年</w:t>
      </w:r>
      <w:r>
        <w:rPr>
          <w:rFonts w:hint="eastAsia"/>
          <w:sz w:val="30"/>
          <w:szCs w:val="30"/>
        </w:rPr>
        <w:t>7</w:t>
      </w:r>
      <w:r>
        <w:rPr>
          <w:rFonts w:hint="eastAsia"/>
          <w:sz w:val="30"/>
          <w:szCs w:val="30"/>
        </w:rPr>
        <w:t>月</w:t>
      </w:r>
      <w:r>
        <w:rPr>
          <w:rFonts w:hint="eastAsia"/>
          <w:sz w:val="30"/>
          <w:szCs w:val="30"/>
        </w:rPr>
        <w:t>25</w:t>
      </w:r>
      <w:r>
        <w:rPr>
          <w:rFonts w:hint="eastAsia"/>
          <w:sz w:val="30"/>
          <w:szCs w:val="30"/>
        </w:rPr>
        <w:t>日钟某</w:t>
      </w:r>
      <w:r>
        <w:rPr>
          <w:rFonts w:hint="eastAsia"/>
          <w:sz w:val="30"/>
          <w:szCs w:val="30"/>
        </w:rPr>
        <w:t>1</w:t>
      </w:r>
      <w:r>
        <w:rPr>
          <w:rFonts w:hint="eastAsia"/>
          <w:sz w:val="30"/>
          <w:szCs w:val="30"/>
        </w:rPr>
        <w:t>的牙齿被诊断为龋（牙）（右下</w:t>
      </w:r>
      <w:r>
        <w:rPr>
          <w:rFonts w:hint="eastAsia"/>
          <w:sz w:val="30"/>
          <w:szCs w:val="30"/>
        </w:rPr>
        <w:t>6</w:t>
      </w:r>
      <w:r>
        <w:rPr>
          <w:rFonts w:hint="eastAsia"/>
          <w:sz w:val="30"/>
          <w:szCs w:val="30"/>
        </w:rPr>
        <w:t>），处置为复杂充填术等，证人陈述其已为钟某</w:t>
      </w:r>
      <w:r>
        <w:rPr>
          <w:rFonts w:hint="eastAsia"/>
          <w:sz w:val="30"/>
          <w:szCs w:val="30"/>
        </w:rPr>
        <w:t>1</w:t>
      </w:r>
      <w:r>
        <w:rPr>
          <w:rFonts w:hint="eastAsia"/>
          <w:sz w:val="30"/>
          <w:szCs w:val="30"/>
        </w:rPr>
        <w:t>做了盖髓治疗，但南方医科大学第五附属医院的病历上载明嘱托：右下</w:t>
      </w:r>
      <w:r>
        <w:rPr>
          <w:rFonts w:hint="eastAsia"/>
          <w:sz w:val="30"/>
          <w:szCs w:val="30"/>
        </w:rPr>
        <w:t>6</w:t>
      </w:r>
      <w:r>
        <w:rPr>
          <w:rFonts w:hint="eastAsia"/>
          <w:sz w:val="30"/>
          <w:szCs w:val="30"/>
        </w:rPr>
        <w:t>去腐，树脂充填，不适随诊，并无关</w:t>
      </w:r>
      <w:r>
        <w:rPr>
          <w:rFonts w:hint="eastAsia"/>
          <w:sz w:val="30"/>
          <w:szCs w:val="30"/>
        </w:rPr>
        <w:t>于盖髓治疗的记载，存在病历书写不规范的情形。《卫生部关于印发〈病历书写基本规范〉的通知》（卫医政发</w:t>
      </w:r>
      <w:r>
        <w:rPr>
          <w:rFonts w:hint="eastAsia"/>
          <w:sz w:val="30"/>
          <w:szCs w:val="30"/>
        </w:rPr>
        <w:t>[2010]11</w:t>
      </w:r>
      <w:r>
        <w:rPr>
          <w:rFonts w:hint="eastAsia"/>
          <w:sz w:val="30"/>
          <w:szCs w:val="30"/>
        </w:rPr>
        <w:t>号）第三条规定：“病历书写应当客观、真实、准确、及时、完整、规范。”医务人员在诊疗活动中应当向患者说明病情和医疗措施，南方医科大学第五附属医院无证据证明其在实施诊疗行为前已对未成年的钟某</w:t>
      </w:r>
      <w:r>
        <w:rPr>
          <w:rFonts w:hint="eastAsia"/>
          <w:sz w:val="30"/>
          <w:szCs w:val="30"/>
        </w:rPr>
        <w:t>1</w:t>
      </w:r>
      <w:r>
        <w:rPr>
          <w:rFonts w:hint="eastAsia"/>
          <w:sz w:val="30"/>
          <w:szCs w:val="30"/>
        </w:rPr>
        <w:t>及其监护人即其父或母已告知病情和医疗措施，以及潜在的风险等，南方医科大学第五附属医院在诊疗过程中未尽到应有的注意义务，存在过失行为，侵犯了钟某</w:t>
      </w:r>
      <w:r>
        <w:rPr>
          <w:rFonts w:hint="eastAsia"/>
          <w:sz w:val="30"/>
          <w:szCs w:val="30"/>
        </w:rPr>
        <w:t>1</w:t>
      </w:r>
      <w:r>
        <w:rPr>
          <w:rFonts w:hint="eastAsia"/>
          <w:sz w:val="30"/>
          <w:szCs w:val="30"/>
        </w:rPr>
        <w:t>在知情的情况下选择、接受、拒绝的权利。因南方医科大学第五附属医院的</w:t>
      </w:r>
      <w:r>
        <w:rPr>
          <w:rFonts w:hint="eastAsia"/>
          <w:sz w:val="30"/>
          <w:szCs w:val="30"/>
        </w:rPr>
        <w:t>医疗行为存在不规范的情形，一审法院认定南方医科大学第五附属医院的行为与钟某</w:t>
      </w:r>
      <w:r>
        <w:rPr>
          <w:rFonts w:hint="eastAsia"/>
          <w:sz w:val="30"/>
          <w:szCs w:val="30"/>
        </w:rPr>
        <w:t>1</w:t>
      </w:r>
      <w:r>
        <w:rPr>
          <w:rFonts w:hint="eastAsia"/>
          <w:sz w:val="30"/>
          <w:szCs w:val="30"/>
        </w:rPr>
        <w:t>发生牙髓炎的损害后果之间存在因果关系，对损害后果的发生有一定程度上的过错。根据《中华人民共和国侵权责任法》第五十四条“患者在诊疗活动中受到损害，医疗机构及其医务人员有过错的，由医疗机构承担赔偿责任”，第五十五条“医务人员在诊疗活动中应当向患者说明病情和医疗措施。需要实施手术、特殊检查、特殊治疗的，医务人员应当及时向患者说明医疗风险、替代医疗方案等情况，并取得其书面同意；不宜向患者说明的，应当向患者的近亲属说明，并取得其书面同意。医务</w:t>
      </w:r>
      <w:r>
        <w:rPr>
          <w:rFonts w:hint="eastAsia"/>
          <w:sz w:val="30"/>
          <w:szCs w:val="30"/>
        </w:rPr>
        <w:t>人员未尽到前款义务，造成患者损害的，医疗机构应当承担赔偿责任”的规定，南方医科大学第五附属医院对钟某</w:t>
      </w:r>
      <w:r>
        <w:rPr>
          <w:rFonts w:hint="eastAsia"/>
          <w:sz w:val="30"/>
          <w:szCs w:val="30"/>
        </w:rPr>
        <w:t>1</w:t>
      </w:r>
      <w:r>
        <w:rPr>
          <w:rFonts w:hint="eastAsia"/>
          <w:sz w:val="30"/>
          <w:szCs w:val="30"/>
        </w:rPr>
        <w:t>所造成的损失应承担相应赔偿的责任。结合本案现有证据和钟某</w:t>
      </w:r>
      <w:r>
        <w:rPr>
          <w:rFonts w:hint="eastAsia"/>
          <w:sz w:val="30"/>
          <w:szCs w:val="30"/>
        </w:rPr>
        <w:t>1</w:t>
      </w:r>
      <w:r>
        <w:rPr>
          <w:rFonts w:hint="eastAsia"/>
          <w:sz w:val="30"/>
          <w:szCs w:val="30"/>
        </w:rPr>
        <w:t>所患疾病的特点，综合认定南方医科大学第五附属医院应对钟某</w:t>
      </w:r>
      <w:r>
        <w:rPr>
          <w:rFonts w:hint="eastAsia"/>
          <w:sz w:val="30"/>
          <w:szCs w:val="30"/>
        </w:rPr>
        <w:t>1</w:t>
      </w:r>
      <w:r>
        <w:rPr>
          <w:rFonts w:hint="eastAsia"/>
          <w:sz w:val="30"/>
          <w:szCs w:val="30"/>
        </w:rPr>
        <w:t>交通费、误工费、根管治疗费</w:t>
      </w:r>
      <w:r>
        <w:rPr>
          <w:rFonts w:hint="eastAsia"/>
          <w:sz w:val="30"/>
          <w:szCs w:val="30"/>
        </w:rPr>
        <w:t>3359.5</w:t>
      </w:r>
      <w:r>
        <w:rPr>
          <w:rFonts w:hint="eastAsia"/>
          <w:sz w:val="30"/>
          <w:szCs w:val="30"/>
        </w:rPr>
        <w:t>元的</w:t>
      </w:r>
      <w:r>
        <w:rPr>
          <w:rFonts w:hint="eastAsia"/>
          <w:sz w:val="30"/>
          <w:szCs w:val="30"/>
        </w:rPr>
        <w:t>70%</w:t>
      </w:r>
      <w:r>
        <w:rPr>
          <w:rFonts w:hint="eastAsia"/>
          <w:sz w:val="30"/>
          <w:szCs w:val="30"/>
        </w:rPr>
        <w:t>即</w:t>
      </w:r>
      <w:r>
        <w:rPr>
          <w:rFonts w:hint="eastAsia"/>
          <w:sz w:val="30"/>
          <w:szCs w:val="30"/>
        </w:rPr>
        <w:t>2351.65</w:t>
      </w:r>
      <w:r>
        <w:rPr>
          <w:rFonts w:hint="eastAsia"/>
          <w:sz w:val="30"/>
          <w:szCs w:val="30"/>
        </w:rPr>
        <w:t>元，以及精神损害抚慰金</w:t>
      </w:r>
      <w:r>
        <w:rPr>
          <w:rFonts w:hint="eastAsia"/>
          <w:sz w:val="30"/>
          <w:szCs w:val="30"/>
        </w:rPr>
        <w:t>1000</w:t>
      </w:r>
      <w:r>
        <w:rPr>
          <w:rFonts w:hint="eastAsia"/>
          <w:sz w:val="30"/>
          <w:szCs w:val="30"/>
        </w:rPr>
        <w:t>元，共</w:t>
      </w:r>
      <w:r>
        <w:rPr>
          <w:rFonts w:hint="eastAsia"/>
          <w:sz w:val="30"/>
          <w:szCs w:val="30"/>
        </w:rPr>
        <w:t>3351.65</w:t>
      </w:r>
      <w:r>
        <w:rPr>
          <w:rFonts w:hint="eastAsia"/>
          <w:sz w:val="30"/>
          <w:szCs w:val="30"/>
        </w:rPr>
        <w:t>元承担赔偿责任。钟某</w:t>
      </w:r>
      <w:r>
        <w:rPr>
          <w:rFonts w:hint="eastAsia"/>
          <w:sz w:val="30"/>
          <w:szCs w:val="30"/>
        </w:rPr>
        <w:t>1</w:t>
      </w:r>
      <w:r>
        <w:rPr>
          <w:rFonts w:hint="eastAsia"/>
          <w:sz w:val="30"/>
          <w:szCs w:val="30"/>
        </w:rPr>
        <w:t>超出上述认定的损害赔偿主张，一审法院不予支持。</w:t>
      </w:r>
    </w:p>
    <w:p w:rsidR="00000000" w:rsidRDefault="00DE4E0F">
      <w:pPr>
        <w:spacing w:line="500" w:lineRule="atLeast"/>
        <w:ind w:firstLine="600"/>
        <w:divId w:val="2124766750"/>
        <w:rPr>
          <w:rFonts w:hint="eastAsia"/>
          <w:sz w:val="30"/>
          <w:szCs w:val="30"/>
        </w:rPr>
      </w:pPr>
      <w:r>
        <w:rPr>
          <w:rFonts w:hint="eastAsia"/>
          <w:sz w:val="30"/>
          <w:szCs w:val="30"/>
        </w:rPr>
        <w:t>一审法院依照《中华人民共和国侵权责任法》第五十四条、第五十五条、第五十八条，《最高人民法院关于审理人身损害赔偿</w:t>
      </w:r>
      <w:r>
        <w:rPr>
          <w:rFonts w:hint="eastAsia"/>
          <w:sz w:val="30"/>
          <w:szCs w:val="30"/>
        </w:rPr>
        <w:t>案件适用法律若干问题的解释》（法释〔</w:t>
      </w:r>
      <w:r>
        <w:rPr>
          <w:rFonts w:hint="eastAsia"/>
          <w:sz w:val="30"/>
          <w:szCs w:val="30"/>
        </w:rPr>
        <w:t>2003</w:t>
      </w:r>
      <w:r>
        <w:rPr>
          <w:rFonts w:hint="eastAsia"/>
          <w:sz w:val="30"/>
          <w:szCs w:val="30"/>
        </w:rPr>
        <w:t>〕</w:t>
      </w:r>
      <w:r>
        <w:rPr>
          <w:rFonts w:hint="eastAsia"/>
          <w:sz w:val="30"/>
          <w:szCs w:val="30"/>
        </w:rPr>
        <w:t>20</w:t>
      </w:r>
      <w:r>
        <w:rPr>
          <w:rFonts w:hint="eastAsia"/>
          <w:sz w:val="30"/>
          <w:szCs w:val="30"/>
        </w:rPr>
        <w:t>号）第十七条、第十八条、第十九条、第二十条、第二十二条、以及《中华人民共和国民事诉讼法》第六十四条之规定，判决如下：一、南方医科大学第五附属医院于本判决生效之日起十日内向钟某</w:t>
      </w:r>
      <w:r>
        <w:rPr>
          <w:rFonts w:hint="eastAsia"/>
          <w:sz w:val="30"/>
          <w:szCs w:val="30"/>
        </w:rPr>
        <w:t>1</w:t>
      </w:r>
      <w:r>
        <w:rPr>
          <w:rFonts w:hint="eastAsia"/>
          <w:sz w:val="30"/>
          <w:szCs w:val="30"/>
        </w:rPr>
        <w:t>赔偿</w:t>
      </w:r>
      <w:r>
        <w:rPr>
          <w:rFonts w:hint="eastAsia"/>
          <w:sz w:val="30"/>
          <w:szCs w:val="30"/>
        </w:rPr>
        <w:t>3351.65</w:t>
      </w:r>
      <w:r>
        <w:rPr>
          <w:rFonts w:hint="eastAsia"/>
          <w:sz w:val="30"/>
          <w:szCs w:val="30"/>
        </w:rPr>
        <w:t>元；二、驳回钟某</w:t>
      </w:r>
      <w:r>
        <w:rPr>
          <w:rFonts w:hint="eastAsia"/>
          <w:sz w:val="30"/>
          <w:szCs w:val="30"/>
        </w:rPr>
        <w:t>1</w:t>
      </w:r>
      <w:r>
        <w:rPr>
          <w:rFonts w:hint="eastAsia"/>
          <w:sz w:val="30"/>
          <w:szCs w:val="30"/>
        </w:rPr>
        <w:t>的其他诉讼请求。</w:t>
      </w:r>
    </w:p>
    <w:p w:rsidR="00000000" w:rsidRDefault="00DE4E0F">
      <w:pPr>
        <w:spacing w:line="500" w:lineRule="atLeast"/>
        <w:ind w:firstLine="600"/>
        <w:divId w:val="1046685973"/>
        <w:rPr>
          <w:rFonts w:hint="eastAsia"/>
          <w:sz w:val="30"/>
          <w:szCs w:val="30"/>
        </w:rPr>
      </w:pPr>
      <w:r>
        <w:rPr>
          <w:rFonts w:hint="eastAsia"/>
          <w:sz w:val="30"/>
          <w:szCs w:val="30"/>
        </w:rPr>
        <w:t>本院二审期间，双方均未提交新证据。对于一审查明的事实，本院予以确认。</w:t>
      </w:r>
    </w:p>
    <w:p w:rsidR="00000000" w:rsidRDefault="00DE4E0F">
      <w:pPr>
        <w:spacing w:line="500" w:lineRule="atLeast"/>
        <w:ind w:firstLine="600"/>
        <w:divId w:val="476725127"/>
        <w:rPr>
          <w:rFonts w:hint="eastAsia"/>
          <w:sz w:val="30"/>
          <w:szCs w:val="30"/>
        </w:rPr>
      </w:pPr>
      <w:r>
        <w:rPr>
          <w:rFonts w:hint="eastAsia"/>
          <w:sz w:val="30"/>
          <w:szCs w:val="30"/>
        </w:rPr>
        <w:t>本院认为，根据《最高人民法院关于适用〈中华人民共和国民事诉讼法〉的解释》第三百二十一条“第二审人民法院应当围绕当事人的上诉请求进行审理。当事人没有提出请求的，不予</w:t>
      </w:r>
      <w:r>
        <w:rPr>
          <w:rFonts w:hint="eastAsia"/>
          <w:sz w:val="30"/>
          <w:szCs w:val="30"/>
        </w:rPr>
        <w:t>审理，但一审判决违反法律禁止性规定，或者损害国家利益、社会公共利益、他人合法权益的除外”的规定，二审案件的审理应当围绕当事人上诉请求的范围进行。本案中，双方当事人对于一审法院认定南方医科大学第五附属医院应承担钟某</w:t>
      </w:r>
      <w:r>
        <w:rPr>
          <w:rFonts w:hint="eastAsia"/>
          <w:sz w:val="30"/>
          <w:szCs w:val="30"/>
        </w:rPr>
        <w:t>1</w:t>
      </w:r>
      <w:r>
        <w:rPr>
          <w:rFonts w:hint="eastAsia"/>
          <w:sz w:val="30"/>
          <w:szCs w:val="30"/>
        </w:rPr>
        <w:t>交通费、误工费、根管治疗费的</w:t>
      </w:r>
      <w:r>
        <w:rPr>
          <w:rFonts w:hint="eastAsia"/>
          <w:sz w:val="30"/>
          <w:szCs w:val="30"/>
        </w:rPr>
        <w:t>70%</w:t>
      </w:r>
      <w:r>
        <w:rPr>
          <w:rFonts w:hint="eastAsia"/>
          <w:sz w:val="30"/>
          <w:szCs w:val="30"/>
        </w:rPr>
        <w:t>的损害赔偿比例以及精神损害抚慰金</w:t>
      </w:r>
      <w:r>
        <w:rPr>
          <w:rFonts w:hint="eastAsia"/>
          <w:sz w:val="30"/>
          <w:szCs w:val="30"/>
        </w:rPr>
        <w:t>1000</w:t>
      </w:r>
      <w:r>
        <w:rPr>
          <w:rFonts w:hint="eastAsia"/>
          <w:sz w:val="30"/>
          <w:szCs w:val="30"/>
        </w:rPr>
        <w:t>元的处理均未持异议，本院予以确认。综合各方的诉辩意见，本案争议的焦点问题为：</w:t>
      </w:r>
      <w:r>
        <w:rPr>
          <w:rFonts w:hint="eastAsia"/>
          <w:sz w:val="30"/>
          <w:szCs w:val="30"/>
        </w:rPr>
        <w:t>1.</w:t>
      </w:r>
      <w:r>
        <w:rPr>
          <w:rFonts w:hint="eastAsia"/>
          <w:sz w:val="30"/>
          <w:szCs w:val="30"/>
        </w:rPr>
        <w:t>一审关于误工费的认定是否有误；</w:t>
      </w:r>
      <w:r>
        <w:rPr>
          <w:rFonts w:hint="eastAsia"/>
          <w:sz w:val="30"/>
          <w:szCs w:val="30"/>
        </w:rPr>
        <w:t>2.</w:t>
      </w:r>
      <w:r>
        <w:rPr>
          <w:rFonts w:hint="eastAsia"/>
          <w:sz w:val="30"/>
          <w:szCs w:val="30"/>
        </w:rPr>
        <w:t>钟某</w:t>
      </w:r>
      <w:r>
        <w:rPr>
          <w:rFonts w:hint="eastAsia"/>
          <w:sz w:val="30"/>
          <w:szCs w:val="30"/>
        </w:rPr>
        <w:t>1</w:t>
      </w:r>
      <w:r>
        <w:rPr>
          <w:rFonts w:hint="eastAsia"/>
          <w:sz w:val="30"/>
          <w:szCs w:val="30"/>
        </w:rPr>
        <w:t>主张的种牙费是否应获支持。就本案争议的焦点问题，本院分析认定如下：</w:t>
      </w:r>
    </w:p>
    <w:p w:rsidR="00000000" w:rsidRDefault="00DE4E0F">
      <w:pPr>
        <w:spacing w:line="500" w:lineRule="atLeast"/>
        <w:ind w:firstLine="600"/>
        <w:divId w:val="1237980406"/>
        <w:rPr>
          <w:rFonts w:hint="eastAsia"/>
          <w:sz w:val="30"/>
          <w:szCs w:val="30"/>
        </w:rPr>
      </w:pPr>
      <w:r>
        <w:rPr>
          <w:rFonts w:hint="eastAsia"/>
          <w:sz w:val="30"/>
          <w:szCs w:val="30"/>
        </w:rPr>
        <w:t>关于误工费的问题。《最高人民法院关于</w:t>
      </w:r>
      <w:r>
        <w:rPr>
          <w:rFonts w:hint="eastAsia"/>
          <w:sz w:val="30"/>
          <w:szCs w:val="30"/>
        </w:rPr>
        <w:t>审理人身损害赔偿案件适用法律若干问题的解释》第七条规定：“误工费根据受害人的误工时间和收入状况确定。误工时间根据受害人接受治疗的医疗机构出具的证明确定。受害人因伤残持续误工的，误工时间可以计算至定残日前一天。受害人有固定收入的，误工费按照实际减少的收入计算。受害人无固定收入的，按照其最近三年的平均收入计算；受害人不能举证证明其最近三年的平均收入状况的，可以参照受诉讼法院所在地相同或者相近行业上一年度职工的平均工资计算。”一审法院考虑钟某</w:t>
      </w:r>
      <w:r>
        <w:rPr>
          <w:rFonts w:hint="eastAsia"/>
          <w:sz w:val="30"/>
          <w:szCs w:val="30"/>
        </w:rPr>
        <w:t>1</w:t>
      </w:r>
      <w:r>
        <w:rPr>
          <w:rFonts w:hint="eastAsia"/>
          <w:sz w:val="30"/>
          <w:szCs w:val="30"/>
        </w:rPr>
        <w:t>是未成年人，钟某</w:t>
      </w:r>
      <w:r>
        <w:rPr>
          <w:rFonts w:hint="eastAsia"/>
          <w:sz w:val="30"/>
          <w:szCs w:val="30"/>
        </w:rPr>
        <w:t>1</w:t>
      </w:r>
      <w:r>
        <w:rPr>
          <w:rFonts w:hint="eastAsia"/>
          <w:sz w:val="30"/>
          <w:szCs w:val="30"/>
        </w:rPr>
        <w:t>父亲作为其监护人陪同就医，认定到医疗机构接受治疗</w:t>
      </w:r>
      <w:r>
        <w:rPr>
          <w:rFonts w:hint="eastAsia"/>
          <w:sz w:val="30"/>
          <w:szCs w:val="30"/>
        </w:rPr>
        <w:t>6</w:t>
      </w:r>
      <w:r>
        <w:rPr>
          <w:rFonts w:hint="eastAsia"/>
          <w:sz w:val="30"/>
          <w:szCs w:val="30"/>
        </w:rPr>
        <w:t>次</w:t>
      </w:r>
      <w:r>
        <w:rPr>
          <w:rFonts w:hint="eastAsia"/>
          <w:sz w:val="30"/>
          <w:szCs w:val="30"/>
        </w:rPr>
        <w:t>，酌定到医调委调解</w:t>
      </w:r>
      <w:r>
        <w:rPr>
          <w:rFonts w:hint="eastAsia"/>
          <w:sz w:val="30"/>
          <w:szCs w:val="30"/>
        </w:rPr>
        <w:t>3</w:t>
      </w:r>
      <w:r>
        <w:rPr>
          <w:rFonts w:hint="eastAsia"/>
          <w:sz w:val="30"/>
          <w:szCs w:val="30"/>
        </w:rPr>
        <w:t>次，共</w:t>
      </w:r>
      <w:r>
        <w:rPr>
          <w:rFonts w:hint="eastAsia"/>
          <w:sz w:val="30"/>
          <w:szCs w:val="30"/>
        </w:rPr>
        <w:t>9</w:t>
      </w:r>
      <w:r>
        <w:rPr>
          <w:rFonts w:hint="eastAsia"/>
          <w:sz w:val="30"/>
          <w:szCs w:val="30"/>
        </w:rPr>
        <w:t>次计算钟某</w:t>
      </w:r>
      <w:r>
        <w:rPr>
          <w:rFonts w:hint="eastAsia"/>
          <w:sz w:val="30"/>
          <w:szCs w:val="30"/>
        </w:rPr>
        <w:t>1</w:t>
      </w:r>
      <w:r>
        <w:rPr>
          <w:rFonts w:hint="eastAsia"/>
          <w:sz w:val="30"/>
          <w:szCs w:val="30"/>
        </w:rPr>
        <w:t>父亲误工</w:t>
      </w:r>
      <w:r>
        <w:rPr>
          <w:rFonts w:hint="eastAsia"/>
          <w:sz w:val="30"/>
          <w:szCs w:val="30"/>
        </w:rPr>
        <w:t>9</w:t>
      </w:r>
      <w:r>
        <w:rPr>
          <w:rFonts w:hint="eastAsia"/>
          <w:sz w:val="30"/>
          <w:szCs w:val="30"/>
        </w:rPr>
        <w:t>日，系一审法院根据案件实际情况以及保护未成年人合法权益行使的自由裁量权，尚属合理，亦与钟某</w:t>
      </w:r>
      <w:r>
        <w:rPr>
          <w:rFonts w:hint="eastAsia"/>
          <w:sz w:val="30"/>
          <w:szCs w:val="30"/>
        </w:rPr>
        <w:t>1</w:t>
      </w:r>
      <w:r>
        <w:rPr>
          <w:rFonts w:hint="eastAsia"/>
          <w:sz w:val="30"/>
          <w:szCs w:val="30"/>
        </w:rPr>
        <w:t>未持异议的酌定交通费损失之计算天数相当；而南方医科大学第五附属医院并未就该误工费天数认定问题提起上诉应视为予以认可，故本院予以维持。现钟某</w:t>
      </w:r>
      <w:r>
        <w:rPr>
          <w:rFonts w:hint="eastAsia"/>
          <w:sz w:val="30"/>
          <w:szCs w:val="30"/>
        </w:rPr>
        <w:t>1</w:t>
      </w:r>
      <w:r>
        <w:rPr>
          <w:rFonts w:hint="eastAsia"/>
          <w:sz w:val="30"/>
          <w:szCs w:val="30"/>
        </w:rPr>
        <w:t>主张按照实际维权次数重新核算误工费天数没有法律依据，本院不予支持。</w:t>
      </w:r>
    </w:p>
    <w:p w:rsidR="00000000" w:rsidRDefault="00DE4E0F">
      <w:pPr>
        <w:spacing w:line="500" w:lineRule="atLeast"/>
        <w:ind w:firstLine="600"/>
        <w:divId w:val="1059019318"/>
        <w:rPr>
          <w:rFonts w:hint="eastAsia"/>
          <w:sz w:val="30"/>
          <w:szCs w:val="30"/>
        </w:rPr>
      </w:pPr>
      <w:r>
        <w:rPr>
          <w:rFonts w:hint="eastAsia"/>
          <w:sz w:val="30"/>
          <w:szCs w:val="30"/>
        </w:rPr>
        <w:t>关于种牙费的问题。《最高人民法院关于审理人身损害赔偿案件适用法律若干问题的解释》第六条规定：“医疗费根据医疗机构出具的医药费、住院费等收款凭证，结合病历和诊断证明</w:t>
      </w:r>
      <w:r>
        <w:rPr>
          <w:rFonts w:hint="eastAsia"/>
          <w:sz w:val="30"/>
          <w:szCs w:val="30"/>
        </w:rPr>
        <w:t>等相关证据确定。赔偿义务人对治疗的必要性和合理性有异议的，应当承担相应的举证责任。医疗费的赔偿数额，按照一审法院辩论终结前实际发生的数额确定。器官功能恢复训练所必要的康复费、适当的整容费以及其他后续治疗费，赔偿权利人可以待实际发生后另行起诉。但根据医疗证明或者鉴定结论确定必然发生的费用，可以与已经发生的医疗费一并予以赔偿。”钟某</w:t>
      </w:r>
      <w:r>
        <w:rPr>
          <w:rFonts w:hint="eastAsia"/>
          <w:sz w:val="30"/>
          <w:szCs w:val="30"/>
        </w:rPr>
        <w:t>1</w:t>
      </w:r>
      <w:r>
        <w:rPr>
          <w:rFonts w:hint="eastAsia"/>
          <w:sz w:val="30"/>
          <w:szCs w:val="30"/>
        </w:rPr>
        <w:t>在本案主张的种牙费，系属后续治疗费范畴，根据上述法律规定，现无医疗证明或者鉴定结论明确确定的情况下，一审法院在本案不予调处并无不当，本院予以维持。</w:t>
      </w:r>
    </w:p>
    <w:p w:rsidR="00000000" w:rsidRDefault="00DE4E0F">
      <w:pPr>
        <w:spacing w:line="500" w:lineRule="atLeast"/>
        <w:ind w:firstLine="600"/>
        <w:divId w:val="1691566388"/>
        <w:rPr>
          <w:rFonts w:hint="eastAsia"/>
          <w:sz w:val="30"/>
          <w:szCs w:val="30"/>
        </w:rPr>
      </w:pPr>
      <w:r>
        <w:rPr>
          <w:rFonts w:hint="eastAsia"/>
          <w:sz w:val="30"/>
          <w:szCs w:val="30"/>
        </w:rPr>
        <w:t>综上所述，钟某</w:t>
      </w:r>
      <w:r>
        <w:rPr>
          <w:rFonts w:hint="eastAsia"/>
          <w:sz w:val="30"/>
          <w:szCs w:val="30"/>
        </w:rPr>
        <w:t>1</w:t>
      </w:r>
      <w:r>
        <w:rPr>
          <w:rFonts w:hint="eastAsia"/>
          <w:sz w:val="30"/>
          <w:szCs w:val="30"/>
        </w:rPr>
        <w:t>的上诉请求不能成</w:t>
      </w:r>
      <w:r>
        <w:rPr>
          <w:rFonts w:hint="eastAsia"/>
          <w:sz w:val="30"/>
          <w:szCs w:val="30"/>
        </w:rPr>
        <w:t>立，应予驳回；一审判决认定事实清楚，适用法律正确，应予维持，依照《中华人民共和国民事诉讼法》第一百七十七条第一款第（一）项之规定，判决如下：</w:t>
      </w:r>
    </w:p>
    <w:p w:rsidR="00000000" w:rsidRDefault="00DE4E0F">
      <w:pPr>
        <w:spacing w:line="500" w:lineRule="atLeast"/>
        <w:ind w:firstLine="600"/>
        <w:divId w:val="214121061"/>
        <w:rPr>
          <w:rFonts w:hint="eastAsia"/>
          <w:sz w:val="30"/>
          <w:szCs w:val="30"/>
        </w:rPr>
      </w:pPr>
      <w:r>
        <w:rPr>
          <w:rFonts w:hint="eastAsia"/>
          <w:sz w:val="30"/>
          <w:szCs w:val="30"/>
        </w:rPr>
        <w:t>驳回上诉，维持原判。</w:t>
      </w:r>
    </w:p>
    <w:p w:rsidR="00000000" w:rsidRDefault="00DE4E0F">
      <w:pPr>
        <w:spacing w:line="500" w:lineRule="atLeast"/>
        <w:ind w:firstLine="600"/>
        <w:divId w:val="1169252829"/>
        <w:rPr>
          <w:rFonts w:hint="eastAsia"/>
          <w:sz w:val="30"/>
          <w:szCs w:val="30"/>
        </w:rPr>
      </w:pPr>
      <w:r>
        <w:rPr>
          <w:rFonts w:hint="eastAsia"/>
          <w:sz w:val="30"/>
          <w:szCs w:val="30"/>
        </w:rPr>
        <w:t>二审案件受理费</w:t>
      </w:r>
      <w:r>
        <w:rPr>
          <w:rFonts w:hint="eastAsia"/>
          <w:sz w:val="30"/>
          <w:szCs w:val="30"/>
        </w:rPr>
        <w:t>50</w:t>
      </w:r>
      <w:r>
        <w:rPr>
          <w:rFonts w:hint="eastAsia"/>
          <w:sz w:val="30"/>
          <w:szCs w:val="30"/>
        </w:rPr>
        <w:t>元，由钟某</w:t>
      </w:r>
      <w:r>
        <w:rPr>
          <w:rFonts w:hint="eastAsia"/>
          <w:sz w:val="30"/>
          <w:szCs w:val="30"/>
        </w:rPr>
        <w:t>1</w:t>
      </w:r>
      <w:r>
        <w:rPr>
          <w:rFonts w:hint="eastAsia"/>
          <w:sz w:val="30"/>
          <w:szCs w:val="30"/>
        </w:rPr>
        <w:t>负担。</w:t>
      </w:r>
    </w:p>
    <w:p w:rsidR="00000000" w:rsidRDefault="00DE4E0F">
      <w:pPr>
        <w:spacing w:line="500" w:lineRule="atLeast"/>
        <w:ind w:firstLine="600"/>
        <w:divId w:val="1960335353"/>
        <w:rPr>
          <w:rFonts w:hint="eastAsia"/>
          <w:sz w:val="30"/>
          <w:szCs w:val="30"/>
        </w:rPr>
      </w:pPr>
      <w:r>
        <w:rPr>
          <w:rFonts w:hint="eastAsia"/>
          <w:sz w:val="30"/>
          <w:szCs w:val="30"/>
        </w:rPr>
        <w:t>本判决为终审判决。</w:t>
      </w:r>
    </w:p>
    <w:p w:rsidR="00000000" w:rsidRDefault="00DE4E0F">
      <w:pPr>
        <w:spacing w:line="500" w:lineRule="atLeast"/>
        <w:jc w:val="right"/>
        <w:divId w:val="471602412"/>
        <w:rPr>
          <w:rFonts w:hint="eastAsia"/>
          <w:sz w:val="30"/>
          <w:szCs w:val="30"/>
        </w:rPr>
      </w:pPr>
      <w:r>
        <w:rPr>
          <w:rFonts w:hint="eastAsia"/>
          <w:sz w:val="30"/>
          <w:szCs w:val="30"/>
        </w:rPr>
        <w:t>审判长　　陈海仪</w:t>
      </w:r>
    </w:p>
    <w:p w:rsidR="00000000" w:rsidRDefault="00DE4E0F">
      <w:pPr>
        <w:spacing w:line="500" w:lineRule="atLeast"/>
        <w:jc w:val="right"/>
        <w:divId w:val="770470733"/>
        <w:rPr>
          <w:rFonts w:hint="eastAsia"/>
          <w:sz w:val="30"/>
          <w:szCs w:val="30"/>
        </w:rPr>
      </w:pPr>
      <w:r>
        <w:rPr>
          <w:rFonts w:hint="eastAsia"/>
          <w:sz w:val="30"/>
          <w:szCs w:val="30"/>
        </w:rPr>
        <w:t>审判员　　李昇毅</w:t>
      </w:r>
    </w:p>
    <w:p w:rsidR="00000000" w:rsidRDefault="00DE4E0F">
      <w:pPr>
        <w:spacing w:line="500" w:lineRule="atLeast"/>
        <w:jc w:val="right"/>
        <w:divId w:val="1984193229"/>
        <w:rPr>
          <w:rFonts w:hint="eastAsia"/>
          <w:sz w:val="30"/>
          <w:szCs w:val="30"/>
        </w:rPr>
      </w:pPr>
      <w:r>
        <w:rPr>
          <w:rFonts w:hint="eastAsia"/>
          <w:sz w:val="30"/>
          <w:szCs w:val="30"/>
        </w:rPr>
        <w:t>审判员　　徐俏伶</w:t>
      </w:r>
    </w:p>
    <w:p w:rsidR="00000000" w:rsidRDefault="00DE4E0F">
      <w:pPr>
        <w:spacing w:line="500" w:lineRule="atLeast"/>
        <w:jc w:val="right"/>
        <w:divId w:val="1829010316"/>
        <w:rPr>
          <w:rFonts w:hint="eastAsia"/>
          <w:sz w:val="30"/>
          <w:szCs w:val="30"/>
        </w:rPr>
      </w:pPr>
      <w:r>
        <w:rPr>
          <w:rFonts w:hint="eastAsia"/>
          <w:sz w:val="30"/>
          <w:szCs w:val="30"/>
        </w:rPr>
        <w:t>二〇二二年六月二十四日</w:t>
      </w:r>
    </w:p>
    <w:p w:rsidR="00000000" w:rsidRDefault="00DE4E0F">
      <w:pPr>
        <w:spacing w:line="500" w:lineRule="atLeast"/>
        <w:jc w:val="right"/>
        <w:divId w:val="1426875258"/>
        <w:rPr>
          <w:rFonts w:hint="eastAsia"/>
          <w:sz w:val="30"/>
          <w:szCs w:val="30"/>
        </w:rPr>
      </w:pPr>
      <w:r>
        <w:rPr>
          <w:rFonts w:hint="eastAsia"/>
          <w:sz w:val="30"/>
          <w:szCs w:val="30"/>
        </w:rPr>
        <w:t>书记员　　王霏耘</w:t>
      </w:r>
    </w:p>
    <w:p w:rsidR="00000000" w:rsidRDefault="00DE4E0F">
      <w:pPr>
        <w:spacing w:line="500" w:lineRule="atLeast"/>
        <w:ind w:firstLine="600"/>
        <w:divId w:val="1714842908"/>
        <w:rPr>
          <w:rFonts w:hint="eastAsia"/>
          <w:sz w:val="30"/>
          <w:szCs w:val="30"/>
        </w:rPr>
      </w:pPr>
      <w:r>
        <w:rPr>
          <w:rFonts w:hint="eastAsia"/>
          <w:sz w:val="30"/>
          <w:szCs w:val="30"/>
        </w:rPr>
        <w:t>张颖</w:t>
      </w:r>
    </w:p>
    <w:p w:rsidR="00000000" w:rsidRDefault="00DE4E0F">
      <w:pPr>
        <w:spacing w:line="500" w:lineRule="atLeast"/>
        <w:ind w:firstLine="600"/>
        <w:divId w:val="1873616772"/>
        <w:rPr>
          <w:rFonts w:hint="eastAsia"/>
          <w:sz w:val="30"/>
          <w:szCs w:val="30"/>
        </w:rPr>
      </w:pPr>
      <w:r>
        <w:rPr>
          <w:rFonts w:hint="eastAsia"/>
          <w:sz w:val="30"/>
          <w:szCs w:val="30"/>
        </w:rPr>
        <w:t>朱康华</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4E0F" w:rsidRDefault="00DE4E0F" w:rsidP="00DE4E0F">
      <w:r>
        <w:separator/>
      </w:r>
    </w:p>
  </w:endnote>
  <w:endnote w:type="continuationSeparator" w:id="0">
    <w:p w:rsidR="00DE4E0F" w:rsidRDefault="00DE4E0F" w:rsidP="00DE4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4E0F" w:rsidRDefault="00DE4E0F" w:rsidP="00DE4E0F">
      <w:r>
        <w:separator/>
      </w:r>
    </w:p>
  </w:footnote>
  <w:footnote w:type="continuationSeparator" w:id="0">
    <w:p w:rsidR="00DE4E0F" w:rsidRDefault="00DE4E0F" w:rsidP="00DE4E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E4E0F"/>
    <w:rsid w:val="00DE4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DE4E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E4E0F"/>
    <w:rPr>
      <w:rFonts w:ascii="宋体" w:eastAsia="宋体" w:hAnsi="宋体" w:cs="宋体"/>
      <w:sz w:val="18"/>
      <w:szCs w:val="18"/>
    </w:rPr>
  </w:style>
  <w:style w:type="paragraph" w:styleId="a5">
    <w:name w:val="footer"/>
    <w:basedOn w:val="a"/>
    <w:link w:val="a6"/>
    <w:uiPriority w:val="99"/>
    <w:unhideWhenUsed/>
    <w:rsid w:val="00DE4E0F"/>
    <w:pPr>
      <w:tabs>
        <w:tab w:val="center" w:pos="4153"/>
        <w:tab w:val="right" w:pos="8306"/>
      </w:tabs>
      <w:snapToGrid w:val="0"/>
    </w:pPr>
    <w:rPr>
      <w:sz w:val="18"/>
      <w:szCs w:val="18"/>
    </w:rPr>
  </w:style>
  <w:style w:type="character" w:customStyle="1" w:styleId="a6">
    <w:name w:val="页脚 字符"/>
    <w:basedOn w:val="a0"/>
    <w:link w:val="a5"/>
    <w:uiPriority w:val="99"/>
    <w:rsid w:val="00DE4E0F"/>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75777">
      <w:marLeft w:val="0"/>
      <w:marRight w:val="0"/>
      <w:marTop w:val="10"/>
      <w:marBottom w:val="10"/>
      <w:divBdr>
        <w:top w:val="none" w:sz="0" w:space="0" w:color="auto"/>
        <w:left w:val="none" w:sz="0" w:space="0" w:color="auto"/>
        <w:bottom w:val="none" w:sz="0" w:space="0" w:color="auto"/>
        <w:right w:val="none" w:sz="0" w:space="0" w:color="auto"/>
      </w:divBdr>
    </w:div>
    <w:div w:id="96296064">
      <w:marLeft w:val="0"/>
      <w:marRight w:val="0"/>
      <w:marTop w:val="10"/>
      <w:marBottom w:val="10"/>
      <w:divBdr>
        <w:top w:val="none" w:sz="0" w:space="0" w:color="auto"/>
        <w:left w:val="none" w:sz="0" w:space="0" w:color="auto"/>
        <w:bottom w:val="none" w:sz="0" w:space="0" w:color="auto"/>
        <w:right w:val="none" w:sz="0" w:space="0" w:color="auto"/>
      </w:divBdr>
    </w:div>
    <w:div w:id="214121061">
      <w:marLeft w:val="0"/>
      <w:marRight w:val="0"/>
      <w:marTop w:val="10"/>
      <w:marBottom w:val="10"/>
      <w:divBdr>
        <w:top w:val="none" w:sz="0" w:space="0" w:color="auto"/>
        <w:left w:val="none" w:sz="0" w:space="0" w:color="auto"/>
        <w:bottom w:val="none" w:sz="0" w:space="0" w:color="auto"/>
        <w:right w:val="none" w:sz="0" w:space="0" w:color="auto"/>
      </w:divBdr>
    </w:div>
    <w:div w:id="442765897">
      <w:marLeft w:val="0"/>
      <w:marRight w:val="0"/>
      <w:marTop w:val="10"/>
      <w:marBottom w:val="10"/>
      <w:divBdr>
        <w:top w:val="none" w:sz="0" w:space="0" w:color="auto"/>
        <w:left w:val="none" w:sz="0" w:space="0" w:color="auto"/>
        <w:bottom w:val="none" w:sz="0" w:space="0" w:color="auto"/>
        <w:right w:val="none" w:sz="0" w:space="0" w:color="auto"/>
      </w:divBdr>
    </w:div>
    <w:div w:id="454713487">
      <w:marLeft w:val="0"/>
      <w:marRight w:val="0"/>
      <w:marTop w:val="10"/>
      <w:marBottom w:val="10"/>
      <w:divBdr>
        <w:top w:val="none" w:sz="0" w:space="0" w:color="auto"/>
        <w:left w:val="none" w:sz="0" w:space="0" w:color="auto"/>
        <w:bottom w:val="none" w:sz="0" w:space="0" w:color="auto"/>
        <w:right w:val="none" w:sz="0" w:space="0" w:color="auto"/>
      </w:divBdr>
    </w:div>
    <w:div w:id="471602412">
      <w:marLeft w:val="0"/>
      <w:marRight w:val="720"/>
      <w:marTop w:val="10"/>
      <w:marBottom w:val="10"/>
      <w:divBdr>
        <w:top w:val="none" w:sz="0" w:space="0" w:color="auto"/>
        <w:left w:val="none" w:sz="0" w:space="0" w:color="auto"/>
        <w:bottom w:val="none" w:sz="0" w:space="0" w:color="auto"/>
        <w:right w:val="none" w:sz="0" w:space="0" w:color="auto"/>
      </w:divBdr>
    </w:div>
    <w:div w:id="476725127">
      <w:marLeft w:val="0"/>
      <w:marRight w:val="0"/>
      <w:marTop w:val="10"/>
      <w:marBottom w:val="10"/>
      <w:divBdr>
        <w:top w:val="none" w:sz="0" w:space="0" w:color="auto"/>
        <w:left w:val="none" w:sz="0" w:space="0" w:color="auto"/>
        <w:bottom w:val="none" w:sz="0" w:space="0" w:color="auto"/>
        <w:right w:val="none" w:sz="0" w:space="0" w:color="auto"/>
      </w:divBdr>
    </w:div>
    <w:div w:id="562638364">
      <w:marLeft w:val="0"/>
      <w:marRight w:val="0"/>
      <w:marTop w:val="10"/>
      <w:marBottom w:val="10"/>
      <w:divBdr>
        <w:top w:val="none" w:sz="0" w:space="0" w:color="auto"/>
        <w:left w:val="none" w:sz="0" w:space="0" w:color="auto"/>
        <w:bottom w:val="none" w:sz="0" w:space="0" w:color="auto"/>
        <w:right w:val="none" w:sz="0" w:space="0" w:color="auto"/>
      </w:divBdr>
    </w:div>
    <w:div w:id="693337726">
      <w:marLeft w:val="0"/>
      <w:marRight w:val="0"/>
      <w:marTop w:val="10"/>
      <w:marBottom w:val="10"/>
      <w:divBdr>
        <w:top w:val="none" w:sz="0" w:space="0" w:color="auto"/>
        <w:left w:val="none" w:sz="0" w:space="0" w:color="auto"/>
        <w:bottom w:val="none" w:sz="0" w:space="0" w:color="auto"/>
        <w:right w:val="none" w:sz="0" w:space="0" w:color="auto"/>
      </w:divBdr>
    </w:div>
    <w:div w:id="770470733">
      <w:marLeft w:val="0"/>
      <w:marRight w:val="720"/>
      <w:marTop w:val="10"/>
      <w:marBottom w:val="10"/>
      <w:divBdr>
        <w:top w:val="none" w:sz="0" w:space="0" w:color="auto"/>
        <w:left w:val="none" w:sz="0" w:space="0" w:color="auto"/>
        <w:bottom w:val="none" w:sz="0" w:space="0" w:color="auto"/>
        <w:right w:val="none" w:sz="0" w:space="0" w:color="auto"/>
      </w:divBdr>
    </w:div>
    <w:div w:id="804391912">
      <w:marLeft w:val="0"/>
      <w:marRight w:val="0"/>
      <w:marTop w:val="10"/>
      <w:marBottom w:val="10"/>
      <w:divBdr>
        <w:top w:val="none" w:sz="0" w:space="0" w:color="auto"/>
        <w:left w:val="none" w:sz="0" w:space="0" w:color="auto"/>
        <w:bottom w:val="none" w:sz="0" w:space="0" w:color="auto"/>
        <w:right w:val="none" w:sz="0" w:space="0" w:color="auto"/>
      </w:divBdr>
    </w:div>
    <w:div w:id="823666446">
      <w:marLeft w:val="0"/>
      <w:marRight w:val="0"/>
      <w:marTop w:val="10"/>
      <w:marBottom w:val="10"/>
      <w:divBdr>
        <w:top w:val="none" w:sz="0" w:space="0" w:color="auto"/>
        <w:left w:val="none" w:sz="0" w:space="0" w:color="auto"/>
        <w:bottom w:val="none" w:sz="0" w:space="0" w:color="auto"/>
        <w:right w:val="none" w:sz="0" w:space="0" w:color="auto"/>
      </w:divBdr>
    </w:div>
    <w:div w:id="927887513">
      <w:marLeft w:val="0"/>
      <w:marRight w:val="0"/>
      <w:marTop w:val="10"/>
      <w:marBottom w:val="10"/>
      <w:divBdr>
        <w:top w:val="none" w:sz="0" w:space="0" w:color="auto"/>
        <w:left w:val="none" w:sz="0" w:space="0" w:color="auto"/>
        <w:bottom w:val="none" w:sz="0" w:space="0" w:color="auto"/>
        <w:right w:val="none" w:sz="0" w:space="0" w:color="auto"/>
      </w:divBdr>
    </w:div>
    <w:div w:id="932470245">
      <w:marLeft w:val="0"/>
      <w:marRight w:val="0"/>
      <w:marTop w:val="10"/>
      <w:marBottom w:val="10"/>
      <w:divBdr>
        <w:top w:val="none" w:sz="0" w:space="0" w:color="auto"/>
        <w:left w:val="none" w:sz="0" w:space="0" w:color="auto"/>
        <w:bottom w:val="none" w:sz="0" w:space="0" w:color="auto"/>
        <w:right w:val="none" w:sz="0" w:space="0" w:color="auto"/>
      </w:divBdr>
    </w:div>
    <w:div w:id="932976820">
      <w:marLeft w:val="0"/>
      <w:marRight w:val="0"/>
      <w:marTop w:val="10"/>
      <w:marBottom w:val="10"/>
      <w:divBdr>
        <w:top w:val="none" w:sz="0" w:space="0" w:color="auto"/>
        <w:left w:val="none" w:sz="0" w:space="0" w:color="auto"/>
        <w:bottom w:val="none" w:sz="0" w:space="0" w:color="auto"/>
        <w:right w:val="none" w:sz="0" w:space="0" w:color="auto"/>
      </w:divBdr>
    </w:div>
    <w:div w:id="954099587">
      <w:marLeft w:val="0"/>
      <w:marRight w:val="0"/>
      <w:marTop w:val="10"/>
      <w:marBottom w:val="10"/>
      <w:divBdr>
        <w:top w:val="none" w:sz="0" w:space="0" w:color="auto"/>
        <w:left w:val="none" w:sz="0" w:space="0" w:color="auto"/>
        <w:bottom w:val="none" w:sz="0" w:space="0" w:color="auto"/>
        <w:right w:val="none" w:sz="0" w:space="0" w:color="auto"/>
      </w:divBdr>
    </w:div>
    <w:div w:id="1011564173">
      <w:marLeft w:val="0"/>
      <w:marRight w:val="0"/>
      <w:marTop w:val="10"/>
      <w:marBottom w:val="10"/>
      <w:divBdr>
        <w:top w:val="none" w:sz="0" w:space="0" w:color="auto"/>
        <w:left w:val="none" w:sz="0" w:space="0" w:color="auto"/>
        <w:bottom w:val="none" w:sz="0" w:space="0" w:color="auto"/>
        <w:right w:val="none" w:sz="0" w:space="0" w:color="auto"/>
      </w:divBdr>
    </w:div>
    <w:div w:id="1045450971">
      <w:marLeft w:val="0"/>
      <w:marRight w:val="0"/>
      <w:marTop w:val="10"/>
      <w:marBottom w:val="10"/>
      <w:divBdr>
        <w:top w:val="none" w:sz="0" w:space="0" w:color="auto"/>
        <w:left w:val="none" w:sz="0" w:space="0" w:color="auto"/>
        <w:bottom w:val="none" w:sz="0" w:space="0" w:color="auto"/>
        <w:right w:val="none" w:sz="0" w:space="0" w:color="auto"/>
      </w:divBdr>
    </w:div>
    <w:div w:id="1046685973">
      <w:marLeft w:val="0"/>
      <w:marRight w:val="0"/>
      <w:marTop w:val="10"/>
      <w:marBottom w:val="10"/>
      <w:divBdr>
        <w:top w:val="none" w:sz="0" w:space="0" w:color="auto"/>
        <w:left w:val="none" w:sz="0" w:space="0" w:color="auto"/>
        <w:bottom w:val="none" w:sz="0" w:space="0" w:color="auto"/>
        <w:right w:val="none" w:sz="0" w:space="0" w:color="auto"/>
      </w:divBdr>
    </w:div>
    <w:div w:id="1059019318">
      <w:marLeft w:val="0"/>
      <w:marRight w:val="0"/>
      <w:marTop w:val="10"/>
      <w:marBottom w:val="10"/>
      <w:divBdr>
        <w:top w:val="none" w:sz="0" w:space="0" w:color="auto"/>
        <w:left w:val="none" w:sz="0" w:space="0" w:color="auto"/>
        <w:bottom w:val="none" w:sz="0" w:space="0" w:color="auto"/>
        <w:right w:val="none" w:sz="0" w:space="0" w:color="auto"/>
      </w:divBdr>
    </w:div>
    <w:div w:id="1132361886">
      <w:marLeft w:val="0"/>
      <w:marRight w:val="0"/>
      <w:marTop w:val="10"/>
      <w:marBottom w:val="10"/>
      <w:divBdr>
        <w:top w:val="none" w:sz="0" w:space="0" w:color="auto"/>
        <w:left w:val="none" w:sz="0" w:space="0" w:color="auto"/>
        <w:bottom w:val="none" w:sz="0" w:space="0" w:color="auto"/>
        <w:right w:val="none" w:sz="0" w:space="0" w:color="auto"/>
      </w:divBdr>
    </w:div>
    <w:div w:id="1160655489">
      <w:marLeft w:val="0"/>
      <w:marRight w:val="0"/>
      <w:marTop w:val="10"/>
      <w:marBottom w:val="10"/>
      <w:divBdr>
        <w:top w:val="none" w:sz="0" w:space="0" w:color="auto"/>
        <w:left w:val="none" w:sz="0" w:space="0" w:color="auto"/>
        <w:bottom w:val="none" w:sz="0" w:space="0" w:color="auto"/>
        <w:right w:val="none" w:sz="0" w:space="0" w:color="auto"/>
      </w:divBdr>
    </w:div>
    <w:div w:id="1169252829">
      <w:marLeft w:val="0"/>
      <w:marRight w:val="0"/>
      <w:marTop w:val="10"/>
      <w:marBottom w:val="10"/>
      <w:divBdr>
        <w:top w:val="none" w:sz="0" w:space="0" w:color="auto"/>
        <w:left w:val="none" w:sz="0" w:space="0" w:color="auto"/>
        <w:bottom w:val="none" w:sz="0" w:space="0" w:color="auto"/>
        <w:right w:val="none" w:sz="0" w:space="0" w:color="auto"/>
      </w:divBdr>
    </w:div>
    <w:div w:id="1194730542">
      <w:marLeft w:val="0"/>
      <w:marRight w:val="0"/>
      <w:marTop w:val="10"/>
      <w:marBottom w:val="10"/>
      <w:divBdr>
        <w:top w:val="none" w:sz="0" w:space="0" w:color="auto"/>
        <w:left w:val="none" w:sz="0" w:space="0" w:color="auto"/>
        <w:bottom w:val="none" w:sz="0" w:space="0" w:color="auto"/>
        <w:right w:val="none" w:sz="0" w:space="0" w:color="auto"/>
      </w:divBdr>
    </w:div>
    <w:div w:id="1237980406">
      <w:marLeft w:val="0"/>
      <w:marRight w:val="0"/>
      <w:marTop w:val="10"/>
      <w:marBottom w:val="10"/>
      <w:divBdr>
        <w:top w:val="none" w:sz="0" w:space="0" w:color="auto"/>
        <w:left w:val="none" w:sz="0" w:space="0" w:color="auto"/>
        <w:bottom w:val="none" w:sz="0" w:space="0" w:color="auto"/>
        <w:right w:val="none" w:sz="0" w:space="0" w:color="auto"/>
      </w:divBdr>
    </w:div>
    <w:div w:id="1305239411">
      <w:marLeft w:val="0"/>
      <w:marRight w:val="0"/>
      <w:marTop w:val="10"/>
      <w:marBottom w:val="10"/>
      <w:divBdr>
        <w:top w:val="none" w:sz="0" w:space="0" w:color="auto"/>
        <w:left w:val="none" w:sz="0" w:space="0" w:color="auto"/>
        <w:bottom w:val="none" w:sz="0" w:space="0" w:color="auto"/>
        <w:right w:val="none" w:sz="0" w:space="0" w:color="auto"/>
      </w:divBdr>
    </w:div>
    <w:div w:id="1349216627">
      <w:marLeft w:val="0"/>
      <w:marRight w:val="0"/>
      <w:marTop w:val="10"/>
      <w:marBottom w:val="10"/>
      <w:divBdr>
        <w:top w:val="none" w:sz="0" w:space="0" w:color="auto"/>
        <w:left w:val="none" w:sz="0" w:space="0" w:color="auto"/>
        <w:bottom w:val="none" w:sz="0" w:space="0" w:color="auto"/>
        <w:right w:val="none" w:sz="0" w:space="0" w:color="auto"/>
      </w:divBdr>
    </w:div>
    <w:div w:id="1410345995">
      <w:marLeft w:val="0"/>
      <w:marRight w:val="0"/>
      <w:marTop w:val="10"/>
      <w:marBottom w:val="10"/>
      <w:divBdr>
        <w:top w:val="none" w:sz="0" w:space="0" w:color="auto"/>
        <w:left w:val="none" w:sz="0" w:space="0" w:color="auto"/>
        <w:bottom w:val="none" w:sz="0" w:space="0" w:color="auto"/>
        <w:right w:val="none" w:sz="0" w:space="0" w:color="auto"/>
      </w:divBdr>
    </w:div>
    <w:div w:id="1426875258">
      <w:marLeft w:val="0"/>
      <w:marRight w:val="720"/>
      <w:marTop w:val="10"/>
      <w:marBottom w:val="10"/>
      <w:divBdr>
        <w:top w:val="none" w:sz="0" w:space="0" w:color="auto"/>
        <w:left w:val="none" w:sz="0" w:space="0" w:color="auto"/>
        <w:bottom w:val="none" w:sz="0" w:space="0" w:color="auto"/>
        <w:right w:val="none" w:sz="0" w:space="0" w:color="auto"/>
      </w:divBdr>
    </w:div>
    <w:div w:id="1455447293">
      <w:marLeft w:val="0"/>
      <w:marRight w:val="0"/>
      <w:marTop w:val="10"/>
      <w:marBottom w:val="10"/>
      <w:divBdr>
        <w:top w:val="none" w:sz="0" w:space="0" w:color="auto"/>
        <w:left w:val="none" w:sz="0" w:space="0" w:color="auto"/>
        <w:bottom w:val="none" w:sz="0" w:space="0" w:color="auto"/>
        <w:right w:val="none" w:sz="0" w:space="0" w:color="auto"/>
      </w:divBdr>
    </w:div>
    <w:div w:id="1539776579">
      <w:marLeft w:val="0"/>
      <w:marRight w:val="0"/>
      <w:marTop w:val="10"/>
      <w:marBottom w:val="10"/>
      <w:divBdr>
        <w:top w:val="none" w:sz="0" w:space="0" w:color="auto"/>
        <w:left w:val="none" w:sz="0" w:space="0" w:color="auto"/>
        <w:bottom w:val="none" w:sz="0" w:space="0" w:color="auto"/>
        <w:right w:val="none" w:sz="0" w:space="0" w:color="auto"/>
      </w:divBdr>
    </w:div>
    <w:div w:id="1596747727">
      <w:marLeft w:val="0"/>
      <w:marRight w:val="0"/>
      <w:marTop w:val="10"/>
      <w:marBottom w:val="10"/>
      <w:divBdr>
        <w:top w:val="none" w:sz="0" w:space="0" w:color="auto"/>
        <w:left w:val="none" w:sz="0" w:space="0" w:color="auto"/>
        <w:bottom w:val="none" w:sz="0" w:space="0" w:color="auto"/>
        <w:right w:val="none" w:sz="0" w:space="0" w:color="auto"/>
      </w:divBdr>
    </w:div>
    <w:div w:id="1691566388">
      <w:marLeft w:val="0"/>
      <w:marRight w:val="0"/>
      <w:marTop w:val="10"/>
      <w:marBottom w:val="10"/>
      <w:divBdr>
        <w:top w:val="none" w:sz="0" w:space="0" w:color="auto"/>
        <w:left w:val="none" w:sz="0" w:space="0" w:color="auto"/>
        <w:bottom w:val="none" w:sz="0" w:space="0" w:color="auto"/>
        <w:right w:val="none" w:sz="0" w:space="0" w:color="auto"/>
      </w:divBdr>
    </w:div>
    <w:div w:id="1714842908">
      <w:marLeft w:val="0"/>
      <w:marRight w:val="0"/>
      <w:marTop w:val="10"/>
      <w:marBottom w:val="10"/>
      <w:divBdr>
        <w:top w:val="none" w:sz="0" w:space="0" w:color="auto"/>
        <w:left w:val="none" w:sz="0" w:space="0" w:color="auto"/>
        <w:bottom w:val="none" w:sz="0" w:space="0" w:color="auto"/>
        <w:right w:val="none" w:sz="0" w:space="0" w:color="auto"/>
      </w:divBdr>
    </w:div>
    <w:div w:id="1768579885">
      <w:marLeft w:val="0"/>
      <w:marRight w:val="0"/>
      <w:marTop w:val="10"/>
      <w:marBottom w:val="10"/>
      <w:divBdr>
        <w:top w:val="none" w:sz="0" w:space="0" w:color="auto"/>
        <w:left w:val="none" w:sz="0" w:space="0" w:color="auto"/>
        <w:bottom w:val="none" w:sz="0" w:space="0" w:color="auto"/>
        <w:right w:val="none" w:sz="0" w:space="0" w:color="auto"/>
      </w:divBdr>
    </w:div>
    <w:div w:id="1809787774">
      <w:marLeft w:val="0"/>
      <w:marRight w:val="0"/>
      <w:marTop w:val="10"/>
      <w:marBottom w:val="10"/>
      <w:divBdr>
        <w:top w:val="none" w:sz="0" w:space="0" w:color="auto"/>
        <w:left w:val="none" w:sz="0" w:space="0" w:color="auto"/>
        <w:bottom w:val="none" w:sz="0" w:space="0" w:color="auto"/>
        <w:right w:val="none" w:sz="0" w:space="0" w:color="auto"/>
      </w:divBdr>
    </w:div>
    <w:div w:id="1829010316">
      <w:marLeft w:val="0"/>
      <w:marRight w:val="720"/>
      <w:marTop w:val="10"/>
      <w:marBottom w:val="10"/>
      <w:divBdr>
        <w:top w:val="none" w:sz="0" w:space="0" w:color="auto"/>
        <w:left w:val="none" w:sz="0" w:space="0" w:color="auto"/>
        <w:bottom w:val="none" w:sz="0" w:space="0" w:color="auto"/>
        <w:right w:val="none" w:sz="0" w:space="0" w:color="auto"/>
      </w:divBdr>
    </w:div>
    <w:div w:id="1833518960">
      <w:marLeft w:val="0"/>
      <w:marRight w:val="0"/>
      <w:marTop w:val="10"/>
      <w:marBottom w:val="10"/>
      <w:divBdr>
        <w:top w:val="none" w:sz="0" w:space="0" w:color="auto"/>
        <w:left w:val="none" w:sz="0" w:space="0" w:color="auto"/>
        <w:bottom w:val="none" w:sz="0" w:space="0" w:color="auto"/>
        <w:right w:val="none" w:sz="0" w:space="0" w:color="auto"/>
      </w:divBdr>
    </w:div>
    <w:div w:id="1873616772">
      <w:marLeft w:val="0"/>
      <w:marRight w:val="0"/>
      <w:marTop w:val="10"/>
      <w:marBottom w:val="10"/>
      <w:divBdr>
        <w:top w:val="none" w:sz="0" w:space="0" w:color="auto"/>
        <w:left w:val="none" w:sz="0" w:space="0" w:color="auto"/>
        <w:bottom w:val="none" w:sz="0" w:space="0" w:color="auto"/>
        <w:right w:val="none" w:sz="0" w:space="0" w:color="auto"/>
      </w:divBdr>
    </w:div>
    <w:div w:id="1902786999">
      <w:marLeft w:val="0"/>
      <w:marRight w:val="0"/>
      <w:marTop w:val="10"/>
      <w:marBottom w:val="10"/>
      <w:divBdr>
        <w:top w:val="none" w:sz="0" w:space="0" w:color="auto"/>
        <w:left w:val="none" w:sz="0" w:space="0" w:color="auto"/>
        <w:bottom w:val="none" w:sz="0" w:space="0" w:color="auto"/>
        <w:right w:val="none" w:sz="0" w:space="0" w:color="auto"/>
      </w:divBdr>
    </w:div>
    <w:div w:id="1920404542">
      <w:marLeft w:val="0"/>
      <w:marRight w:val="0"/>
      <w:marTop w:val="10"/>
      <w:marBottom w:val="10"/>
      <w:divBdr>
        <w:top w:val="none" w:sz="0" w:space="0" w:color="auto"/>
        <w:left w:val="none" w:sz="0" w:space="0" w:color="auto"/>
        <w:bottom w:val="none" w:sz="0" w:space="0" w:color="auto"/>
        <w:right w:val="none" w:sz="0" w:space="0" w:color="auto"/>
      </w:divBdr>
    </w:div>
    <w:div w:id="1960335353">
      <w:marLeft w:val="0"/>
      <w:marRight w:val="0"/>
      <w:marTop w:val="10"/>
      <w:marBottom w:val="10"/>
      <w:divBdr>
        <w:top w:val="none" w:sz="0" w:space="0" w:color="auto"/>
        <w:left w:val="none" w:sz="0" w:space="0" w:color="auto"/>
        <w:bottom w:val="none" w:sz="0" w:space="0" w:color="auto"/>
        <w:right w:val="none" w:sz="0" w:space="0" w:color="auto"/>
      </w:divBdr>
    </w:div>
    <w:div w:id="1968194306">
      <w:marLeft w:val="0"/>
      <w:marRight w:val="0"/>
      <w:marTop w:val="10"/>
      <w:marBottom w:val="10"/>
      <w:divBdr>
        <w:top w:val="none" w:sz="0" w:space="0" w:color="auto"/>
        <w:left w:val="none" w:sz="0" w:space="0" w:color="auto"/>
        <w:bottom w:val="none" w:sz="0" w:space="0" w:color="auto"/>
        <w:right w:val="none" w:sz="0" w:space="0" w:color="auto"/>
      </w:divBdr>
    </w:div>
    <w:div w:id="1984193229">
      <w:marLeft w:val="0"/>
      <w:marRight w:val="720"/>
      <w:marTop w:val="10"/>
      <w:marBottom w:val="10"/>
      <w:divBdr>
        <w:top w:val="none" w:sz="0" w:space="0" w:color="auto"/>
        <w:left w:val="none" w:sz="0" w:space="0" w:color="auto"/>
        <w:bottom w:val="none" w:sz="0" w:space="0" w:color="auto"/>
        <w:right w:val="none" w:sz="0" w:space="0" w:color="auto"/>
      </w:divBdr>
    </w:div>
    <w:div w:id="2024547951">
      <w:marLeft w:val="0"/>
      <w:marRight w:val="0"/>
      <w:marTop w:val="10"/>
      <w:marBottom w:val="10"/>
      <w:divBdr>
        <w:top w:val="none" w:sz="0" w:space="0" w:color="auto"/>
        <w:left w:val="none" w:sz="0" w:space="0" w:color="auto"/>
        <w:bottom w:val="none" w:sz="0" w:space="0" w:color="auto"/>
        <w:right w:val="none" w:sz="0" w:space="0" w:color="auto"/>
      </w:divBdr>
    </w:div>
    <w:div w:id="212476675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1382</Words>
  <Characters>7883</Characters>
  <Application>Microsoft Office Word</Application>
  <DocSecurity>0</DocSecurity>
  <Lines>65</Lines>
  <Paragraphs>18</Paragraphs>
  <ScaleCrop>false</ScaleCrop>
  <Company/>
  <LinksUpToDate>false</LinksUpToDate>
  <CharactersWithSpaces>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2023-04-10T07:00:00Z</dcterms:created>
  <dcterms:modified xsi:type="dcterms:W3CDTF">2023-04-10T07:00:00Z</dcterms:modified>
</cp:coreProperties>
</file>