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6375C"/>
          <w:sz w:val="56"/>
        </w:rPr>
        <w:t>CacheHub / AI_KV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后续完整开发执行总纲 V2.0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sz w:val="24"/>
        </w:rPr>
        <w:t>面向开发 AI 的工程实施手册、技术细节、任务路线图与验收门禁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仓库基线：main @ ca0896ec5e39acaf670af614fc9e3328d5fbe524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策划基线：AI_KV 完整项目开发总策划案 V3.0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版本日期：2026-08-07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阶段任务：R4-R15，共 88 项</w:t>
      </w:r>
    </w:p>
    <w:p>
      <w:r>
        <w:br w:type="page"/>
      </w:r>
    </w:p>
    <w:p>
      <w:pPr>
        <w:pStyle w:val="Heading1"/>
      </w:pPr>
      <w:r>
        <w:t>CacheHub / AI_KV 后续完整开发执行总纲 V2.0</w:t>
      </w:r>
    </w:p>
    <w:p>
      <w:r>
        <w:rPr>
          <w:rFonts w:ascii="Noto Sans CJK SC" w:hAnsi="Noto Sans CJK SC" w:eastAsia="Noto Sans CJK SC"/>
          <w:sz w:val="21"/>
        </w:rPr>
        <w:t xml:space="preserve">文档性质： 面向开发 AI 的工程实施手册 + 技术架构细化 + 任务路线图 + 验收规范 + 发布门禁  </w:t>
      </w:r>
    </w:p>
    <w:p>
      <w:r>
        <w:rPr>
          <w:rFonts w:ascii="Noto Sans CJK SC" w:hAnsi="Noto Sans CJK SC" w:eastAsia="Noto Sans CJK SC"/>
          <w:sz w:val="21"/>
        </w:rPr>
        <w:t xml:space="preserve">审计基线： chenfengyimei/CacheHub main @ ca0896ec5e39acaf670af614fc9e3328d5fbe524  </w:t>
      </w:r>
    </w:p>
    <w:p>
      <w:r>
        <w:rPr>
          <w:rFonts w:ascii="Noto Sans CJK SC" w:hAnsi="Noto Sans CJK SC" w:eastAsia="Noto Sans CJK SC"/>
          <w:sz w:val="21"/>
        </w:rPr>
        <w:t xml:space="preserve">策划基线： 《AI_KV 完整项目开发总策划案 V3.0》  </w:t>
      </w:r>
    </w:p>
    <w:p>
      <w:r>
        <w:rPr>
          <w:rFonts w:ascii="Noto Sans CJK SC" w:hAnsi="Noto Sans CJK SC" w:eastAsia="Noto Sans CJK SC"/>
          <w:sz w:val="21"/>
        </w:rPr>
        <w:t xml:space="preserve">版本日期： 2026-08-07  </w:t>
      </w:r>
    </w:p>
    <w:p>
      <w:r>
        <w:rPr>
          <w:rFonts w:ascii="Noto Sans CJK SC" w:hAnsi="Noto Sans CJK SC" w:eastAsia="Noto Sans CJK SC"/>
          <w:sz w:val="21"/>
        </w:rPr>
        <w:t>任务总数： 88 个阶段任务（R4-R15）</w:t>
      </w:r>
    </w:p>
    <w:p>
      <w:pPr>
        <w:ind w:left="283" w:right="170"/>
        <w:shd w:fill="EAF2F8"/>
      </w:pPr>
      <w:r>
        <w:rPr>
          <w:rFonts w:ascii="Noto Sans CJK SC" w:hAnsi="Noto Sans CJK SC" w:eastAsia="Noto Sans CJK SC"/>
          <w:i/>
          <w:sz w:val="21"/>
        </w:rPr>
        <w:t>本文件从仓库当前已完成的 R0-R3 继续开发，不重复推倒重来。目标是把现有 pre-alpha 原型逐步发展为：**本地代码知识库 + 精准上下文压缩 + 版本安全精确缓存 + 可选语义参考 + 云端模型 API 回源 + 通用 Agent 接入**。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0. 开发包使用方法</w:t>
      </w:r>
    </w:p>
    <w:p>
      <w:r>
        <w:rPr>
          <w:rFonts w:ascii="Noto Sans CJK SC" w:hAnsi="Noto Sans CJK SC" w:eastAsia="Noto Sans CJK SC"/>
          <w:sz w:val="21"/>
        </w:rPr>
        <w:t>本开发包不是普通建议文档。开发 AI 必须按以下方式执行：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先阅读本总纲、`ROADMAP.yaml`、`WORK_ITEMS.yaml` 和仓库 `Docs/ai/AI_DEV_STATE.json`。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核验仓库当前 commit 与本包基线；若已变化，先生成差异报告，不得直接假设任务仍未完成。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一次只领取一个 Work Item。禁止同时跨多个阶段大范围修改。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每个任务开始前记录基线构建和测试结果；结束后提供相同证据。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每个任务独立提交 Git，提交后继续执行下一任务，不得因提交中断开发。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所有公共协议、数据库迁移和安全边界变更必须先写 ADR 或 SPEC。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“类、接口、DTO 已存在”不等于功能完成；必须有真实调用链、真实数据和测试证据。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不得用模拟 Benchmark、硬编码成功或 Ground Truth 直接替代算法结果。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无法完成时必须把状态标记为 `blocked`，说明原因、证据和恢复入口。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未达到阶段 Gate 时禁止宣称阶段完成。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1. 当前仓库真实基线</w:t>
      </w:r>
    </w:p>
    <w:p>
      <w:pPr>
        <w:pStyle w:val="Heading2"/>
      </w:pPr>
      <w:r>
        <w:t>1.1 已具备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SQLite 工作区、索引快照、文件、FTS5、符号、导入和关系数据表。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全量 Index Build、实验性 Refresh、Context Package Manifest/Payload。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确定性任务解析、排序、预算、分块、Expand、Feedback。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CLI、Local API、基础 Web GUI 和 Integration Kit。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实验性 OpenAI-compatible Gateway、Raw Exact 内存缓存和单 Provider 回源。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Semantic、Provider Router、LSP 和企业模块的部分接口或骨架。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最新提交说明已有约 440 项测试，但当前 GitHub commit 没有独立 CI 状态检查记录。</w:t>
      </w:r>
    </w:p>
    <w:p>
      <w:pPr>
        <w:pStyle w:val="Heading2"/>
      </w:pPr>
      <w:r>
        <w:t>1.2 当前最关键断层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索引已经保存 FTS、符号、导入和关系，但真实 `context build` 未完整注入 FTS/Symbol 查询。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Anchor 分块能力存在，但 Selection 主流程没有把 Anchor 传入 Chunker。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Tokenizer ID 会被记录，但实际选择仍大量依赖粗略字符估算。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Refresh 修改单文件时清空整个 Snapshot 的 FTS，可能让知识库只剩最后修改文件。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Context Package Cache 和模型 Raw Exact Cache 仍主要为进程内存，不支持可靠跨会话。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Gateway 与 Context Engine 是两条独立链，不能自动形成“压缩后回源”。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Semantic 只有接口和内存向量存储，不是可用语义缓存。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Provider Fallback、SSE、真实 Usage、持久化缓存和真实 Benchmark 尚未闭环。</w:t>
      </w:r>
    </w:p>
    <w:p>
      <w:pPr>
        <w:pStyle w:val="Heading2"/>
      </w:pPr>
      <w:r>
        <w:t>1.3 当前允许宣传的能力</w:t>
      </w:r>
    </w:p>
    <w:p>
      <w:pPr>
        <w:ind w:left="283" w:right="170"/>
        <w:shd w:fill="EAF2F8"/>
      </w:pPr>
      <w:r>
        <w:rPr>
          <w:rFonts w:ascii="Noto Sans CJK SC" w:hAnsi="Noto Sans CJK SC" w:eastAsia="Noto Sans CJK SC"/>
          <w:i/>
          <w:sz w:val="21"/>
        </w:rPr>
        <w:t>版本感知本地索引、Context Package 基础链路，以及实验性的 Raw Exact Cache + 单云端 Provider 回源原型。</w:t>
      </w:r>
    </w:p>
    <w:p>
      <w:pPr>
        <w:pStyle w:val="Heading2"/>
      </w:pPr>
      <w:r>
        <w:t>1.4 当前禁止宣传的能力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已完成本地语义缓存。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已证明降低 Token。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已实现生产级多 Provider 回源。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已实现精准代码语义知识库。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已达到正式 Beta 或生产安全标准。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2. 最终目标架构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用户任务 / Agent</w:t>
        <w:br/>
        <w:t xml:space="preserve">        │</w:t>
        <w:br/>
        <w:t xml:space="preserve">        ├─ Context API / CLI / Skill</w:t>
        <w:br/>
        <w:t xml:space="preserve">        │</w:t>
        <w:br/>
        <w:t xml:space="preserve">        ▼</w:t>
        <w:br/>
        <w:t>版本感知代码知识库</w:t>
        <w:br/>
        <w:t>Files + FTS + Symbols + Imports + Relations + RepoMap</w:t>
        <w:br/>
        <w:t xml:space="preserve">        │</w:t>
        <w:br/>
        <w:t xml:space="preserve">        ▼</w:t>
        <w:br/>
        <w:t>多源召回 + 可解释排序 + Anchor 精准分块</w:t>
        <w:br/>
        <w:t xml:space="preserve">        │</w:t>
        <w:br/>
        <w:t xml:space="preserve">        ▼</w:t>
        <w:br/>
        <w:t>Context Package Exact Cache</w:t>
        <w:br/>
        <w:t xml:space="preserve">        │</w:t>
        <w:br/>
        <w:t xml:space="preserve">        ▼</w:t>
        <w:br/>
        <w:t>最小 Context Package / Payload</w:t>
        <w:br/>
        <w:t xml:space="preserve">        │</w:t>
        <w:br/>
        <w:t xml:space="preserve">        ├─ Agent 自己构造 Prompt</w:t>
        <w:br/>
        <w:t xml:space="preserve">        └─ 可选 Prompt Assembly Service</w:t>
        <w:br/>
        <w:t xml:space="preserve">                    │</w:t>
        <w:br/>
        <w:t xml:space="preserve">                    ▼</w:t>
        <w:br/>
        <w:t xml:space="preserve">              CacheHub Gateway</w:t>
        <w:br/>
        <w:t xml:space="preserve">        Raw Exact Cache / SingleFlight</w:t>
        <w:br/>
        <w:t xml:space="preserve">                    │</w:t>
        <w:br/>
        <w:t xml:space="preserve">          命中 ─────┴───── 未命中</w:t>
        <w:br/>
        <w:t xml:space="preserve">           │                 │</w:t>
        <w:br/>
        <w:t xml:space="preserve">       本地返回         Provider Router</w:t>
        <w:br/>
        <w:t xml:space="preserve">                         主 Provider</w:t>
        <w:br/>
        <w:t xml:space="preserve">                         Retry/Fallback</w:t>
        <w:br/>
        <w:t xml:space="preserve">                              │</w:t>
        <w:br/>
        <w:t xml:space="preserve">                         云端模型 API</w:t>
        <w:br/>
        <w:br/>
        <w:t>可选 Semantic Reference：</w:t>
        <w:br/>
        <w:t>相似任务 / 错误 / Context Package</w:t>
        <w:br/>
        <w:t>→ 只作为召回辅助信号</w:t>
        <w:br/>
        <w:t>→ 默认不直接重放旧代码答案</w:t>
      </w:r>
    </w:p>
    <w:p>
      <w:pPr>
        <w:pStyle w:val="Heading1"/>
      </w:pPr>
      <w:r>
        <w:t>3. 四种产品运行模式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模式</w:t>
            </w:r>
          </w:p>
        </w:tc>
        <w:tc>
          <w:tcPr>
            <w:tcW w:type="dxa" w:w="2465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调用链</w:t>
            </w:r>
          </w:p>
        </w:tc>
        <w:tc>
          <w:tcPr>
            <w:tcW w:type="dxa" w:w="2465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价值</w:t>
            </w:r>
          </w:p>
        </w:tc>
        <w:tc>
          <w:tcPr>
            <w:tcW w:type="dxa" w:w="2465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限制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Context Only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Agent → Context API → Payload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真正减少发送的项目上下文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Agent 必须主动接入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Gateway Only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客户端 → Exact Cache → Provider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相同请求不回源、统一统计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不能自动删除已构造 Prompt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Unified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Context → Prompt → Gateway → Provider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完整目标体验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需要显式 workspace/task 元数据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Semantic Reference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确定性召回 + 相似历史参考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改善模糊任务召回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默认不直接返回旧答案</w:t>
            </w:r>
          </w:p>
        </w:tc>
      </w:tr>
    </w:tbl>
    <w:p/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4. 开发 AI 强制执行协议</w:t>
      </w:r>
    </w:p>
    <w:p>
      <w:pPr>
        <w:pStyle w:val="Heading2"/>
      </w:pPr>
      <w:r>
        <w:t>4.1 每个任务的标准循环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读取状态</w:t>
        <w:br/>
        <w:t>→ 校验依赖</w:t>
        <w:br/>
        <w:t>→ 建立基线</w:t>
        <w:br/>
        <w:t>→ 写/更新测试</w:t>
        <w:br/>
        <w:t>→ 最小实现</w:t>
        <w:br/>
        <w:t>→ 静态检查</w:t>
        <w:br/>
        <w:t>→ 单元测试</w:t>
        <w:br/>
        <w:t>→ 集成测试</w:t>
        <w:br/>
        <w:t>→ 安全/性能检查</w:t>
        <w:br/>
        <w:t>→ 更新文档和状态</w:t>
        <w:br/>
        <w:t>→ 独立 Git 提交</w:t>
        <w:br/>
        <w:t>→ 继续下一任务</w:t>
      </w:r>
    </w:p>
    <w:p>
      <w:pPr>
        <w:pStyle w:val="Heading2"/>
      </w:pPr>
      <w:r>
        <w:t>4.2 每个任务必须产生的证据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修改文件清单。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设计理由和取舍。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构建命令与结果。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测试命令、通过/失败/跳过数量。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新增测试名称。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数据库迁移版本（如有）。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API/Schema 兼容说明（如有）。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性能对比（性能任务）。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安全检查（安全边界任务）。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Git commit SHA。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未完成项和后续风险。</w:t>
      </w:r>
    </w:p>
    <w:p>
      <w:pPr>
        <w:pStyle w:val="Heading2"/>
      </w:pPr>
      <w:r>
        <w:t>4.3 禁止行为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不读现有实现就重写整个模块。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为了测试通过删除或放宽测试。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用 Mock 替代本应验证的真实 SQLite/HTTP/文件系统主链。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把未接入主流程的接口标记为 Implemented。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修改公共 Schema 而不更新兼容测试。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直接修改已发布数据库迁移；必须新增迁移。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在缓存键中遗漏模型、Provider、工具、版本或工作区状态。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缓存或重放含副作用工具调用。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在日志、命令行参数或数据库明文保存 Provider Key。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在阶段 Gate 未通过时更新状态为 Complete。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因一次失败执行 reset、clean、强制覆盖用户文件或重写 Git 历史。</w:t>
      </w:r>
    </w:p>
    <w:p>
      <w:pPr>
        <w:pStyle w:val="Heading2"/>
      </w:pPr>
      <w:r>
        <w:t>4.4 Git 提交策略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一个 Work Item 至少一个独立提交。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较大任务可拆为 `test`、`implementation`、`docs` 多个提交，但不可混入其他任务。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每完成一个稳定节点自动提交并推送；提交后继续开发。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提交格式：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feat(r4): R4-W003 wire FTS recall into context build</w:t>
        <w:br/>
        <w:t>fix(r6): R6-W001 implement per-file FTS upsert/delete</w:t>
        <w:br/>
        <w:t>test(r12): R12-W005 add real patch-and-test benchmark runner</w:t>
        <w:br/>
        <w:t>docs(state): update R4 gate evidence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5. 模块边界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应负责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不应负责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Core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值对象、契约、错误、版本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Gateway Server、Semantic 存储、GUI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Storage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SQLite、迁移、仓储、事务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排序策略、Provider 重试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Indexing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扫描、哈希、解析、FTS、快照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调用模型、构造 Prompt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Context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任务解析、召回、排序、预算、PayloadPlan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执行代码修改、持有 API Key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LocalApi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公共应用服务映射、认证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复制业务 SQL 和算法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Gateway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模型协议、缓存、Provider 路由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猜测工作区、读取额外源码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Integration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Skill、教程、示例、验证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特定 Agent 私有逻辑进入 Core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Semantic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Embedding、向量、相似参考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默认直接重放旧答案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Desktop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展示和用户操作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直接读写数据库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Benchmarks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环境、运行器、指标、证据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模拟成功或硬编码 Ground Truth</w:t>
            </w:r>
          </w:p>
        </w:tc>
      </w:tr>
    </w:tbl>
    <w:p/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6. 后续开发阶段总览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465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方向</w:t>
            </w:r>
          </w:p>
        </w:tc>
        <w:tc>
          <w:tcPr>
            <w:tcW w:type="dxa" w:w="2465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首要目的</w:t>
            </w:r>
          </w:p>
        </w:tc>
        <w:tc>
          <w:tcPr>
            <w:tcW w:type="dxa" w:w="2465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依赖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知识召回主链闭环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让已经写入 SQLite/FTS5/符号/导入/关系表的数据真正参与 Context Build，解决“数据库里有知识、实际构建却不用知识”的核心断层。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R0-R3 已完成, 数据库迁移 1-8 可用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R5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精准上下文压缩与 Token 预算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把“选中文件”升级为“选中真正相关的代码范围”，确保 Manifest、Payload 和 Token 预算使用同一不可变计划。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 召回证据和 LineAnchor 可用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R6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增量索引、快照与失效正确性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修复当前 refresh 清空整个 FTS 快照等问题，使工作区变化后索引与缓存能够准确、原子地更新。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 查询服务稳定, R5 PayloadPlan 版本字段冻结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R7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持久化缓存与版本安全精确缓存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把当前进程内 Dictionary 原型升级为可持久化、可失效、可审计的多层缓存。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R6 快照和失效语义稳定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R8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生产级 Gateway 与云端回源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完成 OpenAI-compatible 请求转发、SSE、状态码、认证、Provider 路由、真实 Usage 和安全回源。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R7 Raw Exact Cache 可用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R9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上下文与模型调用统一工作流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把 Context Engine 与 Gateway 从两条独立链连接成可由 Agent 主动调用的通用工作流，同时保持模块可独立使用。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R5 Context Package 稳定, R8 Gateway 稳定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R10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语义参考缓存与本地向量检索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增加相似任务、错误和历史 Context Package 的辅助召回；默认不把语义相似旧答案直接重放。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R4-R6 确定性召回可作为基线, R11 Benchmark 框架至少可执行检索评测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R11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安全策略与出口强制执行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确保所有代码读取、Payload 导出、统一工作流和 Gateway 都遵守同一安全策略。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可与 R4-R10 并行，但发布门必须在其后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R12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真实 Benchmark、阶段门与质量闭环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用真实 Context Engine、真实 Agent/客户端、真实补丁和测试证明产品是否达到 Token 优化目标。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R4-R6 至少完成, R9 统一工作流可选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R13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GUI、安装、发布与运维体验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让普通用户无需命令行完成导入、索引、上下文构建、Gateway 配置、统计、诊断和升级。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核心功能 API 稳定, R11 安全门通过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R14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Tree-sitter、Roslyn、LSP 与语言智能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在确定性基础链稳定后提高多语言语法结构和精确定义引用能力。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R12 评测框架可衡量增益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R15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长期生态与企业模块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在本地单机产品稳定后扩展团队、内网、插件和策略管理，且不能削弱本地安全基线。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1.0 核心发布质量</w:t>
            </w:r>
          </w:p>
        </w:tc>
      </w:tr>
    </w:tbl>
    <w:p/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R4：知识召回主链闭环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让已经写入 SQLite/FTS5/符号/导入/关系表的数据真正参与 Context Build，解决“数据库里有知识、实际构建却不用知识”的核心断层。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R0-R3 已完成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数据库迁移 1-8 可用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全量索引与 Context Package 基础管线可运行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建立可组合召回源接口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将路径、FTS、符号、Git Diff、关系、Repo Map 拆成可测试的 IRecallSource；统一输出 RecallHit、ScoreHint、LineAnchor 和 Evidence。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建立索引查询应用服务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新增 IIndexQueryService，集中查询 Active Snapshot、Files、Symbols、Imports、Relations、FTS；CLI 与 Desktop 不再各写一套 SQL。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接入 FTS5 正文召回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Context Build 对任务关键词执行快照绑定的 FTS 查询；保存 BM25、snippet、命中行和查询词，禁止退化成只查路径。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接入符号召回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对 ExtractedSymbols 查询 file_symbols；精确匹配优先于 LIKE；把定义行范围写入 Anchor。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接入 Import/Relation 扩展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从直接命中文件向导入者、被调用对象和相邻模块扩展一层；所有启发式关系必须携带置信度和来源。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R4-W006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实现测试与配置关系召回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建立源文件↔测试文件、组件↔配置文件的确定性规则；只作为辅助信号，不得覆盖显式路径与符号。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R4-W007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接入 Repo Map 候选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Repo Map 作为低成本结构上下文和邻接召回源；记录 repo_map_version，缓存与索引快照绑定。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R4-W008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统一 CLI、Local API 与测试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CLI/Desktop/API 调用相同 ContextApplicationService；Capability 声明只发布真实可用能力；增加契约与真实 SQLite 测试。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推荐接口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public interface IRecallSource</w:t>
        <w:br/>
        <w:t>{</w:t>
        <w:br/>
        <w:t xml:space="preserve">    string Id { get; }</w:t>
        <w:br/>
        <w:t xml:space="preserve">    string Version { get; }</w:t>
        <w:br/>
        <w:t xml:space="preserve">    Task&lt;IReadOnlyList&lt;RecallHit&gt;&gt; RecallAsync(</w:t>
        <w:br/>
        <w:t xml:space="preserve">        RecallQuery query,</w:t>
        <w:br/>
        <w:t xml:space="preserve">        CancellationToken cancellationToken);</w:t>
        <w:br/>
        <w:t>}</w:t>
        <w:br/>
        <w:br/>
        <w:t>public sealed record RecallHit(</w:t>
        <w:br/>
        <w:t xml:space="preserve">    string VirtualPath,</w:t>
        <w:br/>
        <w:t xml:space="preserve">    RecallSourceKind Source,</w:t>
        <w:br/>
        <w:t xml:space="preserve">    double SourceScore,</w:t>
        <w:br/>
        <w:t xml:space="preserve">    IReadOnlyList&lt;LineAnchor&gt; Anchors,</w:t>
        <w:br/>
        <w:t xml:space="preserve">    IReadOnlyList&lt;RecallEvidence&gt; Evidence);</w:t>
      </w:r>
    </w:p>
    <w:p>
      <w:r>
        <w:rPr>
          <w:rFonts w:ascii="Noto Sans CJK SC" w:hAnsi="Noto Sans CJK SC" w:eastAsia="Noto Sans CJK SC"/>
          <w:sz w:val="21"/>
        </w:rPr>
        <w:t>ContextCommands 和 Desktop/Program.cs 不再直接拼 SQL。两者只调用 IContextApplicationService.BuildAsync()，应用服务负责加载 Active Snapshot、调用 IIndexQueryService、创建 Recall Sources 并运行 Context Engine。</w:t>
      </w:r>
    </w:p>
    <w:p>
      <w:r>
        <w:rPr>
          <w:rFonts w:ascii="Noto Sans CJK SC" w:hAnsi="Noto Sans CJK SC" w:eastAsia="Noto Sans CJK SC"/>
          <w:sz w:val="21"/>
        </w:rPr>
        <w:t>FTS 结果至少返回：VirtualPath、BM25、Snippet、MatchedTerm、StartLine/EndLine。Symbol 查询优先级：完全限定名精确匹配 &gt; 名称精确匹配 &gt; 前缀 &gt; 模糊包含。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CLI 和 Local API 对同一输入返回相同的候选集合、排序和 Manifest。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模糊任务不依赖显式文件路径，也能通过 FTS 或符号命中目标文件。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SelectedFile.Reasons 可追踪到实际数据库证据。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FTS、符号、关系任一模块关闭时能够明确降级，不得静默伪装为成功。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R5：精准上下文压缩与 Token 预算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把“选中文件”升级为“选中真正相关的代码范围”，确保 Manifest、Payload 和 Token 预算使用同一不可变计划。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R4 召回证据和 LineAnchor 可用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R5-W001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统一 LineAnchor 数据模型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定义 Symbol、FTS、ErrorStack、GitDiff、UserRange 等 Anchor 类型，记录行号、来源、置信度和证据。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R5-W002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Anchor 贯穿召回到分块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CandidateFile、RankedCandidate、PayloadPlan 全程携带 Anchors；SelectionEngine 必须把 Anchors 传给 ChunkingStrategy。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R5-W003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实现语法范围合并与裁剪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优先使用符号起止行；FTS 命中使用上下文窗口；相邻/重叠范围稳定合并；禁止默认从文件头截取。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R5-W004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建立真实 Tokenizer 抽象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新增 IModelTokenizer、TokenizerRegistry 和模型映射；粗估仅作为显式 fallback，并在 Manifest 标记 estimated=true。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R5-W005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重写预算分配器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严格计算模型窗口、系统提示、工具定义、历史、输出预留和安全余量；ContextTarget 与 HardLimit 必须在构建前验证。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R5-W006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Manifest/Payload 共用 PayloadPlan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选择完成后生成不可变 PayloadPlan；Manifest 和 Payload 都从同一计划投影，防止二次分块产生差异。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R5-W007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Context Expand 形成 Revision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按文件/符号扩展生成新的 Context Package，保存 ParentPackageId、Revision、增量 Token、追加原因和新哈希。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R5-W008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压缩质量回归测试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加入大文件、多个同名符号、中文任务、错误栈和跨文件任务；验证范围、Token 和 Payload 一致性。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PayloadPlan 是唯一事实来源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public sealed record PayloadPlan(</w:t>
        <w:br/>
        <w:t xml:space="preserve">    string WorkspaceId,</w:t>
        <w:br/>
        <w:t xml:space="preserve">    string SnapshotId,</w:t>
        <w:br/>
        <w:t xml:space="preserve">    string TokenizerId,</w:t>
        <w:br/>
        <w:t xml:space="preserve">    string TokenizerVersion,</w:t>
        <w:br/>
        <w:t xml:space="preserve">    int HardLimit,</w:t>
        <w:br/>
        <w:t xml:space="preserve">    IReadOnlyList&lt;PayloadPlanItem&gt; Items,</w:t>
        <w:br/>
        <w:t xml:space="preserve">    string PlanHash);</w:t>
      </w:r>
    </w:p>
    <w:p>
      <w:r>
        <w:rPr>
          <w:rFonts w:ascii="Noto Sans CJK SC" w:hAnsi="Noto Sans CJK SC" w:eastAsia="Noto Sans CJK SC"/>
          <w:sz w:val="21"/>
        </w:rPr>
        <w:t>禁止 Manifest 选一次、Payload 再按另一套逻辑重新分块。PayloadGenerator 只能读取 PayloadPlan 中的 Mode、Ranges 和 Hash。文件内容哈希与计划不一致时必须拒绝或重新构建。</w:t>
      </w:r>
    </w:p>
    <w:p>
      <w:r>
        <w:rPr>
          <w:rFonts w:ascii="Noto Sans CJK SC" w:hAnsi="Noto Sans CJK SC" w:eastAsia="Noto Sans CJK SC"/>
          <w:sz w:val="21"/>
        </w:rPr>
        <w:t>Tokenizer 选择失败时使用 RoughTokenizer，但 Manifest 必须标记 isEstimated=true；GUI 不得把估算显示成 Provider 实际 Token。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Chunks 模式必须优先围绕 Anchor，不得无理由从第 1 行开始。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Payload 实际估算不得超过 ContextHardLimit。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Manifest 记录的范围与导出的代码逐行一致。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同一快照、任务和策略版本重复构建结果稳定。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R6：增量索引、快照与失效正确性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修复当前 refresh 清空整个 FTS 快照等问题，使工作区变化后索引与缓存能够准确、原子地更新。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R4 查询服务稳定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R5 PayloadPlan 版本字段冻结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R6-W001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实现 FTS 单文件删除与 Upsert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禁止修改一个文件时 ClearSnapshot；为 FTS 建立 rowid/path 映射，支持按 snapshot+path 删除和重建。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R6-W002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采用不可变增量快照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Active Snapshot 不原地修改；创建 Building Snapshot，复制未变化行、重建变化行，全部成功后原子激活。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R6-W003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统一忽略规则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Build、Refresh、Verify、Watcher 使用同一个 IgnoreRuleSet；实现必要的 gitignore 语义并版本化规则哈希。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R6-W004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强化路径与符号链接边界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平台感知大小写；解析最终真实路径；拒绝工作区外 symlink；防止循环、路径前缀碰撞和 UNC 逃逸。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R6-W005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Watcher 转后台任务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FileSystemWatcher 只负责入队；防抖、合并、溢出后触发全量对账；任务可取消、恢复并记录状态。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R6-W006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分支切换与 Dirty State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记录 commit、branch、dirty_state_hash；检测 checkout/reset/rebase 等大变化并强制构建新快照。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R6-W007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建立精确失效图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文件变化只失效依赖该文件的 Parse/Search/RepoMap/Context 缓存；策略版本变化触发对应层级失效。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R6-W008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大仓库与故障注入测试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覆盖 1k/10k/100k 文件、进程中断、磁盘满、数据库锁、监听丢事件和同大小内容变化。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推荐增量快照流程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读取 Active Snapshot A</w:t>
        <w:br/>
        <w:t>→ 扫描和对账</w:t>
        <w:br/>
        <w:t>→ 创建 Building Snapshot B</w:t>
        <w:br/>
        <w:t>→ INSERT SELECT 复制未变化 Files/Symbols/Relations</w:t>
        <w:br/>
        <w:t>→ 对变化文件重新 Hash/Parse/FTS</w:t>
        <w:br/>
        <w:t>→ 不复制已删除文件</w:t>
        <w:br/>
        <w:t>→ 校验 B 的行数、哈希和 FTS</w:t>
        <w:br/>
        <w:t>→ 单事务：A=Superseded，B=Active</w:t>
      </w:r>
    </w:p>
    <w:p>
      <w:r>
        <w:rPr>
          <w:rFonts w:ascii="Noto Sans CJK SC" w:hAnsi="Noto Sans CJK SC" w:eastAsia="Noto Sans CJK SC"/>
          <w:sz w:val="21"/>
        </w:rPr>
        <w:t>不要在 Active Snapshot 上做半完成更新。FTS 必须支持 DeleteFile(snapshotId, path) 与 UpsertFile(...)，禁止 ClearSnapshot 处理单文件修改。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修改任意单文件后，未变化文件仍可被 FTS 搜索。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Building Snapshot 失败时旧 Active Snapshot 保持完整可用。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Verify 与 Build 使用完全一致的忽略范围。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工作区内容变化后，不允许复用旧 Context Package 或模型响应缓存。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R7：持久化缓存与版本安全精确缓存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把当前进程内 Dictionary 原型升级为可持久化、可失效、可审计的多层缓存。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R6 快照和失效语义稳定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R7-W001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缓存数据库与内容寻址存储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新增 cache_entries、cache_dependencies、cache_stats；大响应按内容哈希保存到文件仓库，SQLite 保存元数据。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R7-W002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持久化 Context Package Cache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缓存键包含任务、快照、Ranking、Chunking、Budget、Tokenizer、Security、RepoMap 和显式文件。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R7-W003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Parse/Search/RepoMap Cache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解析缓存绑定 content_hash+parser；搜索缓存绑定 snapshot+query+source versions；RepoMap 绑定快照和预算。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R7-W004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Raw Exact Model Cache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保存真实 status、必要 headers、body、usage、provider、model、TTL；只缓存完整成功响应。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R7-W005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严格缓存安全分类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有 tools/functions、流式、实时信息、高随机性、无版本元数据或用户 no-cache 时默认禁用。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R7-W006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淘汰、压缩、修复与并发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实现 LRU/TTL/空间上限、原子写入、校验哈希、损坏隔离和并发事务。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R7-W007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缓存可解释统计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区分本地计算复用、实际未回源 Token、Provider cached input 和估算节省；不得混为一个数字。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模型响应精确缓存键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SHA256(</w:t>
        <w:br/>
        <w:t xml:space="preserve">  protocol_endpoint</w:t>
        <w:br/>
        <w:t xml:space="preserve">  + provider_id</w:t>
        <w:br/>
        <w:t xml:space="preserve">  + provider_base_url</w:t>
        <w:br/>
        <w:t xml:space="preserve">  + model</w:t>
        <w:br/>
        <w:t xml:space="preserve">  + exact_request_bytes</w:t>
        <w:br/>
        <w:t xml:space="preserve">  + system_prompt_hash</w:t>
        <w:br/>
        <w:t xml:space="preserve">  + tool_schema_hash</w:t>
        <w:br/>
        <w:t xml:space="preserve">  + response_format_hash</w:t>
        <w:br/>
        <w:t xml:space="preserve">  + context_package_id</w:t>
        <w:br/>
        <w:t xml:space="preserve">  + index_snapshot_id</w:t>
        <w:br/>
        <w:t xml:space="preserve">  + dirty_state_hash</w:t>
        <w:br/>
        <w:t xml:space="preserve">  + cache_policy_version</w:t>
        <w:br/>
        <w:t>)</w:t>
      </w:r>
    </w:p>
    <w:p>
      <w:r>
        <w:rPr>
          <w:rFonts w:ascii="Noto Sans CJK SC" w:hAnsi="Noto Sans CJK SC" w:eastAsia="Noto Sans CJK SC"/>
          <w:sz w:val="21"/>
        </w:rPr>
        <w:t>对于普通聊天客户端没有工作区元数据的请求，可使用 Raw Exact Cache；对于代码任务，没有 Snapshot/Context 元数据时应采用更保守 TTL，并明确显示“未绑定代码版本”。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进程重启后安全缓存仍可命中。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文件或策略变化后依赖缓存准确失效。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任何失败、部分流式或含工具调用的响应不得进入可重放缓存。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缓存损坏可自动隔离并回源，不影响主流程。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R8：生产级 Gateway 与云端回源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完成 OpenAI-compatible 请求转发、SSE、状态码、认证、Provider 路由、真实 Usage 和安全回源。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R7 Raw Exact Cache 可用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R8-W001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拆分独立 Gateway 项目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从 Core 移出 Server、Provider、缓存运行实现；建立 CacheHub.Gateway 进程，Core 只保留契约。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R8-W002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使用 ASP.NET Core 流式管线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采用 ResponseHeadersRead 转发，限制请求大小，支持取消和背压；避免 HttpListener 原型长期扩展。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R8-W003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实现 SSE 透明转发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逐帧转发 data/event/id/retry；客户端断开后取消上游；流式默认不进入响应缓存。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R8-W004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保持真实状态码与响应头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SingleFlight 必须共享 status+headers+body；401/429/5xx 不得改写为 200；过滤 hop-by-hop headers。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R8-W005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本地认证与令牌生命周期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随机令牌可轮换、保存在受限权限文件或系统凭据库；GUI/CLI 自动配置；日志永不输出 Provider Key。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R8-W006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Provider Adapter 与模型发现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实现 OpenAI-compatible 基线；/v1/models 携带认证；模型能力、上下文窗口和 Tokenizer 可发现。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R8-W007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Provider Router 与 Fallback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支持 Explicit、Fallback、健康检查、429/5xx 重试、超时和熔断；禁止对非幂等工具调用自动跨 Provider 重放。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R8-W008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解析真实 Usage 与费用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解析 chat/responses 的 usage；流式从最终事件提取；实际值与估算值分开，价格表版本化。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R8-W009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Gateway 协议与压力测试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覆盖非流式、SSE、取消、慢上游、429、401、5xx、超大请求、并发 SingleFlight 和缓存重启。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Gateway 转发原则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使用 `HttpCompletionOption.ResponseHeadersRead`。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请求取消必须传播到 Provider。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返回真实 HTTP 状态码和 Content-Type。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只转发安全响应头，移除 Connection、Transfer-Encoding 等 hop-by-hop headers。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SingleFlight 保存完整 `ProviderTransportResponse`，不能只保存 Body。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重试仅针对连接失败、超时、429 和部分 5xx，并遵守 Retry-After。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工具调用请求不得跨 Provider 自动重放，除非客户端显式允许。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OpenAI-compatible 非流式与 SSE 客户端均可使用。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上游状态码、错误体和关键响应头准确传递。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缓存未命中能够安全回源，命中时完全不调用 Provider。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Gateway 关闭或故障不影响 Context Engine、CLI 和索引。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R9：上下文与模型调用统一工作流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把 Context Engine 与 Gateway 从两条独立链连接成可由 Agent 主动调用的通用工作流，同时保持模块可独立使用。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R5 Context Package 稳定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R8 Gateway 稳定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R9-W001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定义 Contextual Completion 协议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请求显式包含 workspace_id、task、model、budget 和安全模式；服务构建 Context Package 后再调用 Gateway。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R9-W002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定义 Gateway 元数据契约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支持 context_package_id、snapshot_id、dirty_state_hash、client_id；无元数据时按普通 Gateway 请求处理。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R9-W003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实现 Prompt Assembly Service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只拼装明确模板和 Context Payload，不猜测 Agent 私有提示；允许客户端选择 Manifest-only、Payload 或自动请求。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R9-W004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禁止隐式工作区猜测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路径无法唯一映射时返回 WORKSPACE_NOT_UNIQUE；不得使用最近工作区或任意默认项目。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R9-W005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Integration Kit V2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更新 Universal Skill、CLI/API 教程、Base URL 教程、自动配置、备份、验证和回滚。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R9-W006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反馈与全生命周期统计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关联 Context Build、Expand、Gateway 请求、额外文件读取、补丁和测试结果；统计整个任务 Token。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R9-W007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通用客户端示例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提供 Shell、C#、TypeScript、Python 和一个最小 Agent 示例；示例只依赖公共协议。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统一工作流不应破坏通用性</w:t>
      </w:r>
    </w:p>
    <w:p>
      <w:r>
        <w:rPr>
          <w:rFonts w:ascii="Noto Sans CJK SC" w:hAnsi="Noto Sans CJK SC" w:eastAsia="Noto Sans CJK SC"/>
          <w:sz w:val="21"/>
        </w:rPr>
        <w:t>建议新增可选接口：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POST /api/v1/workflows/contextual-completion</w:t>
      </w:r>
    </w:p>
    <w:p>
      <w:r>
        <w:rPr>
          <w:rFonts w:ascii="Noto Sans CJK SC" w:hAnsi="Noto Sans CJK SC" w:eastAsia="Noto Sans CJK SC"/>
          <w:sz w:val="21"/>
        </w:rPr>
        <w:t>请求中必须显式包含 WorkspaceId、Task、Model 和 ProviderPolicy。该接口是便捷编排器，不取代独立 Context API 和 Gateway，也不允许从普通 /v1/chat/completions 中猜测工作区。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一个自研最小客户端可从任务到云端模型完成全链路。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仅 Gateway、仅 Context、统一工作流三种模式均可独立运行。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任何工作区绑定都由显式元数据或唯一映射产生。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通用 Skill 不包含对 Codex、Claude Code 等私有实现的强依赖。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R10：语义参考缓存与本地向量检索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增加相似任务、错误和历史 Context Package 的辅助召回；默认不把语义相似旧答案直接重放。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R4-R6 确定性召回可作为基线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R11 Benchmark 框架至少可执行检索评测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R10-W001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冻结语义模式与安全边界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定义 Off、Reference、StrictExperimental；默认 Reference，只增加候选或提示，不直接返回历史模型回答。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R10-W002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实现可插拔 Embedding Provider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支持本地模型优先和可选远程模型；记录 provider、model、dimensions、version、normalization。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R10-W003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持久化向量存储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初期可用 SQLite BLOB+线性检索；接口允许后续 HNSW；所有向量绑定 workspace、snapshot 和 content hash。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R10-W004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建立语义对象生命周期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为 Task、Error、ContextPackage、Feedback 建立向量；源码变化后按依赖失效或降权。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R10-W005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语义召回接入 Ranking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Semantic 只作为独立特征，设置上限，不能压过显式路径、精确符号和 Git Diff。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R10-W006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可解释性与隐私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显示相似来源、相似度、版本和是否跨工作区；默认禁止跨工作区语义共享。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R10-W007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语义增益实验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比较启用/关闭语义后的 Recall、Precision、任务成功率和 Token；无正向收益时保持默认关闭。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Semantic Reference，而不是默认 Semantic Response Cache</w:t>
      </w:r>
    </w:p>
    <w:p>
      <w:r>
        <w:rPr>
          <w:rFonts w:ascii="Noto Sans CJK SC" w:hAnsi="Noto Sans CJK SC" w:eastAsia="Noto Sans CJK SC"/>
          <w:sz w:val="21"/>
        </w:rPr>
        <w:t>向量对象保存：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workspace_id</w:t>
        <w:br/>
        <w:t>snapshot_id</w:t>
        <w:br/>
        <w:t>object_type</w:t>
        <w:br/>
        <w:t>object_id</w:t>
        <w:br/>
        <w:t>content_hash</w:t>
        <w:br/>
        <w:t>embedding_provider</w:t>
        <w:br/>
        <w:t>embedding_model</w:t>
        <w:br/>
        <w:t>embedding_version</w:t>
        <w:br/>
        <w:t>dimensions</w:t>
        <w:br/>
        <w:t>vector</w:t>
        <w:br/>
        <w:t>created_at</w:t>
      </w:r>
    </w:p>
    <w:p>
      <w:r>
        <w:rPr>
          <w:rFonts w:ascii="Noto Sans CJK SC" w:hAnsi="Noto Sans CJK SC" w:eastAsia="Noto Sans CJK SC"/>
          <w:sz w:val="21"/>
        </w:rPr>
        <w:t>相似历史答案只能作为“参考上下文”进入 Payload，必须标注来源和旧版本。只有未来 StrictExperimental 模式在完全相同 Snapshot、工具、安全策略和确定性参数下，才允许探索直接响应复用。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关闭 Semantic 时核心功能和结果不受影响。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语义命中不得绕过工作区版本和安全策略。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默认模式不直接返回旧模型回答。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只有真实评测证明有收益后才在 GUI 中推荐开启。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R11：安全策略与出口强制执行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确保所有代码读取、Payload 导出、统一工作流和 Gateway 都遵守同一安全策略。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可与 R4-R10 并行，但发布门必须在其后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R11-W001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集中式 SecurityApplicationService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CLI、API、Payload、Export、Gateway 元数据统一调用；禁止各模块自行解释策略。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R11-W002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出口强制检查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PayloadGenerator、Markdown/File Export、Contextual Completion 在发送/导出前强制扫描；未传 Enforcer 不再等于允许。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R11-W003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Local API 与 GUI 加固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Bearer Token、Host 校验、CSP、SameSite、禁止未转义 innerHTML、路径只接受 workspace-relative。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R11-W004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不可信仓库内容标记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README、AGENTS.md、注释和检索文本在 Context Payload 中标记为 untrusted data，不能覆盖系统安全规则。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R11-W005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秘密扫描与外发审计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扩展规则、允许自定义正则；审计只记录元数据和范围，默认不保存完整敏感正文。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R11-W006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审批与计划/执行分离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导出受限文件、访问工作区外路径、执行仓库脚本和 Git 写操作必须有 ApprovalId。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R11-W007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攻击面测试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覆盖路径穿越、symlink、DNS rebinding、XSS、恶意文件名、提示注入、超大文件和缓存投毒。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出口统一</w:t>
      </w:r>
    </w:p>
    <w:p>
      <w:r>
        <w:rPr>
          <w:rFonts w:ascii="Noto Sans CJK SC" w:hAnsi="Noto Sans CJK SC" w:eastAsia="Noto Sans CJK SC"/>
          <w:sz w:val="21"/>
        </w:rPr>
        <w:t>所有输出源码的路径必须经过：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Resolve Workspace-relative Path</w:t>
        <w:br/>
        <w:t>→ Symlink/realpath containment</w:t>
        <w:br/>
        <w:t>→ Ignore/Sensitive rules</w:t>
        <w:br/>
        <w:t>→ Secret scan</w:t>
        <w:br/>
        <w:t>→ External-send policy</w:t>
        <w:br/>
        <w:t>→ Approval decision</w:t>
        <w:br/>
        <w:t>→ Audit metadata</w:t>
        <w:br/>
        <w:t>→ Payload/Export/Provider</w:t>
      </w:r>
    </w:p>
    <w:p>
      <w:r>
        <w:rPr>
          <w:rFonts w:ascii="Noto Sans CJK SC" w:hAnsi="Noto Sans CJK SC" w:eastAsia="Noto Sans CJK SC"/>
          <w:sz w:val="21"/>
        </w:rPr>
        <w:t>禁止通过 securityEnforcer = null 绕过出口检查。没有策略时使用默认安全策略，而不是默认允许。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任何外发出口都无法在没有安全决定的情况下输出源码。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本地恶意网页或仓库内容不能调用 API 读取任意文件。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Offline 模式下网络层无法发送工作区内容。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安全测试失败时禁止发布。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R12：真实 Benchmark、阶段门与质量闭环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用真实 Context Engine、真实 Agent/客户端、真实补丁和测试证明产品是否达到 Token 优化目标。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R4-R6 至少完成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R9 统一工作流可选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R12-W001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真实仓库夹具与重置器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每个任务固定 commit/dirty state；运行前清理构建产物和缓存；支持本地镜像避免网络不稳定。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R12-W002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Ground Truth 管理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标注 Required、Helpful、Distractor、Symbols、Tests；保存标注来源和复核人。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R12-W003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基线 Runner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让 Agent 使用原生搜索/读取工具，记录每次读文件、Token、轮数、补丁和测试。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R12-W004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CacheHub Runner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强制在 Prompt 前调用 Context Build，允许 Expand，记录 Context Package 和实际额外读取。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R12-W005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真实任务执行与测试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任务成功必须由补丁应用和项目测试验证，不能硬编码 success 或直接使用 Ground Truth 作为选择结果。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R12-W006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重复运行与统计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每任务多次运行，报告均值、方差、成功率、最坏结果；模型、参数和权限固定。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R12-W007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阶段门与失败归因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计算 Recall@K、Precision、Missing/Stale、Test Pass、全生命周期 Token；失败分为检索、压缩、Agent、模型和环境。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R12-W008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持续回归与公开报告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每次 Ranking/Chunking/Tokenizer 变更运行核心集合；报告带 commit、配置和原始证据。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真实 Benchmark 单次运行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恢复固定 commit</w:t>
        <w:br/>
        <w:t>→ 清理未跟踪文件和构建产物</w:t>
        <w:br/>
        <w:t>→ 清空本轮缓存</w:t>
        <w:br/>
        <w:t>→ 启动日志采集</w:t>
        <w:br/>
        <w:t>→ 执行基线或 CacheHub 工作流</w:t>
        <w:br/>
        <w:t>→ 应用补丁</w:t>
        <w:br/>
        <w:t>→ 运行项目指定测试</w:t>
        <w:br/>
        <w:t>→ 保存工具调用、文件读取、Token、轮数</w:t>
        <w:br/>
        <w:t>→ 归因失败</w:t>
        <w:br/>
        <w:t>→ 恢复环境</w:t>
      </w:r>
    </w:p>
    <w:p>
      <w:r>
        <w:rPr>
          <w:rFonts w:ascii="Noto Sans CJK SC" w:hAnsi="Noto Sans CJK SC" w:eastAsia="Noto Sans CJK SC"/>
          <w:sz w:val="21"/>
        </w:rPr>
        <w:t>不得使用开发者已知答案直接喂给 Context Engine。RequiredFiles 只能用于计算指标，不能参与选择。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Benchmark 不再包含模拟成功、硬编码 Token 或 Ground Truth 直接选中。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Relevant File Recall@10 ≥ 90% 或给出明确未达标报告。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Test Pass Rate 不低于基线 95%，平均输入 Token 降低目标 ≥20%。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任何阶段门调整必须通过 ADR 记录，不能因结果不好静默降低标准。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R13：GUI、安装、发布与运维体验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让普通用户无需命令行完成导入、索引、上下文构建、Gateway 配置、统计、诊断和升级。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核心功能 API 稳定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R11 安全门通过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R13-W001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GUI 核心工作流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导入/Clone→索引→Context Build→查看原因→配置客户端→验证；每步显示真实状态和失败恢复。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R13-W002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后台任务中心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索引、Clone、Benchmark、缓存清理可取消、重试和恢复；应用重启后状态一致。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R13-W003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Gateway 与 Provider 页面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配置 Base URL、凭据引用、模型、Fallback、缓存策略；密钥不进入日志和数据库明文。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R13-W004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可解释统计面板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分别展示 Context 压缩、Raw Exact 命中、Provider cached input、本地解析复用和估算费用。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R13-W005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安装与自动接入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Windows 首发安装器；检测 .NET/单文件包；生成 Agent 接入教程和验证命令，不直接破坏第三方配置。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R13-W006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升级、迁移与回滚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数据库备份、Schema 迁移、旧缓存重建、版本降级说明和安装失败回滚。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R13-W007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诊断包与隐私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导出脱敏日志、版本、配置摘要、任务状态；默认不包含源码、Prompt 和 Key。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R13-W008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跨平台与发布矩阵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Windows→macOS→Linux；验证路径大小写、权限、symlink、单文件发布和服务生命周期。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GUI 只调用应用服务</w:t>
      </w:r>
    </w:p>
    <w:p>
      <w:r>
        <w:rPr>
          <w:rFonts w:ascii="Noto Sans CJK SC" w:hAnsi="Noto Sans CJK SC" w:eastAsia="Noto Sans CJK SC"/>
          <w:sz w:val="21"/>
        </w:rPr>
        <w:t>Desktop 不能继续复制 CLI 的 SQL、索引和 Context 逻辑。建议引入本地后台 Host，GUI/CLI/API 都通过同一个应用层。长任务返回 JobId，界面轮询或订阅状态；进程重启后从 BackgroundJobs 表恢复。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新用户可在五分钟内完成导入、索引、构建 Context 和接入验证。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升级/卸载不会修改源码或 Git 历史。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GUI 展示的能力与 Capability Discovery 一致。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发布包通过干净机器安装、升级、卸载和回滚测试。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R14：Tree-sitter、Roslyn、LSP 与语言智能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在确定性基础链稳定后提高多语言语法结构和精确定义引用能力。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R12 评测框架可衡量增益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R14-W001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解析器插件契约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ICodeParser 输出符号、导入、关系、Anchor 和置信度；ParserId/Version 进入缓存键。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R14-W002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Tree-sitter 首批三语言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C#、TypeScript、Python；语法错误可部分解析，失败回退 Regex/Text。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R14-W003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结构 Repo Map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按组件、文件和符号构建预算受限图；排名来自任务相关性和图中心性。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R14-W004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Roslyn C# 深度语义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作为可选插件提供 definition/reference/type/call hierarchy，不成为通用核心强依赖。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R14-W005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LSP 沙箱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每工作区授权、独立进程、资源限制、明确可能执行依赖恢复；崩溃隔离。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R14-W006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语言增益 Benchmark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逐语言测量 Recall、精度、时间、内存和安全风险；无收益插件不默认启用。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语言能力分层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Text/Regex：始终存在的降级层。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Tree-sitter：语法结构与启发式关系。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Roslyn/LSP：精确定义、引用、类型和诊断。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每条关系保存 `relation_type`、`confidence`、`source`、`parser_version`。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排序不能把 Tree-sitter 的 possible_call 当成 LSP 的 definition_reference。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Regex/Text 降级路径始终可用。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Tree-sitter 启发式关系与 LSP 精确关系明确区分。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语言服务失败不得阻断索引和 Context Build。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R15：长期生态与企业模块</w:t>
      </w:r>
    </w:p>
    <w:p>
      <w:pPr>
        <w:pStyle w:val="Heading2"/>
      </w:pPr>
      <w:r>
        <w:t>目的</w:t>
      </w:r>
    </w:p>
    <w:p>
      <w:r>
        <w:rPr>
          <w:rFonts w:ascii="Noto Sans CJK SC" w:hAnsi="Noto Sans CJK SC" w:eastAsia="Noto Sans CJK SC"/>
          <w:sz w:val="21"/>
        </w:rPr>
        <w:t>在本地单机产品稳定后扩展团队、内网、插件和策略管理，且不能削弱本地安全基线。</w:t>
      </w:r>
    </w:p>
    <w:p>
      <w:pPr>
        <w:pStyle w:val="Heading2"/>
      </w:pPr>
      <w:r>
        <w:t>前置条件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1.0 核心发布质量</w:t>
      </w:r>
    </w:p>
    <w:p>
      <w:pPr>
        <w:pStyle w:val="Heading2"/>
      </w:pPr>
      <w:r>
        <w:t>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实施重点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R15-W001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插件权限与签名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插件声明读写、网络、进程权限；默认隔离和禁用未签名插件。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R15-W002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团队共享索引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共享内容寻址对象和快照元数据；工作区权限、租户隔离和版本冲突处理。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R15-W003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企业策略与内网部署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中央策略只能收紧本地安全，不允许放宽；支持无公网 Provider。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R15-W004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多设备同步与审计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同步 Manifest/索引元数据时默认不传源码；审计可验证、可保留期限。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R15-W005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插件市场与评测平台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所有插件必须声明兼容版本、权限和 Benchmark 证据。</w:t>
            </w:r>
          </w:p>
        </w:tc>
      </w:tr>
    </w:tbl>
    <w:p/>
    <w:p>
      <w:pPr>
        <w:pStyle w:val="Heading2"/>
      </w:pPr>
      <w:r>
        <w:t>阶段技术方向</w:t>
      </w:r>
    </w:p>
    <w:p>
      <w:pPr>
        <w:pStyle w:val="Heading3"/>
      </w:pPr>
      <w:r>
        <w:t>长期模块约束</w:t>
      </w:r>
    </w:p>
    <w:p>
      <w:r>
        <w:rPr>
          <w:rFonts w:ascii="Noto Sans CJK SC" w:hAnsi="Noto Sans CJK SC" w:eastAsia="Noto Sans CJK SC"/>
          <w:sz w:val="21"/>
        </w:rPr>
        <w:t>企业能力必须作为独立程序集/服务启用。核心开源本地版不依赖账户、云端控制面或团队服务。中央策略只能收紧安全规则，不能让 Agent 绕过本机 Offline/Restricted 模式。</w:t>
      </w:r>
    </w:p>
    <w:p>
      <w:pPr>
        <w:pStyle w:val="Heading2"/>
      </w:pPr>
      <w:r>
        <w:t>阶段验收 Gate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核心本地版在没有企业服务时仍完整可用。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团队功能不允许跨工作区或租户泄漏。</w:t>
      </w:r>
    </w:p>
    <w:p>
      <w:pPr>
        <w:pStyle w:val="Heading2"/>
      </w:pPr>
      <w:r>
        <w:t>阶段停止条件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任一 P0 安全或数据完整性问题未解决。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核心测试无法稳定复现，或测试结果依赖本机残留状态。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公共协议变化未提供迁移与兼容说明。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功能只有接口/DTO/注释，没有真实入口、真实数据和验收测试。</w:t>
      </w:r>
    </w:p>
    <w:p>
      <w:pPr>
        <w:spacing w:before="100" w:after="100"/>
        <w:pBdr>
          <w:bottom w:val="single" w:sz="6" w:color="B7C9D6"/>
        </w:pBdr>
      </w:pPr>
    </w:p>
    <w:p>
      <w:pPr>
        <w:pStyle w:val="Heading1"/>
      </w:pPr>
      <w:r>
        <w:t>7. 数据库后续迁移建议</w:t>
      </w:r>
    </w:p>
    <w:p>
      <w:r>
        <w:rPr>
          <w:rFonts w:ascii="Noto Sans CJK SC" w:hAnsi="Noto Sans CJK SC" w:eastAsia="Noto Sans CJK SC"/>
          <w:sz w:val="21"/>
        </w:rPr>
        <w:t>不得编辑 Migration0001-Migration0008。后续按新增迁移实施：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迁移</w:t>
            </w:r>
          </w:p>
        </w:tc>
        <w:tc>
          <w:tcPr>
            <w:tcW w:type="dxa" w:w="492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Migration0009RecallEvidence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FTS/符号命中证据、Anchor、Source Version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Migration0010ImmutableSnapshots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快照父子关系、构建原因、commit/dirty hash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Migration0011CacheEntries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多层缓存元数据、依赖、TTL、大小、状态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Migration0012ModelResponses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status、headers、body object hash、usage、provider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Migration0013SemanticReferences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向量对象、模型版本、工作区和快照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Migration0014BackgroundJobs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可恢复长任务和进度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Migration0015ApprovalsAudit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审批、外发和安全审计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迁移要求：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每个迁移必须幂等。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迁移前备份数据库。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大表迁移需要分批、进度和取消策略。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新版本能检测旧数据库并给出明确错误。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索引和缓存数据允许重建，用户配置与凭据不可丢失。</w:t>
      </w:r>
    </w:p>
    <w:p>
      <w:pPr>
        <w:pStyle w:val="Heading1"/>
      </w:pPr>
      <w:r>
        <w:t>8. 公共 API 目标</w:t>
      </w:r>
    </w:p>
    <w:p>
      <w:pPr>
        <w:pStyle w:val="Heading2"/>
      </w:pPr>
      <w:r>
        <w:t>8.1 Context API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GET  /api/v1/capabilities</w:t>
        <w:br/>
        <w:t>GET  /api/v1/workspaces</w:t>
        <w:br/>
        <w:t>POST /api/v1/workspaces/import</w:t>
        <w:br/>
        <w:t>POST /api/v1/workspaces/{id}/index</w:t>
        <w:br/>
        <w:t>POST /api/v1/workspaces/{id}/refresh</w:t>
        <w:br/>
        <w:t>GET  /api/v1/workspaces/{id}/index/status</w:t>
        <w:br/>
        <w:br/>
        <w:t>POST /api/v1/context/build</w:t>
        <w:br/>
        <w:t>GET  /api/v1/context/{id}</w:t>
        <w:br/>
        <w:t>GET  /api/v1/context/{id}/payload</w:t>
        <w:br/>
        <w:t>POST /api/v1/context/{id}/expand</w:t>
        <w:br/>
        <w:t>POST /api/v1/context/{id}/feedback</w:t>
        <w:br/>
        <w:t>GET  /api/v1/context/{id}/explain</w:t>
      </w:r>
    </w:p>
    <w:p>
      <w:pPr>
        <w:pStyle w:val="Heading2"/>
      </w:pPr>
      <w:r>
        <w:t>8.2 Gateway API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GET  /v1/models</w:t>
        <w:br/>
        <w:t>POST /v1/chat/completions</w:t>
        <w:br/>
        <w:t>POST /v1/responses</w:t>
        <w:br/>
        <w:t>GET  /gateway/v1/status</w:t>
        <w:br/>
        <w:t>GET  /gateway/v1/stats</w:t>
        <w:br/>
        <w:t>POST /gateway/v1/cache/purge</w:t>
      </w:r>
    </w:p>
    <w:p>
      <w:pPr>
        <w:pStyle w:val="Heading2"/>
      </w:pPr>
      <w:r>
        <w:t>8.3 可选统一工作流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POST /api/v1/workflows/contextual-completion</w:t>
      </w:r>
    </w:p>
    <w:p>
      <w:r>
        <w:rPr>
          <w:rFonts w:ascii="Noto Sans CJK SC" w:hAnsi="Noto Sans CJK SC" w:eastAsia="Noto Sans CJK SC"/>
          <w:sz w:val="21"/>
        </w:rPr>
        <w:t>统一工作流必须是显式入口；普通 Gateway 请求不得自动读取项目文件。</w:t>
      </w:r>
    </w:p>
    <w:p>
      <w:pPr>
        <w:pStyle w:val="Heading1"/>
      </w:pPr>
      <w:r>
        <w:t>9. 错误模型</w:t>
      </w:r>
    </w:p>
    <w:p>
      <w:r>
        <w:rPr>
          <w:rFonts w:ascii="Noto Sans CJK SC" w:hAnsi="Noto Sans CJK SC" w:eastAsia="Noto Sans CJK SC"/>
          <w:sz w:val="21"/>
        </w:rPr>
        <w:t>所有 CLI JSON 和 HTTP API 使用统一错误：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{</w:t>
        <w:br/>
        <w:t xml:space="preserve">  "success": false,</w:t>
        <w:br/>
        <w:t xml:space="preserve">  "errorCode": "INDEX_SNAPSHOT_STALE",</w:t>
        <w:br/>
        <w:t xml:space="preserve">  "message": "工作区内容与上下文包快照不一致",</w:t>
        <w:br/>
        <w:t xml:space="preserve">  "recoverable": true,</w:t>
        <w:br/>
        <w:t xml:space="preserve">  "suggestedActions": [</w:t>
        <w:br/>
        <w:t xml:space="preserve">    "运行 workspace refresh",</w:t>
        <w:br/>
        <w:t xml:space="preserve">    "重新构建 Context Package"</w:t>
        <w:br/>
        <w:t xml:space="preserve">  ],</w:t>
        <w:br/>
        <w:t xml:space="preserve">  "correlationId": "...",</w:t>
        <w:br/>
        <w:t xml:space="preserve">  "details": {}</w:t>
        <w:br/>
        <w:t>}</w:t>
      </w:r>
    </w:p>
    <w:p>
      <w:r>
        <w:rPr>
          <w:rFonts w:ascii="Noto Sans CJK SC" w:hAnsi="Noto Sans CJK SC" w:eastAsia="Noto Sans CJK SC"/>
          <w:sz w:val="21"/>
        </w:rPr>
        <w:t>关键错误码：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WORKSPACE_NOT_FOUND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WORKSPACE_NOT_UNIQUE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INDEX_NOT_FOUND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INDEX_BUILD_FAILED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INDEX_SNAPSHOT_STALE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CONTEXT_PACKAGE_NOT_FOUND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CONTEXT_BUDGET_INVALID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CONTEXT_CONTENT_CHANGED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SECURITY_BLOCKED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APPROVAL_REQUIRED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PROVIDER_UNAVAILABLE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PROVIDER_RATE_LIMITED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CACHE_CORRUPTED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PROTOCOL_VERSION_UNSUPPORTED</w:t>
      </w:r>
    </w:p>
    <w:p>
      <w:pPr>
        <w:pStyle w:val="Heading1"/>
      </w:pPr>
      <w:r>
        <w:t>10. 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测试层</w:t>
            </w:r>
          </w:p>
        </w:tc>
        <w:tc>
          <w:tcPr>
            <w:tcW w:type="dxa" w:w="492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必须覆盖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Unit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Query Parser、Ranking、Anchor merge、Token Budget、Cache Key、Security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SQLite Integration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Build/Refresh、FTS、Symbols、Relations、Migration、Cache round-trip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HTTP Contract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Context API、Gateway、错误、认证、SSE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E2E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导入→索引→Context→Payload→Gateway→Provider Stub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Security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Path、Symlink、XSS、DNS rebinding、Prompt Injection、Cache Poisoning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Performance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1k/10k/100k 文件、并发 Context、SSE、缓存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Benchmark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真实补丁、真实测试、全生命周期 Token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必须建立本地 Provider Stub，支持：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正常 JSON。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SSE。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401、429、500。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Retry-After。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慢响应和中途断开。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Usage 事件。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Tool call 响应。</w:t>
      </w:r>
    </w:p>
    <w:p>
      <w:pPr>
        <w:pStyle w:val="Heading1"/>
      </w:pPr>
      <w:r>
        <w:t>11. CI 与质量门</w:t>
      </w:r>
    </w:p>
    <w:p>
      <w:r>
        <w:rPr>
          <w:rFonts w:ascii="Noto Sans CJK SC" w:hAnsi="Noto Sans CJK SC" w:eastAsia="Noto Sans CJK SC"/>
          <w:sz w:val="21"/>
        </w:rPr>
        <w:t>每次 PR/主分支提交至少执行：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dotnet restore</w:t>
        <w:br/>
        <w:t>dotnet format --verify-no-changes</w:t>
        <w:br/>
        <w:t>dotnet build -c Release --no-restore</w:t>
        <w:br/>
        <w:t>dotnet test -c Release --no-build</w:t>
        <w:br/>
        <w:t>协议 Schema 校验</w:t>
        <w:br/>
        <w:t>数据库迁移测试</w:t>
        <w:br/>
        <w:t>安全测试</w:t>
        <w:br/>
        <w:t>基础 E2E</w:t>
      </w:r>
    </w:p>
    <w:p>
      <w:r>
        <w:rPr>
          <w:rFonts w:ascii="Noto Sans CJK SC" w:hAnsi="Noto Sans CJK SC" w:eastAsia="Noto Sans CJK SC"/>
          <w:sz w:val="21"/>
        </w:rPr>
        <w:t>每日或手动执行：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大仓库性能。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Gateway 压力。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真实 Benchmark 子集。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安装/升级/卸载矩阵。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Windows/macOS/Linux 跨平台测试。</w:t>
      </w:r>
    </w:p>
    <w:p>
      <w:r>
        <w:rPr>
          <w:rFonts w:ascii="Noto Sans CJK SC" w:hAnsi="Noto Sans CJK SC" w:eastAsia="Noto Sans CJK SC"/>
          <w:sz w:val="21"/>
        </w:rPr>
        <w:t>任何任务不得只在提交说明中声称“全部测试通过”；应由 CI Check 或保存的测试证据支持。</w:t>
      </w:r>
    </w:p>
    <w:p>
      <w:pPr>
        <w:pStyle w:val="Heading1"/>
      </w:pPr>
      <w:r>
        <w:t>12. Definition of Done</w:t>
      </w:r>
    </w:p>
    <w:p>
      <w:r>
        <w:rPr>
          <w:rFonts w:ascii="Noto Sans CJK SC" w:hAnsi="Noto Sans CJK SC" w:eastAsia="Noto Sans CJK SC"/>
          <w:sz w:val="21"/>
        </w:rPr>
        <w:t>一个 Work Item 只有同时满足以下条件才算完成：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实现位于正确模块，没有扩大 Core 职责。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真实入口已接线，不是孤立接口。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单元测试通过。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至少一个相关集成测试通过。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错误和取消路径有测试。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安全影响已评估。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公共协议/数据库变化已记录。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Capability 和 README 与真实状态一致。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AI_DEV_STATE 已更新。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有独立 Git commit。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☐ 阶段 Gate 证据可复现。</w:t>
      </w:r>
    </w:p>
    <w:p>
      <w:pPr>
        <w:pStyle w:val="Heading1"/>
      </w:pPr>
      <w:r>
        <w:t>13. 推荐版本发布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版本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完成阶段</w:t>
            </w:r>
          </w:p>
        </w:tc>
        <w:tc>
          <w:tcPr>
            <w:tcW w:type="dxa" w:w="328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可宣传能力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0.3-prealpha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R4-R6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真实多源代码知识召回、精准上下文压缩、可靠增量索引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0.4-alpha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R7-R9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持久化精确缓存、生产级 Gateway、上下文压缩后云端回源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0.5-alpha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R10-R12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可选语义参考、真实 Benchmark 和公开效果数据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0.6-beta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R11-R13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安全 GUI、安装升级、技术用户 Beta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0.8-beta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R14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Tree-sitter/Roslyn/LSP 语言智能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全部核心 Gate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通用、稳定、可解释、安全、跨平台产品</w:t>
            </w:r>
          </w:p>
        </w:tc>
      </w:tr>
    </w:tbl>
    <w:p/>
    <w:p>
      <w:pPr>
        <w:pStyle w:val="Heading1"/>
      </w:pPr>
      <w:r>
        <w:t>14. 开发 AI 最终目标判断</w:t>
      </w:r>
    </w:p>
    <w:p>
      <w:r>
        <w:rPr>
          <w:rFonts w:ascii="Noto Sans CJK SC" w:hAnsi="Noto Sans CJK SC" w:eastAsia="Noto Sans CJK SC"/>
          <w:sz w:val="21"/>
        </w:rPr>
        <w:t>开发 AI 必须用实际效果判断，而不是文件数量判断。</w:t>
      </w:r>
    </w:p>
    <w:p>
      <w:r>
        <w:rPr>
          <w:rFonts w:ascii="Noto Sans CJK SC" w:hAnsi="Noto Sans CJK SC" w:eastAsia="Noto Sans CJK SC"/>
          <w:sz w:val="21"/>
        </w:rPr>
        <w:t>最终必须能够证明以下链路：</w:t>
      </w:r>
    </w:p>
    <w:p>
      <w:pPr>
        <w:pStyle w:val="CodeBlock"/>
        <w:shd w:fill="F3F5F7"/>
      </w:pPr>
      <w:r>
        <w:rPr>
          <w:rFonts w:ascii="DejaVu Sans Mono" w:hAnsi="DejaVu Sans Mono" w:eastAsia="DejaVu Sans Mono"/>
          <w:sz w:val="16"/>
        </w:rPr>
        <w:t>模糊编程任务</w:t>
        <w:br/>
        <w:t>→ 本地知识库通过 FTS/符号/关系找到正确代码</w:t>
        <w:br/>
        <w:t>→ 只截取相关行而不是整个文件</w:t>
        <w:br/>
        <w:t>→ Context Package 与工作区版本严格绑定</w:t>
        <w:br/>
        <w:t>→ 完全相同安全模型请求命中本地精确缓存</w:t>
        <w:br/>
        <w:t>→ 未命中时通过 Gateway 调用云端 Provider</w:t>
        <w:br/>
        <w:t>→ Provider 故障按安全规则回退</w:t>
        <w:br/>
        <w:t>→ 相似历史只作为可解释参考</w:t>
        <w:br/>
        <w:t>→ 全生命周期 Token 与任务成功率经真实 Benchmark 证明</w:t>
      </w:r>
    </w:p>
    <w:p>
      <w:r>
        <w:rPr>
          <w:rFonts w:ascii="Noto Sans CJK SC" w:hAnsi="Noto Sans CJK SC" w:eastAsia="Noto Sans CJK SC"/>
          <w:sz w:val="21"/>
        </w:rPr>
        <w:t>只要其中任何一段仍靠手工拼接、模拟数据、硬编码或未接线接口，就不能宣称最终目标完成。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AI_KV / CacheHub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CacheHub 后续完整开发执行总纲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7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5E8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7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27" w:right="227"/>
    </w:pPr>
    <w:rPr>
      <w:rFonts w:ascii="DejaVu Sans Mono" w:hAnsi="DejaVu Sans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