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E04A" w14:textId="77777777" w:rsidR="00B26AA0" w:rsidRPr="00B26AA0" w:rsidRDefault="00B26AA0" w:rsidP="00B26AA0">
      <w:r w:rsidRPr="00B26AA0">
        <w:rPr>
          <w:b/>
          <w:bCs/>
        </w:rPr>
        <w:t>简报文档</w:t>
      </w:r>
    </w:p>
    <w:p w14:paraId="40324063" w14:textId="77777777" w:rsidR="00B26AA0" w:rsidRPr="00B26AA0" w:rsidRDefault="00B26AA0" w:rsidP="00B26AA0">
      <w:r w:rsidRPr="00B26AA0">
        <w:rPr>
          <w:b/>
          <w:bCs/>
        </w:rPr>
        <w:t>主题：</w:t>
      </w:r>
    </w:p>
    <w:p w14:paraId="62DCF712" w14:textId="77777777" w:rsidR="00B26AA0" w:rsidRPr="00B26AA0" w:rsidRDefault="00B26AA0" w:rsidP="00B26AA0">
      <w:r w:rsidRPr="00B26AA0">
        <w:t>本课程的核心主题是探讨“赚钱和投资的康庄大道”，强调在纷繁复杂的世界中，存在一条至简的财富之路。讲师通过对股份制企业、交易所、投资交易等概念的剖析，揭示了现代财富积累的底层逻辑，并提出了通过概率思维来提升盈利能力的方法论。</w:t>
      </w:r>
    </w:p>
    <w:p w14:paraId="51FF56F6" w14:textId="77777777" w:rsidR="00B26AA0" w:rsidRPr="00B26AA0" w:rsidRDefault="00B26AA0" w:rsidP="00B26AA0">
      <w:r w:rsidRPr="00B26AA0">
        <w:rPr>
          <w:b/>
          <w:bCs/>
        </w:rPr>
        <w:t>核心观点和重要事实：</w:t>
      </w:r>
    </w:p>
    <w:p w14:paraId="4BB80B03" w14:textId="77777777" w:rsidR="00B26AA0" w:rsidRPr="00B26AA0" w:rsidRDefault="00B26AA0" w:rsidP="00B26AA0">
      <w:pPr>
        <w:numPr>
          <w:ilvl w:val="0"/>
          <w:numId w:val="1"/>
        </w:numPr>
      </w:pPr>
      <w:r w:rsidRPr="00B26AA0">
        <w:rPr>
          <w:b/>
          <w:bCs/>
        </w:rPr>
        <w:t>财富之路的简化：</w:t>
      </w:r>
      <w:r w:rsidRPr="00B26AA0">
        <w:t xml:space="preserve"> 讲师认为，通往财富的道路并非复杂多变，而是在众多选择中存在一条核心主线。本节课旨在揭示这条道路，帮助学员更清晰地认识财富的本质，从而做出更明智的决策。“其实在繁杂的世界里边，从下往上主线核心主线其实只有一条路，没有那么的繁杂。”</w:t>
      </w:r>
    </w:p>
    <w:p w14:paraId="6E8B3E4A" w14:textId="77777777" w:rsidR="00B26AA0" w:rsidRPr="00B26AA0" w:rsidRDefault="00B26AA0" w:rsidP="00B26AA0">
      <w:pPr>
        <w:numPr>
          <w:ilvl w:val="0"/>
          <w:numId w:val="1"/>
        </w:numPr>
      </w:pPr>
      <w:r w:rsidRPr="00B26AA0">
        <w:rPr>
          <w:b/>
          <w:bCs/>
        </w:rPr>
        <w:t>股份制企业的崛起：</w:t>
      </w:r>
      <w:r w:rsidRPr="00B26AA0">
        <w:t xml:space="preserve"> 讲师详细阐述了股份制企业的运作模式，指出其通过股权向社会集资、吸引人才，并建立起可交易的股权市场，从而创造了现代巨无霸企业。“只有股份制这个东西，能够通过股权向整个社会集资，能够通过股权把牛逼的人也圈进来。”</w:t>
      </w:r>
    </w:p>
    <w:p w14:paraId="6EE192AB" w14:textId="77777777" w:rsidR="00B26AA0" w:rsidRPr="00B26AA0" w:rsidRDefault="00B26AA0" w:rsidP="00B26AA0">
      <w:pPr>
        <w:numPr>
          <w:ilvl w:val="0"/>
          <w:numId w:val="1"/>
        </w:numPr>
      </w:pPr>
      <w:r w:rsidRPr="00B26AA0">
        <w:rPr>
          <w:b/>
          <w:bCs/>
        </w:rPr>
        <w:t>交易所与股票交易：</w:t>
      </w:r>
      <w:r w:rsidRPr="00B26AA0">
        <w:t xml:space="preserve"> 课程深入剖析了交易所的运作机制，强调其作为股份制企业股权交易场所的重要性。讲师通过</w:t>
      </w:r>
      <w:proofErr w:type="gramStart"/>
      <w:r w:rsidRPr="00B26AA0">
        <w:t>腾讯股票</w:t>
      </w:r>
      <w:proofErr w:type="gramEnd"/>
      <w:r w:rsidRPr="00B26AA0">
        <w:t>的例子，演示了股票交易的获利方式，并解释了杠杆交易的原理和风险。“经过这几次点鼠标，一股就可以赚到26块钱。因为它的价格从我们买的时候的364块钱升到了390块钱，中间有26块钱的差价。”同时揭示了股票交易的本质：大家已经不再关心公司是否盈利，而是关心是否有“接盘侠”。“大家早就不是最开始的时候那么单纯，就是我就想挣点分红钱，你挣了钱你分我点就行了，我自己不挣这个钱。几乎这个时候，现在所有人想的都是会不会有后面的人他们愿意出比我还高的价格来买这个东西，这样我就可以更高价格卖出去了。”</w:t>
      </w:r>
    </w:p>
    <w:p w14:paraId="5EC498A4" w14:textId="77777777" w:rsidR="00B26AA0" w:rsidRPr="00B26AA0" w:rsidRDefault="00B26AA0" w:rsidP="00B26AA0">
      <w:pPr>
        <w:numPr>
          <w:ilvl w:val="0"/>
          <w:numId w:val="1"/>
        </w:numPr>
      </w:pPr>
      <w:r w:rsidRPr="00B26AA0">
        <w:rPr>
          <w:b/>
          <w:bCs/>
        </w:rPr>
        <w:t>投资与投机的异化：</w:t>
      </w:r>
      <w:r w:rsidRPr="00B26AA0">
        <w:t xml:space="preserve"> 讲师指出，最初的投资是为了将资金交给能赚钱的人，分享其利润，但随着市场发展，投资逐渐演变成投机，人们更关心的是股票价格的涨跌，而非公司本身的价值。“实际上绝大部分的股份制企业在分钱上都是非常吝啬的。他们有各种各样的方式让股民分布到利润。”</w:t>
      </w:r>
    </w:p>
    <w:p w14:paraId="3720A26C" w14:textId="77777777" w:rsidR="00B26AA0" w:rsidRPr="00B26AA0" w:rsidRDefault="00B26AA0" w:rsidP="00B26AA0">
      <w:pPr>
        <w:numPr>
          <w:ilvl w:val="0"/>
          <w:numId w:val="1"/>
        </w:numPr>
      </w:pPr>
      <w:r w:rsidRPr="00B26AA0">
        <w:rPr>
          <w:b/>
          <w:bCs/>
        </w:rPr>
        <w:t>概率思维的重要性：</w:t>
      </w:r>
      <w:r w:rsidRPr="00B26AA0">
        <w:t xml:space="preserve"> 讲师强调，在交易市场中，预测涨跌是几乎不可能的。因此，应该将注意力转移到胜率、赔率和</w:t>
      </w:r>
      <w:proofErr w:type="gramStart"/>
      <w:r w:rsidRPr="00B26AA0">
        <w:t>破产率这三个</w:t>
      </w:r>
      <w:proofErr w:type="gramEnd"/>
      <w:r w:rsidRPr="00B26AA0">
        <w:t>关键的概率因素上。“在交易的这个市场里面，有一个影响极其深远的大神，发明了海龟交易法则的创始人丹尼斯。他95%的交易全部都是亏损的，只有5%的交易是盈利的。” 通过控制这三个概率，并保持交易的一致性，才能在长期中获得稳定的收益。</w:t>
      </w:r>
    </w:p>
    <w:p w14:paraId="7A03D0B6" w14:textId="77777777" w:rsidR="00B26AA0" w:rsidRPr="00B26AA0" w:rsidRDefault="00B26AA0" w:rsidP="00B26AA0">
      <w:pPr>
        <w:numPr>
          <w:ilvl w:val="0"/>
          <w:numId w:val="1"/>
        </w:numPr>
      </w:pPr>
      <w:r w:rsidRPr="00B26AA0">
        <w:rPr>
          <w:b/>
          <w:bCs/>
        </w:rPr>
        <w:t>交易系统的本质：</w:t>
      </w:r>
      <w:r w:rsidRPr="00B26AA0">
        <w:t xml:space="preserve"> 讲师指出，所谓的“交易系统”并非神秘莫测，而是一套基于概率的工具，通过对历史数据和个人经验的总结，形成一套买入、卖出和止损的规则。“交易系统就是这么一套概率工具。”</w:t>
      </w:r>
    </w:p>
    <w:p w14:paraId="7F6AE141" w14:textId="77777777" w:rsidR="00B26AA0" w:rsidRPr="00B26AA0" w:rsidRDefault="00B26AA0" w:rsidP="00B26AA0">
      <w:pPr>
        <w:numPr>
          <w:ilvl w:val="0"/>
          <w:numId w:val="1"/>
        </w:numPr>
      </w:pPr>
      <w:r w:rsidRPr="00B26AA0">
        <w:rPr>
          <w:b/>
          <w:bCs/>
        </w:rPr>
        <w:t>不同市场的特点：</w:t>
      </w:r>
    </w:p>
    <w:p w14:paraId="425086A8" w14:textId="77777777" w:rsidR="00B26AA0" w:rsidRPr="00B26AA0" w:rsidRDefault="00B26AA0" w:rsidP="00B26AA0">
      <w:pPr>
        <w:numPr>
          <w:ilvl w:val="0"/>
          <w:numId w:val="2"/>
        </w:numPr>
      </w:pPr>
      <w:r w:rsidRPr="00B26AA0">
        <w:rPr>
          <w:b/>
          <w:bCs/>
        </w:rPr>
        <w:t>A股：</w:t>
      </w:r>
      <w:r w:rsidRPr="00B26AA0">
        <w:t xml:space="preserve"> 受政策影响较大，市场波动性较小，监管较严，不适合追求暴富，更侧重价值投资，但可以选择的公司很少。“我们的A股属于什么？受制于公示，国家占主导，民营经济实在是太弱了，再加上财务造假那个概率太高了。”</w:t>
      </w:r>
    </w:p>
    <w:p w14:paraId="264AA13E" w14:textId="77777777" w:rsidR="00B26AA0" w:rsidRPr="00B26AA0" w:rsidRDefault="00B26AA0" w:rsidP="00B26AA0">
      <w:pPr>
        <w:numPr>
          <w:ilvl w:val="0"/>
          <w:numId w:val="2"/>
        </w:numPr>
      </w:pPr>
      <w:r w:rsidRPr="00B26AA0">
        <w:rPr>
          <w:b/>
          <w:bCs/>
        </w:rPr>
        <w:t>港股：</w:t>
      </w:r>
      <w:r w:rsidRPr="00B26AA0">
        <w:t xml:space="preserve"> 能买到更熟悉的消费企业股票。</w:t>
      </w:r>
    </w:p>
    <w:p w14:paraId="18188292" w14:textId="77777777" w:rsidR="00B26AA0" w:rsidRPr="00B26AA0" w:rsidRDefault="00B26AA0" w:rsidP="00B26AA0">
      <w:pPr>
        <w:numPr>
          <w:ilvl w:val="0"/>
          <w:numId w:val="2"/>
        </w:numPr>
      </w:pPr>
      <w:r w:rsidRPr="00B26AA0">
        <w:rPr>
          <w:b/>
          <w:bCs/>
        </w:rPr>
        <w:t>币圈：</w:t>
      </w:r>
      <w:r w:rsidRPr="00B26AA0">
        <w:t xml:space="preserve"> 波动性极大，赔率高，但风险也极高，可加杠杆，更容易实现暴富，但也更容易归零。“炒币的收入远比买腾讯这个东西来的大多了。”</w:t>
      </w:r>
    </w:p>
    <w:p w14:paraId="7F55D39B" w14:textId="77777777" w:rsidR="00B26AA0" w:rsidRPr="00B26AA0" w:rsidRDefault="00B26AA0" w:rsidP="00B26AA0">
      <w:pPr>
        <w:numPr>
          <w:ilvl w:val="0"/>
          <w:numId w:val="2"/>
        </w:numPr>
      </w:pPr>
      <w:r w:rsidRPr="00B26AA0">
        <w:rPr>
          <w:b/>
          <w:bCs/>
        </w:rPr>
        <w:t>美股:</w:t>
      </w:r>
      <w:r w:rsidRPr="00B26AA0">
        <w:t xml:space="preserve"> 同样杠杆高，市场开放。</w:t>
      </w:r>
    </w:p>
    <w:p w14:paraId="1AA3E6D5" w14:textId="77777777" w:rsidR="00B26AA0" w:rsidRPr="00B26AA0" w:rsidRDefault="00B26AA0" w:rsidP="00B26AA0">
      <w:pPr>
        <w:numPr>
          <w:ilvl w:val="0"/>
          <w:numId w:val="3"/>
        </w:numPr>
      </w:pPr>
      <w:r w:rsidRPr="00B26AA0">
        <w:rPr>
          <w:b/>
          <w:bCs/>
        </w:rPr>
        <w:t>赚钱的底层逻辑：</w:t>
      </w:r>
      <w:r w:rsidRPr="00B26AA0">
        <w:t xml:space="preserve"> 讲师认为，赚钱的底层逻辑是不断地提高胜率，设置合理的赔率，</w:t>
      </w:r>
      <w:r w:rsidRPr="00B26AA0">
        <w:lastRenderedPageBreak/>
        <w:t>并降低破产率。在众多选择中，应该选择赔率高、破产率低的选项，并通过提高胜率来增加盈利的可能性。强调在任何时候没有必要太在乎单次的结果，应该</w:t>
      </w:r>
      <w:proofErr w:type="gramStart"/>
      <w:r w:rsidRPr="00B26AA0">
        <w:t>把量提上来</w:t>
      </w:r>
      <w:proofErr w:type="gramEnd"/>
      <w:r w:rsidRPr="00B26AA0">
        <w:t>。“我们在任何时候没有必要太在乎单次的结果。”</w:t>
      </w:r>
    </w:p>
    <w:p w14:paraId="1CDB473B" w14:textId="77777777" w:rsidR="00B26AA0" w:rsidRPr="00B26AA0" w:rsidRDefault="00B26AA0" w:rsidP="00B26AA0">
      <w:pPr>
        <w:numPr>
          <w:ilvl w:val="0"/>
          <w:numId w:val="3"/>
        </w:numPr>
      </w:pPr>
      <w:r w:rsidRPr="00B26AA0">
        <w:rPr>
          <w:b/>
          <w:bCs/>
        </w:rPr>
        <w:t>电商的概率：</w:t>
      </w:r>
      <w:r w:rsidRPr="00B26AA0">
        <w:t xml:space="preserve"> 电商是通过测试不同产品，筛选出能够盈利的商品。需要快速测试，付费买流量。</w:t>
      </w:r>
    </w:p>
    <w:p w14:paraId="234871B6" w14:textId="77777777" w:rsidR="00B26AA0" w:rsidRPr="00B26AA0" w:rsidRDefault="00B26AA0" w:rsidP="00B26AA0">
      <w:pPr>
        <w:numPr>
          <w:ilvl w:val="0"/>
          <w:numId w:val="3"/>
        </w:numPr>
      </w:pPr>
      <w:r w:rsidRPr="00B26AA0">
        <w:rPr>
          <w:b/>
          <w:bCs/>
        </w:rPr>
        <w:t>人脉的概率：</w:t>
      </w:r>
      <w:r w:rsidRPr="00B26AA0">
        <w:t xml:space="preserve"> 人群中有热心的人，提高社交概率，可以多认识人。</w:t>
      </w:r>
    </w:p>
    <w:p w14:paraId="2D3F0D57" w14:textId="77777777" w:rsidR="00B26AA0" w:rsidRPr="00B26AA0" w:rsidRDefault="00B26AA0" w:rsidP="00B26AA0">
      <w:pPr>
        <w:numPr>
          <w:ilvl w:val="0"/>
          <w:numId w:val="3"/>
        </w:numPr>
      </w:pPr>
      <w:r w:rsidRPr="00B26AA0">
        <w:rPr>
          <w:b/>
          <w:bCs/>
        </w:rPr>
        <w:t>送礼的概率：</w:t>
      </w:r>
      <w:r w:rsidRPr="00B26AA0">
        <w:t xml:space="preserve"> 送礼的破产率是零，赔率极高，慢慢学可以提高胜率。</w:t>
      </w:r>
    </w:p>
    <w:p w14:paraId="66EF7B40" w14:textId="77777777" w:rsidR="00B26AA0" w:rsidRPr="00B26AA0" w:rsidRDefault="00B26AA0" w:rsidP="00B26AA0">
      <w:r w:rsidRPr="00B26AA0">
        <w:rPr>
          <w:b/>
          <w:bCs/>
        </w:rPr>
        <w:t>作业与总结：</w:t>
      </w:r>
    </w:p>
    <w:p w14:paraId="0C582C61" w14:textId="77777777" w:rsidR="00B26AA0" w:rsidRPr="00B26AA0" w:rsidRDefault="00B26AA0" w:rsidP="00B26AA0">
      <w:pPr>
        <w:numPr>
          <w:ilvl w:val="0"/>
          <w:numId w:val="4"/>
        </w:numPr>
      </w:pPr>
      <w:r w:rsidRPr="00B26AA0">
        <w:rPr>
          <w:b/>
          <w:bCs/>
        </w:rPr>
        <w:t>作业：</w:t>
      </w:r>
      <w:r w:rsidRPr="00B26AA0">
        <w:t xml:space="preserve"> 购买沪深300ETF易方达（约377元），并学习价格行为分析。</w:t>
      </w:r>
    </w:p>
    <w:p w14:paraId="2DAB4ED2" w14:textId="77777777" w:rsidR="00B26AA0" w:rsidRPr="00B26AA0" w:rsidRDefault="00B26AA0" w:rsidP="00B26AA0">
      <w:pPr>
        <w:numPr>
          <w:ilvl w:val="0"/>
          <w:numId w:val="4"/>
        </w:numPr>
      </w:pPr>
      <w:r w:rsidRPr="00B26AA0">
        <w:rPr>
          <w:b/>
          <w:bCs/>
        </w:rPr>
        <w:t>总结：</w:t>
      </w:r>
      <w:r w:rsidRPr="00B26AA0">
        <w:t xml:space="preserve"> 理解概率思维是实现财富自由的关键。通过控制胜率、赔率和破产率，并保持交易的一致性，可以在长期中获得稳定的收益。同时，也应该关注现实世界中存在的各种机会，并利用概率思维来做出明智的决策。</w:t>
      </w:r>
    </w:p>
    <w:p w14:paraId="1FFB9001" w14:textId="77777777" w:rsidR="00B26AA0" w:rsidRPr="00B26AA0" w:rsidRDefault="00B26AA0" w:rsidP="00B26AA0">
      <w:r w:rsidRPr="00B26AA0">
        <w:rPr>
          <w:b/>
          <w:bCs/>
        </w:rPr>
        <w:t>其他：</w:t>
      </w:r>
    </w:p>
    <w:p w14:paraId="10D0354E" w14:textId="77777777" w:rsidR="00B26AA0" w:rsidRPr="00B26AA0" w:rsidRDefault="00B26AA0" w:rsidP="00B26AA0">
      <w:pPr>
        <w:numPr>
          <w:ilvl w:val="0"/>
          <w:numId w:val="5"/>
        </w:numPr>
      </w:pPr>
      <w:r w:rsidRPr="00B26AA0">
        <w:rPr>
          <w:b/>
          <w:bCs/>
        </w:rPr>
        <w:t>课程目标：</w:t>
      </w:r>
      <w:r w:rsidRPr="00B26AA0">
        <w:t xml:space="preserve"> 帮助学员认识社会，了解财富运作的底层逻辑，不再是象牙塔里的小孩，并告诉父母，自己已经成长，正在努力。</w:t>
      </w:r>
    </w:p>
    <w:p w14:paraId="1E99BAFE" w14:textId="77777777" w:rsidR="00B26AA0" w:rsidRPr="00B26AA0" w:rsidRDefault="00B26AA0" w:rsidP="00B26AA0">
      <w:pPr>
        <w:numPr>
          <w:ilvl w:val="0"/>
          <w:numId w:val="5"/>
        </w:numPr>
      </w:pPr>
      <w:r w:rsidRPr="00B26AA0">
        <w:rPr>
          <w:b/>
          <w:bCs/>
        </w:rPr>
        <w:t>课程特色：</w:t>
      </w:r>
      <w:r w:rsidRPr="00B26AA0">
        <w:t xml:space="preserve"> 强调真实、残酷，但烧脑。</w:t>
      </w:r>
    </w:p>
    <w:p w14:paraId="0AA76AF5" w14:textId="77777777" w:rsidR="00B26AA0" w:rsidRPr="00B26AA0" w:rsidRDefault="00B26AA0" w:rsidP="00B26AA0">
      <w:pPr>
        <w:numPr>
          <w:ilvl w:val="0"/>
          <w:numId w:val="5"/>
        </w:numPr>
      </w:pPr>
      <w:r w:rsidRPr="00B26AA0">
        <w:rPr>
          <w:b/>
          <w:bCs/>
        </w:rPr>
        <w:t>课后互动：</w:t>
      </w:r>
      <w:r w:rsidRPr="00B26AA0">
        <w:t xml:space="preserve"> 鼓励学员与父母交流，分享感悟和成长，并参与社群活动。</w:t>
      </w:r>
    </w:p>
    <w:p w14:paraId="53BEF3D2" w14:textId="77777777" w:rsidR="00B26AA0" w:rsidRPr="00B26AA0" w:rsidRDefault="00B26AA0" w:rsidP="00B26AA0">
      <w:r w:rsidRPr="00B26AA0">
        <w:rPr>
          <w:b/>
          <w:bCs/>
        </w:rPr>
        <w:t>原文引用：</w:t>
      </w:r>
    </w:p>
    <w:p w14:paraId="5F9CAFAE" w14:textId="77777777" w:rsidR="00B26AA0" w:rsidRPr="00B26AA0" w:rsidRDefault="00B26AA0" w:rsidP="00B26AA0">
      <w:r w:rsidRPr="00B26AA0">
        <w:t>我在简报中已经穿插了原文引用，如果您需要更多的引用，请告知我具体的关键词或段落。</w:t>
      </w:r>
    </w:p>
    <w:p w14:paraId="190C91BC" w14:textId="77777777" w:rsidR="00B26AA0" w:rsidRPr="00B26AA0" w:rsidRDefault="00B26AA0" w:rsidP="00B26AA0">
      <w:r w:rsidRPr="00B26AA0">
        <w:rPr>
          <w:b/>
          <w:bCs/>
        </w:rPr>
        <w:t>总结：</w:t>
      </w:r>
    </w:p>
    <w:p w14:paraId="123FA5E0" w14:textId="77777777" w:rsidR="00B26AA0" w:rsidRPr="00B26AA0" w:rsidRDefault="00B26AA0" w:rsidP="00B26AA0">
      <w:r w:rsidRPr="00B26AA0">
        <w:t>本课程内容深入浅出，既涵盖了理论知识，又结合了实际案例，深入剖析了财富的底层逻辑和运作规律，并提出了可操作的实践方法。学员通过学习，可以更清晰地认识到财富的本质，并通过概率思维来提升盈利能力，打破固有的思维模式，走向财富自由之路。</w:t>
      </w:r>
    </w:p>
    <w:p w14:paraId="2A3593F7" w14:textId="77777777" w:rsidR="000275C4" w:rsidRPr="00B26AA0" w:rsidRDefault="000275C4">
      <w:pPr>
        <w:rPr>
          <w:rFonts w:hint="eastAsia"/>
        </w:rPr>
      </w:pPr>
    </w:p>
    <w:sectPr w:rsidR="000275C4" w:rsidRPr="00B26A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D4F"/>
    <w:multiLevelType w:val="multilevel"/>
    <w:tmpl w:val="BA2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9A4C29"/>
    <w:multiLevelType w:val="multilevel"/>
    <w:tmpl w:val="23A8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1569D"/>
    <w:multiLevelType w:val="multilevel"/>
    <w:tmpl w:val="081A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B4D3B"/>
    <w:multiLevelType w:val="multilevel"/>
    <w:tmpl w:val="2118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3477E4"/>
    <w:multiLevelType w:val="multilevel"/>
    <w:tmpl w:val="6948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427864">
    <w:abstractNumId w:val="2"/>
  </w:num>
  <w:num w:numId="2" w16cid:durableId="1508133858">
    <w:abstractNumId w:val="4"/>
  </w:num>
  <w:num w:numId="3" w16cid:durableId="1221556812">
    <w:abstractNumId w:val="3"/>
  </w:num>
  <w:num w:numId="4" w16cid:durableId="1083719005">
    <w:abstractNumId w:val="0"/>
  </w:num>
  <w:num w:numId="5" w16cid:durableId="96677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01B"/>
    <w:rsid w:val="000275C4"/>
    <w:rsid w:val="00320F9C"/>
    <w:rsid w:val="005D690A"/>
    <w:rsid w:val="00675421"/>
    <w:rsid w:val="0079401B"/>
    <w:rsid w:val="00B26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E5211A-17AF-42A7-B4D8-E31423D7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940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40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40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940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9401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9401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9401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401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9401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40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940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940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9401B"/>
    <w:rPr>
      <w:rFonts w:cstheme="majorBidi"/>
      <w:color w:val="0F4761" w:themeColor="accent1" w:themeShade="BF"/>
      <w:sz w:val="28"/>
      <w:szCs w:val="28"/>
    </w:rPr>
  </w:style>
  <w:style w:type="character" w:customStyle="1" w:styleId="50">
    <w:name w:val="标题 5 字符"/>
    <w:basedOn w:val="a0"/>
    <w:link w:val="5"/>
    <w:uiPriority w:val="9"/>
    <w:semiHidden/>
    <w:rsid w:val="0079401B"/>
    <w:rPr>
      <w:rFonts w:cstheme="majorBidi"/>
      <w:color w:val="0F4761" w:themeColor="accent1" w:themeShade="BF"/>
      <w:sz w:val="24"/>
      <w:szCs w:val="24"/>
    </w:rPr>
  </w:style>
  <w:style w:type="character" w:customStyle="1" w:styleId="60">
    <w:name w:val="标题 6 字符"/>
    <w:basedOn w:val="a0"/>
    <w:link w:val="6"/>
    <w:uiPriority w:val="9"/>
    <w:semiHidden/>
    <w:rsid w:val="0079401B"/>
    <w:rPr>
      <w:rFonts w:cstheme="majorBidi"/>
      <w:b/>
      <w:bCs/>
      <w:color w:val="0F4761" w:themeColor="accent1" w:themeShade="BF"/>
    </w:rPr>
  </w:style>
  <w:style w:type="character" w:customStyle="1" w:styleId="70">
    <w:name w:val="标题 7 字符"/>
    <w:basedOn w:val="a0"/>
    <w:link w:val="7"/>
    <w:uiPriority w:val="9"/>
    <w:semiHidden/>
    <w:rsid w:val="0079401B"/>
    <w:rPr>
      <w:rFonts w:cstheme="majorBidi"/>
      <w:b/>
      <w:bCs/>
      <w:color w:val="595959" w:themeColor="text1" w:themeTint="A6"/>
    </w:rPr>
  </w:style>
  <w:style w:type="character" w:customStyle="1" w:styleId="80">
    <w:name w:val="标题 8 字符"/>
    <w:basedOn w:val="a0"/>
    <w:link w:val="8"/>
    <w:uiPriority w:val="9"/>
    <w:semiHidden/>
    <w:rsid w:val="0079401B"/>
    <w:rPr>
      <w:rFonts w:cstheme="majorBidi"/>
      <w:color w:val="595959" w:themeColor="text1" w:themeTint="A6"/>
    </w:rPr>
  </w:style>
  <w:style w:type="character" w:customStyle="1" w:styleId="90">
    <w:name w:val="标题 9 字符"/>
    <w:basedOn w:val="a0"/>
    <w:link w:val="9"/>
    <w:uiPriority w:val="9"/>
    <w:semiHidden/>
    <w:rsid w:val="0079401B"/>
    <w:rPr>
      <w:rFonts w:eastAsiaTheme="majorEastAsia" w:cstheme="majorBidi"/>
      <w:color w:val="595959" w:themeColor="text1" w:themeTint="A6"/>
    </w:rPr>
  </w:style>
  <w:style w:type="paragraph" w:styleId="a3">
    <w:name w:val="Title"/>
    <w:basedOn w:val="a"/>
    <w:next w:val="a"/>
    <w:link w:val="a4"/>
    <w:uiPriority w:val="10"/>
    <w:qFormat/>
    <w:rsid w:val="0079401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40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401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40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401B"/>
    <w:pPr>
      <w:spacing w:before="160" w:after="160"/>
      <w:jc w:val="center"/>
    </w:pPr>
    <w:rPr>
      <w:i/>
      <w:iCs/>
      <w:color w:val="404040" w:themeColor="text1" w:themeTint="BF"/>
    </w:rPr>
  </w:style>
  <w:style w:type="character" w:customStyle="1" w:styleId="a8">
    <w:name w:val="引用 字符"/>
    <w:basedOn w:val="a0"/>
    <w:link w:val="a7"/>
    <w:uiPriority w:val="29"/>
    <w:rsid w:val="0079401B"/>
    <w:rPr>
      <w:i/>
      <w:iCs/>
      <w:color w:val="404040" w:themeColor="text1" w:themeTint="BF"/>
    </w:rPr>
  </w:style>
  <w:style w:type="paragraph" w:styleId="a9">
    <w:name w:val="List Paragraph"/>
    <w:basedOn w:val="a"/>
    <w:uiPriority w:val="34"/>
    <w:qFormat/>
    <w:rsid w:val="0079401B"/>
    <w:pPr>
      <w:ind w:left="720"/>
      <w:contextualSpacing/>
    </w:pPr>
  </w:style>
  <w:style w:type="character" w:styleId="aa">
    <w:name w:val="Intense Emphasis"/>
    <w:basedOn w:val="a0"/>
    <w:uiPriority w:val="21"/>
    <w:qFormat/>
    <w:rsid w:val="0079401B"/>
    <w:rPr>
      <w:i/>
      <w:iCs/>
      <w:color w:val="0F4761" w:themeColor="accent1" w:themeShade="BF"/>
    </w:rPr>
  </w:style>
  <w:style w:type="paragraph" w:styleId="ab">
    <w:name w:val="Intense Quote"/>
    <w:basedOn w:val="a"/>
    <w:next w:val="a"/>
    <w:link w:val="ac"/>
    <w:uiPriority w:val="30"/>
    <w:qFormat/>
    <w:rsid w:val="00794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9401B"/>
    <w:rPr>
      <w:i/>
      <w:iCs/>
      <w:color w:val="0F4761" w:themeColor="accent1" w:themeShade="BF"/>
    </w:rPr>
  </w:style>
  <w:style w:type="character" w:styleId="ad">
    <w:name w:val="Intense Reference"/>
    <w:basedOn w:val="a0"/>
    <w:uiPriority w:val="32"/>
    <w:qFormat/>
    <w:rsid w:val="00794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359568">
      <w:bodyDiv w:val="1"/>
      <w:marLeft w:val="0"/>
      <w:marRight w:val="0"/>
      <w:marTop w:val="0"/>
      <w:marBottom w:val="0"/>
      <w:divBdr>
        <w:top w:val="none" w:sz="0" w:space="0" w:color="auto"/>
        <w:left w:val="none" w:sz="0" w:space="0" w:color="auto"/>
        <w:bottom w:val="none" w:sz="0" w:space="0" w:color="auto"/>
        <w:right w:val="none" w:sz="0" w:space="0" w:color="auto"/>
      </w:divBdr>
    </w:div>
    <w:div w:id="169784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Li</dc:creator>
  <cp:keywords/>
  <dc:description/>
  <cp:lastModifiedBy>i Li</cp:lastModifiedBy>
  <cp:revision>2</cp:revision>
  <dcterms:created xsi:type="dcterms:W3CDTF">2025-01-26T08:41:00Z</dcterms:created>
  <dcterms:modified xsi:type="dcterms:W3CDTF">2025-01-26T08:42:00Z</dcterms:modified>
</cp:coreProperties>
</file>