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082A5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1830"/>
            <wp:effectExtent l="0" t="0" r="6350" b="3810"/>
            <wp:docPr id="1" name="图片 1" descr="1692778086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6927780862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6350" b="3175"/>
            <wp:docPr id="2" name="图片 2" descr="1692778161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69277816148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6350" b="3175"/>
            <wp:docPr id="4" name="图片 4" descr="1692778187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69277818746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6350" b="3175"/>
            <wp:docPr id="3" name="图片 3" descr="1692778213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6927782135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M3MTMzZGMzZTJjNmE1OTUyNTQwM2U0ZjNhYzc4MzEifQ=="/>
  </w:docVars>
  <w:rsids>
    <w:rsidRoot w:val="00000000"/>
    <w:rsid w:val="22F659B5"/>
    <w:rsid w:val="6621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2023-08-29T10:54:00Z</dcterms:created>
  <dc:creator>15411</dc:creator>
  <cp:lastModifiedBy>黄宇翔</cp:lastModifiedBy>
  <dcterms:modified xsi:type="dcterms:W3CDTF">2025-04-17T09:10:05Z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14FAD0926FB148EDBE61F9A28430ADD8_13</vt:lpwstr>
  </property>
</Properties>
</file>