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4E3D15">
      <w:pPr>
        <w:ind w:firstLine="0" w:firstLineChars="0"/>
        <w:jc w:val="left"/>
        <w:rPr>
          <w:rFonts w:ascii="仿宋_GB2312" w:hAnsi="黑体" w:eastAsia="仿宋_GB2312"/>
          <w:bCs/>
          <w:sz w:val="36"/>
        </w:rPr>
      </w:pPr>
      <w:r>
        <w:rPr>
          <w:szCs w:val="22"/>
        </w:rPr>
        <w:drawing>
          <wp:inline distT="0" distB="0" distL="0" distR="0">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6AEE67D7">
      <w:pPr>
        <w:ind w:firstLine="0" w:firstLineChars="0"/>
        <w:jc w:val="left"/>
        <w:rPr>
          <w:rFonts w:eastAsia="黑体"/>
          <w:b/>
          <w:bCs/>
          <w:sz w:val="32"/>
        </w:rPr>
      </w:pPr>
      <w:bookmarkStart w:id="0" w:name="_Hlk89009100"/>
      <w:r>
        <w:rPr>
          <w:rFonts w:hint="eastAsia" w:ascii="华文中宋" w:hAnsi="华文中宋" w:eastAsia="华文中宋"/>
          <w:sz w:val="28"/>
          <w:szCs w:val="22"/>
        </w:rPr>
        <w:t>机电专业综合实践（项目制）</w:t>
      </w:r>
      <w:bookmarkEnd w:id="0"/>
      <w:r>
        <w:rPr>
          <w:rFonts w:ascii="华文中宋" w:hAnsi="华文中宋" w:eastAsia="华文中宋"/>
          <w:sz w:val="28"/>
          <w:szCs w:val="22"/>
        </w:rPr>
        <w:t>1</w:t>
      </w:r>
    </w:p>
    <w:p w14:paraId="38E94334">
      <w:pPr>
        <w:ind w:firstLine="643"/>
        <w:jc w:val="center"/>
        <w:rPr>
          <w:rFonts w:eastAsia="黑体"/>
          <w:b/>
          <w:bCs/>
          <w:sz w:val="32"/>
        </w:rPr>
      </w:pPr>
    </w:p>
    <w:p w14:paraId="7B78DCDB">
      <w:pPr>
        <w:ind w:firstLine="643"/>
        <w:jc w:val="center"/>
        <w:rPr>
          <w:rFonts w:eastAsia="黑体"/>
          <w:b/>
          <w:bCs/>
          <w:sz w:val="32"/>
        </w:rPr>
      </w:pPr>
    </w:p>
    <w:p w14:paraId="594E175A">
      <w:pPr>
        <w:ind w:firstLine="643"/>
        <w:jc w:val="left"/>
        <w:rPr>
          <w:rFonts w:eastAsia="黑体"/>
          <w:b/>
          <w:bCs/>
          <w:sz w:val="32"/>
        </w:rPr>
      </w:pPr>
    </w:p>
    <w:p w14:paraId="2BC31E0B">
      <w:pPr>
        <w:ind w:firstLine="0" w:firstLineChars="0"/>
        <w:jc w:val="center"/>
        <w:rPr>
          <w:rFonts w:ascii="黑体" w:hAnsi="黑体" w:eastAsia="黑体"/>
          <w:b/>
          <w:bCs/>
          <w:sz w:val="72"/>
          <w:szCs w:val="88"/>
        </w:rPr>
      </w:pPr>
      <w:r>
        <w:rPr>
          <w:rFonts w:hint="eastAsia" w:ascii="黑体" w:hAnsi="黑体" w:eastAsia="黑体"/>
          <w:b/>
          <w:bCs/>
          <w:sz w:val="72"/>
          <w:szCs w:val="88"/>
        </w:rPr>
        <w:t>电子电路设计应用实践项目</w:t>
      </w:r>
    </w:p>
    <w:p w14:paraId="62C5B11A">
      <w:pPr>
        <w:ind w:firstLine="0" w:firstLineChars="0"/>
        <w:jc w:val="center"/>
        <w:rPr>
          <w:rFonts w:ascii="宋体" w:hAnsi="宋体"/>
          <w:b/>
          <w:bCs/>
          <w:sz w:val="64"/>
          <w:szCs w:val="64"/>
        </w:rPr>
      </w:pPr>
      <w:r>
        <w:rPr>
          <w:rFonts w:hint="eastAsia" w:ascii="宋体" w:hAnsi="宋体"/>
          <w:b/>
          <w:bCs/>
          <w:sz w:val="64"/>
          <w:szCs w:val="64"/>
        </w:rPr>
        <w:t>实 践 报 告</w:t>
      </w:r>
    </w:p>
    <w:p w14:paraId="5AA024AF">
      <w:pPr>
        <w:ind w:firstLine="643"/>
        <w:jc w:val="center"/>
        <w:rPr>
          <w:b/>
          <w:bCs/>
          <w:sz w:val="32"/>
        </w:rPr>
      </w:pPr>
    </w:p>
    <w:p w14:paraId="32D38BFF">
      <w:pPr>
        <w:ind w:firstLine="643"/>
        <w:jc w:val="center"/>
        <w:rPr>
          <w:b/>
          <w:bCs/>
          <w:sz w:val="32"/>
        </w:rPr>
      </w:pPr>
    </w:p>
    <w:p w14:paraId="3E2D73F7">
      <w:pPr>
        <w:ind w:firstLine="643"/>
        <w:jc w:val="center"/>
        <w:rPr>
          <w:b/>
          <w:bCs/>
          <w:sz w:val="32"/>
        </w:rPr>
      </w:pPr>
    </w:p>
    <w:tbl>
      <w:tblPr>
        <w:tblStyle w:val="33"/>
        <w:tblW w:w="0" w:type="auto"/>
        <w:tblInd w:w="1691"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706"/>
        <w:gridCol w:w="4673"/>
      </w:tblGrid>
      <w:tr w14:paraId="7E722D5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9A8B169">
            <w:pPr>
              <w:spacing w:line="600" w:lineRule="exact"/>
              <w:ind w:firstLine="0" w:firstLineChars="0"/>
              <w:rPr>
                <w:bCs/>
                <w:sz w:val="28"/>
              </w:rPr>
            </w:pPr>
            <w:r>
              <w:rPr>
                <w:bCs/>
                <w:sz w:val="28"/>
              </w:rPr>
              <w:t>姓    名：</w:t>
            </w:r>
          </w:p>
        </w:tc>
        <w:tc>
          <w:tcPr>
            <w:tcW w:w="4673" w:type="dxa"/>
            <w:vAlign w:val="center"/>
          </w:tcPr>
          <w:p w14:paraId="370D37F9">
            <w:pPr>
              <w:spacing w:line="600" w:lineRule="exact"/>
              <w:ind w:firstLine="36" w:firstLineChars="13"/>
              <w:jc w:val="center"/>
              <w:rPr>
                <w:rFonts w:hint="default" w:eastAsia="宋体"/>
                <w:bCs/>
                <w:sz w:val="28"/>
                <w:u w:val="single"/>
                <w:lang w:val="en-US" w:eastAsia="zh-CN"/>
              </w:rPr>
            </w:pPr>
            <w:r>
              <w:rPr>
                <w:rFonts w:hint="eastAsia"/>
                <w:bCs/>
                <w:sz w:val="28"/>
                <w:u w:val="single"/>
                <w:lang w:val="en-US" w:eastAsia="zh-CN"/>
              </w:rPr>
              <w:t>刘琦</w:t>
            </w:r>
          </w:p>
        </w:tc>
      </w:tr>
      <w:tr w14:paraId="1B1D769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77E43E97">
            <w:pPr>
              <w:spacing w:line="600" w:lineRule="exact"/>
              <w:ind w:firstLine="0" w:firstLineChars="0"/>
              <w:rPr>
                <w:bCs/>
                <w:sz w:val="28"/>
              </w:rPr>
            </w:pPr>
            <w:r>
              <w:rPr>
                <w:bCs/>
                <w:sz w:val="28"/>
              </w:rPr>
              <w:t>学    号：</w:t>
            </w:r>
          </w:p>
        </w:tc>
        <w:tc>
          <w:tcPr>
            <w:tcW w:w="4673" w:type="dxa"/>
            <w:vAlign w:val="center"/>
          </w:tcPr>
          <w:p w14:paraId="12E5840B">
            <w:pPr>
              <w:spacing w:line="600" w:lineRule="exact"/>
              <w:ind w:firstLine="36" w:firstLineChars="13"/>
              <w:jc w:val="center"/>
              <w:rPr>
                <w:rFonts w:hint="default" w:eastAsia="宋体"/>
                <w:bCs/>
                <w:sz w:val="28"/>
                <w:lang w:val="en-US" w:eastAsia="zh-CN"/>
              </w:rPr>
            </w:pPr>
            <w:r>
              <w:rPr>
                <w:rFonts w:hint="eastAsia"/>
                <w:bCs/>
                <w:sz w:val="28"/>
                <w:lang w:val="en-US" w:eastAsia="zh-CN"/>
              </w:rPr>
              <w:t>240845</w:t>
            </w:r>
          </w:p>
        </w:tc>
      </w:tr>
      <w:tr w14:paraId="7DA5CEA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78173EF5">
            <w:pPr>
              <w:spacing w:line="600" w:lineRule="exact"/>
              <w:ind w:firstLine="0" w:firstLineChars="0"/>
              <w:rPr>
                <w:bCs/>
                <w:sz w:val="28"/>
              </w:rPr>
            </w:pPr>
            <w:r>
              <w:rPr>
                <w:bCs/>
                <w:sz w:val="28"/>
              </w:rPr>
              <w:t>班    级：</w:t>
            </w:r>
          </w:p>
        </w:tc>
        <w:tc>
          <w:tcPr>
            <w:tcW w:w="4673" w:type="dxa"/>
            <w:vAlign w:val="center"/>
          </w:tcPr>
          <w:p w14:paraId="3F02DD50">
            <w:pPr>
              <w:spacing w:line="600" w:lineRule="exact"/>
              <w:ind w:firstLine="36" w:firstLineChars="13"/>
              <w:jc w:val="center"/>
              <w:rPr>
                <w:rFonts w:hint="default" w:eastAsia="宋体"/>
                <w:bCs/>
                <w:sz w:val="28"/>
                <w:lang w:val="en-US" w:eastAsia="zh-CN"/>
              </w:rPr>
            </w:pPr>
            <w:r>
              <w:rPr>
                <w:rFonts w:hint="eastAsia"/>
                <w:bCs/>
                <w:sz w:val="28"/>
                <w:lang w:val="en-US" w:eastAsia="zh-CN"/>
              </w:rPr>
              <w:t>机电244</w:t>
            </w:r>
          </w:p>
        </w:tc>
      </w:tr>
      <w:tr w14:paraId="47A1A5B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19B5A337">
            <w:pPr>
              <w:spacing w:line="600" w:lineRule="exact"/>
              <w:ind w:firstLine="0" w:firstLineChars="0"/>
              <w:rPr>
                <w:bCs/>
                <w:sz w:val="28"/>
              </w:rPr>
            </w:pPr>
            <w:r>
              <w:rPr>
                <w:bCs/>
                <w:sz w:val="28"/>
              </w:rPr>
              <w:t>同 组 人：</w:t>
            </w:r>
          </w:p>
        </w:tc>
        <w:tc>
          <w:tcPr>
            <w:tcW w:w="4673" w:type="dxa"/>
            <w:vAlign w:val="center"/>
          </w:tcPr>
          <w:p w14:paraId="3031AA95">
            <w:pPr>
              <w:spacing w:line="600" w:lineRule="exact"/>
              <w:ind w:firstLine="36" w:firstLineChars="13"/>
              <w:jc w:val="center"/>
              <w:rPr>
                <w:rFonts w:hint="default" w:eastAsia="宋体"/>
                <w:bCs/>
                <w:sz w:val="28"/>
                <w:lang w:val="en-US" w:eastAsia="zh-CN"/>
              </w:rPr>
            </w:pPr>
            <w:r>
              <w:rPr>
                <w:rFonts w:hint="eastAsia"/>
                <w:bCs/>
                <w:sz w:val="28"/>
              </w:rPr>
              <w:t>梁郁浩</w:t>
            </w:r>
            <w:r>
              <w:rPr>
                <w:rFonts w:hint="eastAsia"/>
                <w:bCs/>
                <w:sz w:val="28"/>
                <w:lang w:val="en-US" w:eastAsia="zh-CN"/>
              </w:rPr>
              <w:t xml:space="preserve"> 刘昊天 刘康伯 刘烨晞 刘孝琳</w:t>
            </w:r>
          </w:p>
        </w:tc>
      </w:tr>
      <w:tr w14:paraId="518F43D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7A8F606E">
            <w:pPr>
              <w:spacing w:line="600" w:lineRule="exact"/>
              <w:ind w:firstLine="0" w:firstLineChars="0"/>
              <w:rPr>
                <w:bCs/>
                <w:sz w:val="28"/>
              </w:rPr>
            </w:pPr>
            <w:r>
              <w:rPr>
                <w:bCs/>
                <w:sz w:val="28"/>
              </w:rPr>
              <w:t>分 组 号：</w:t>
            </w:r>
          </w:p>
        </w:tc>
        <w:tc>
          <w:tcPr>
            <w:tcW w:w="4673" w:type="dxa"/>
            <w:vAlign w:val="center"/>
          </w:tcPr>
          <w:p w14:paraId="2236E6CF">
            <w:pPr>
              <w:spacing w:line="600" w:lineRule="exact"/>
              <w:ind w:firstLine="36" w:firstLineChars="13"/>
              <w:jc w:val="center"/>
              <w:rPr>
                <w:rFonts w:hint="eastAsia" w:eastAsia="宋体"/>
                <w:bCs/>
                <w:sz w:val="28"/>
                <w:lang w:val="en-US" w:eastAsia="zh-CN"/>
              </w:rPr>
            </w:pPr>
            <w:r>
              <w:rPr>
                <w:rFonts w:hint="eastAsia"/>
                <w:bCs/>
                <w:sz w:val="28"/>
                <w:lang w:val="en-US" w:eastAsia="zh-CN"/>
              </w:rPr>
              <w:t>第四组</w:t>
            </w:r>
          </w:p>
        </w:tc>
      </w:tr>
      <w:tr w14:paraId="4DC0F2D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644E6A1">
            <w:pPr>
              <w:spacing w:line="600" w:lineRule="exact"/>
              <w:ind w:firstLine="0" w:firstLineChars="0"/>
              <w:rPr>
                <w:bCs/>
                <w:sz w:val="28"/>
              </w:rPr>
            </w:pPr>
            <w:r>
              <w:rPr>
                <w:bCs/>
                <w:sz w:val="28"/>
              </w:rPr>
              <w:t>指导教师：</w:t>
            </w:r>
          </w:p>
        </w:tc>
        <w:tc>
          <w:tcPr>
            <w:tcW w:w="4673" w:type="dxa"/>
            <w:vAlign w:val="center"/>
          </w:tcPr>
          <w:p w14:paraId="1EBC78A4">
            <w:pPr>
              <w:spacing w:line="600" w:lineRule="exact"/>
              <w:ind w:firstLine="36" w:firstLineChars="13"/>
              <w:jc w:val="center"/>
              <w:rPr>
                <w:bCs/>
                <w:sz w:val="28"/>
              </w:rPr>
            </w:pPr>
            <w:r>
              <w:rPr>
                <w:rFonts w:hint="eastAsia"/>
                <w:bCs/>
                <w:sz w:val="28"/>
              </w:rPr>
              <w:t>王瑞钦</w:t>
            </w:r>
            <w:r>
              <w:rPr>
                <w:bCs/>
                <w:sz w:val="28"/>
              </w:rPr>
              <w:t xml:space="preserve"> </w:t>
            </w:r>
            <w:r>
              <w:rPr>
                <w:rFonts w:hint="eastAsia"/>
                <w:bCs/>
                <w:sz w:val="28"/>
              </w:rPr>
              <w:t>李国显 吕晓玲</w:t>
            </w:r>
            <w:r>
              <w:rPr>
                <w:bCs/>
                <w:sz w:val="28"/>
              </w:rPr>
              <w:t xml:space="preserve"> </w:t>
            </w:r>
            <w:r>
              <w:rPr>
                <w:rFonts w:hint="eastAsia"/>
                <w:bCs/>
                <w:sz w:val="28"/>
              </w:rPr>
              <w:t xml:space="preserve">禹 </w:t>
            </w:r>
            <w:r>
              <w:rPr>
                <w:bCs/>
                <w:sz w:val="28"/>
              </w:rPr>
              <w:t xml:space="preserve"> </w:t>
            </w:r>
            <w:r>
              <w:rPr>
                <w:rFonts w:hint="eastAsia"/>
                <w:bCs/>
                <w:sz w:val="28"/>
              </w:rPr>
              <w:t>伟</w:t>
            </w:r>
          </w:p>
        </w:tc>
      </w:tr>
    </w:tbl>
    <w:p w14:paraId="0177DC92">
      <w:pPr>
        <w:ind w:firstLine="643"/>
        <w:jc w:val="center"/>
        <w:rPr>
          <w:b/>
          <w:bCs/>
          <w:sz w:val="32"/>
        </w:rPr>
      </w:pPr>
    </w:p>
    <w:p w14:paraId="25D54EE8">
      <w:pPr>
        <w:ind w:firstLine="562"/>
        <w:jc w:val="center"/>
        <w:rPr>
          <w:b/>
          <w:bCs/>
          <w:sz w:val="28"/>
        </w:rPr>
      </w:pPr>
    </w:p>
    <w:p w14:paraId="7D5FAE7F">
      <w:pPr>
        <w:ind w:firstLine="562"/>
        <w:jc w:val="center"/>
        <w:rPr>
          <w:b/>
          <w:bCs/>
          <w:sz w:val="32"/>
        </w:rPr>
      </w:pPr>
      <w:r>
        <w:rPr>
          <w:rFonts w:hint="eastAsia"/>
          <w:b/>
          <w:bCs/>
          <w:sz w:val="28"/>
        </w:rPr>
        <w:t>机械电子工程系</w:t>
      </w:r>
    </w:p>
    <w:p w14:paraId="0CD4E4BC">
      <w:pPr>
        <w:ind w:firstLine="0" w:firstLineChars="0"/>
        <w:jc w:val="center"/>
        <w:rPr>
          <w:b/>
          <w:bCs/>
          <w:sz w:val="28"/>
        </w:rPr>
      </w:pPr>
      <w:r>
        <w:rPr>
          <w:rFonts w:hint="eastAsia"/>
          <w:b/>
          <w:bCs/>
          <w:sz w:val="28"/>
        </w:rPr>
        <w:t xml:space="preserve">河北工业大学 机械工程学院 </w:t>
      </w:r>
    </w:p>
    <w:p w14:paraId="251550D8">
      <w:pPr>
        <w:ind w:firstLine="482"/>
        <w:jc w:val="center"/>
        <w:rPr>
          <w:rFonts w:eastAsia="黑体"/>
          <w:b/>
          <w:bCs/>
        </w:rPr>
      </w:pPr>
      <w:r>
        <w:rPr>
          <w:rFonts w:hint="eastAsia"/>
          <w:b/>
          <w:bCs/>
        </w:rPr>
        <w:t>20</w:t>
      </w:r>
      <w:r>
        <w:rPr>
          <w:b/>
          <w:bCs/>
        </w:rPr>
        <w:t>2</w:t>
      </w:r>
      <w:r>
        <w:rPr>
          <w:rFonts w:hint="eastAsia"/>
          <w:b/>
          <w:bCs/>
          <w:lang w:val="en-US" w:eastAsia="zh-CN"/>
        </w:rPr>
        <w:t>6</w:t>
      </w:r>
      <w:r>
        <w:rPr>
          <w:rFonts w:hint="eastAsia"/>
          <w:b/>
          <w:bCs/>
        </w:rPr>
        <w:t>年</w:t>
      </w:r>
      <w:r>
        <w:rPr>
          <w:rFonts w:hint="eastAsia"/>
          <w:b/>
          <w:bCs/>
          <w:lang w:val="en-US" w:eastAsia="zh-CN"/>
        </w:rPr>
        <w:t>6</w:t>
      </w:r>
      <w:r>
        <w:rPr>
          <w:rFonts w:hint="eastAsia"/>
          <w:b/>
          <w:bCs/>
        </w:rPr>
        <w:t>月</w:t>
      </w:r>
    </w:p>
    <w:p w14:paraId="3F5C9C7B">
      <w:pPr>
        <w:ind w:firstLine="643"/>
        <w:jc w:val="center"/>
        <w:rPr>
          <w:rFonts w:eastAsia="黑体"/>
          <w:b/>
          <w:bCs/>
          <w:sz w:val="32"/>
        </w:rPr>
        <w:sectPr>
          <w:headerReference r:id="rId7" w:type="first"/>
          <w:footerReference r:id="rId10" w:type="first"/>
          <w:headerReference r:id="rId5" w:type="default"/>
          <w:footerReference r:id="rId8" w:type="default"/>
          <w:headerReference r:id="rId6" w:type="even"/>
          <w:footerReference r:id="rId9" w:type="even"/>
          <w:type w:val="continuous"/>
          <w:pgSz w:w="11907" w:h="16840"/>
          <w:pgMar w:top="1156" w:right="987" w:bottom="1345" w:left="1410" w:header="851" w:footer="992" w:gutter="0"/>
          <w:pgNumType w:start="0"/>
          <w:cols w:space="720" w:num="1"/>
          <w:titlePg/>
          <w:docGrid w:type="lines" w:linePitch="312" w:charSpace="0"/>
        </w:sectPr>
      </w:pPr>
    </w:p>
    <w:p w14:paraId="72C7CB35">
      <w:pPr>
        <w:tabs>
          <w:tab w:val="left" w:pos="2391"/>
        </w:tabs>
        <w:ind w:firstLine="643"/>
        <w:rPr>
          <w:rFonts w:eastAsia="黑体"/>
          <w:b/>
          <w:bCs/>
          <w:sz w:val="32"/>
        </w:rPr>
        <w:sectPr>
          <w:headerReference r:id="rId11" w:type="default"/>
          <w:type w:val="continuous"/>
          <w:pgSz w:w="11907" w:h="16840"/>
          <w:pgMar w:top="1157" w:right="987" w:bottom="1344" w:left="1412" w:header="851" w:footer="992" w:gutter="0"/>
          <w:pgNumType w:start="1"/>
          <w:cols w:space="720" w:num="1"/>
          <w:docGrid w:linePitch="312" w:charSpace="0"/>
        </w:sectPr>
      </w:pPr>
    </w:p>
    <w:p w14:paraId="1BB38BA4">
      <w:pPr>
        <w:ind w:firstLine="480"/>
      </w:pPr>
    </w:p>
    <w:p w14:paraId="369F73A2">
      <w:pPr>
        <w:pStyle w:val="26"/>
        <w:ind w:firstLine="0" w:firstLineChars="0"/>
        <w:jc w:val="center"/>
        <w:rPr>
          <w:rFonts w:ascii="黑体" w:hAnsi="黑体" w:eastAsia="黑体"/>
          <w:b w:val="0"/>
          <w:color w:val="auto"/>
          <w:sz w:val="40"/>
          <w:lang w:val="zh-CN"/>
        </w:rPr>
      </w:pPr>
      <w:r>
        <w:rPr>
          <w:rFonts w:ascii="黑体" w:hAnsi="黑体" w:eastAsia="黑体"/>
          <w:b w:val="0"/>
          <w:color w:val="auto"/>
          <w:sz w:val="40"/>
          <w:lang w:val="zh-CN"/>
        </w:rPr>
        <w:t>目</w:t>
      </w:r>
      <w:r>
        <w:rPr>
          <w:rFonts w:hint="eastAsia" w:ascii="黑体" w:hAnsi="黑体" w:eastAsia="黑体"/>
          <w:b w:val="0"/>
          <w:color w:val="auto"/>
          <w:sz w:val="40"/>
          <w:lang w:val="zh-CN"/>
        </w:rPr>
        <w:t xml:space="preserve"> </w:t>
      </w:r>
      <w:r>
        <w:rPr>
          <w:rFonts w:ascii="黑体" w:hAnsi="黑体" w:eastAsia="黑体"/>
          <w:b w:val="0"/>
          <w:color w:val="auto"/>
          <w:sz w:val="40"/>
          <w:lang w:val="zh-CN"/>
        </w:rPr>
        <w:t xml:space="preserve"> 录</w:t>
      </w:r>
    </w:p>
    <w:p w14:paraId="47A83A54">
      <w:pPr>
        <w:ind w:firstLine="480"/>
        <w:rPr>
          <w:lang w:val="zh-CN"/>
        </w:rPr>
      </w:pPr>
    </w:p>
    <w:p w14:paraId="3E6DB2FD">
      <w:pPr>
        <w:pStyle w:val="11"/>
        <w:tabs>
          <w:tab w:val="right" w:leader="dot" w:pos="9498"/>
        </w:tabs>
        <w:rPr>
          <w:rFonts w:asciiTheme="minorHAnsi" w:hAnsiTheme="minorHAnsi" w:eastAsiaTheme="minorEastAsia" w:cstheme="minorBidi"/>
          <w:sz w:val="21"/>
          <w:szCs w:val="22"/>
        </w:rPr>
      </w:pPr>
      <w:r>
        <w:fldChar w:fldCharType="begin"/>
      </w:r>
      <w:r>
        <w:instrText xml:space="preserve"> TOC \o "1-4" \h \z \u </w:instrText>
      </w:r>
      <w:r>
        <w:fldChar w:fldCharType="separate"/>
      </w:r>
      <w:r>
        <w:fldChar w:fldCharType="begin"/>
      </w:r>
      <w:r>
        <w:instrText xml:space="preserve"> HYPERLINK \l "_Toc107928208" </w:instrText>
      </w:r>
      <w:r>
        <w:fldChar w:fldCharType="separate"/>
      </w:r>
      <w:r>
        <w:rPr>
          <w:rStyle w:val="21"/>
        </w:rPr>
        <w:t>一、专业综合实践课简介</w:t>
      </w:r>
      <w:r>
        <w:tab/>
      </w:r>
      <w:r>
        <w:fldChar w:fldCharType="begin"/>
      </w:r>
      <w:r>
        <w:instrText xml:space="preserve"> PAGEREF _Toc107928208 \h </w:instrText>
      </w:r>
      <w:r>
        <w:fldChar w:fldCharType="separate"/>
      </w:r>
      <w:r>
        <w:t>1</w:t>
      </w:r>
      <w:r>
        <w:fldChar w:fldCharType="end"/>
      </w:r>
      <w:r>
        <w:fldChar w:fldCharType="end"/>
      </w:r>
    </w:p>
    <w:p w14:paraId="753C4EA7">
      <w:pPr>
        <w:pStyle w:val="14"/>
        <w:tabs>
          <w:tab w:val="right" w:leader="dot" w:pos="9498"/>
        </w:tabs>
        <w:ind w:left="480"/>
        <w:rPr>
          <w:rFonts w:asciiTheme="minorHAnsi" w:hAnsiTheme="minorHAnsi" w:eastAsiaTheme="minorEastAsia" w:cstheme="minorBidi"/>
          <w:sz w:val="21"/>
          <w:szCs w:val="22"/>
        </w:rPr>
      </w:pPr>
      <w:r>
        <w:fldChar w:fldCharType="begin"/>
      </w:r>
      <w:r>
        <w:instrText xml:space="preserve"> HYPERLINK \l "_Toc107928209" </w:instrText>
      </w:r>
      <w:r>
        <w:fldChar w:fldCharType="separate"/>
      </w:r>
      <w:r>
        <w:rPr>
          <w:rStyle w:val="21"/>
        </w:rPr>
        <w:t>1.1 课程性质</w:t>
      </w:r>
      <w:r>
        <w:tab/>
      </w:r>
      <w:r>
        <w:fldChar w:fldCharType="begin"/>
      </w:r>
      <w:r>
        <w:instrText xml:space="preserve"> PAGEREF _Toc107928209 \h </w:instrText>
      </w:r>
      <w:r>
        <w:fldChar w:fldCharType="separate"/>
      </w:r>
      <w:r>
        <w:t>1</w:t>
      </w:r>
      <w:r>
        <w:fldChar w:fldCharType="end"/>
      </w:r>
      <w:r>
        <w:fldChar w:fldCharType="end"/>
      </w:r>
    </w:p>
    <w:p w14:paraId="572925F2">
      <w:pPr>
        <w:pStyle w:val="14"/>
        <w:tabs>
          <w:tab w:val="right" w:leader="dot" w:pos="9498"/>
        </w:tabs>
        <w:ind w:left="480"/>
        <w:rPr>
          <w:rFonts w:asciiTheme="minorHAnsi" w:hAnsiTheme="minorHAnsi" w:eastAsiaTheme="minorEastAsia" w:cstheme="minorBidi"/>
          <w:sz w:val="21"/>
          <w:szCs w:val="22"/>
        </w:rPr>
      </w:pPr>
      <w:r>
        <w:fldChar w:fldCharType="begin"/>
      </w:r>
      <w:r>
        <w:instrText xml:space="preserve"> HYPERLINK \l "_Toc107928210" </w:instrText>
      </w:r>
      <w:r>
        <w:fldChar w:fldCharType="separate"/>
      </w:r>
      <w:r>
        <w:rPr>
          <w:rStyle w:val="21"/>
        </w:rPr>
        <w:t>1.2 课程任务</w:t>
      </w:r>
      <w:r>
        <w:tab/>
      </w:r>
      <w:r>
        <w:fldChar w:fldCharType="begin"/>
      </w:r>
      <w:r>
        <w:instrText xml:space="preserve"> PAGEREF _Toc107928210 \h </w:instrText>
      </w:r>
      <w:r>
        <w:fldChar w:fldCharType="separate"/>
      </w:r>
      <w:r>
        <w:t>1</w:t>
      </w:r>
      <w:r>
        <w:fldChar w:fldCharType="end"/>
      </w:r>
      <w:r>
        <w:fldChar w:fldCharType="end"/>
      </w:r>
    </w:p>
    <w:p w14:paraId="7361410A">
      <w:pPr>
        <w:pStyle w:val="14"/>
        <w:tabs>
          <w:tab w:val="right" w:leader="dot" w:pos="9498"/>
        </w:tabs>
        <w:ind w:left="480"/>
        <w:rPr>
          <w:rFonts w:asciiTheme="minorHAnsi" w:hAnsiTheme="minorHAnsi" w:eastAsiaTheme="minorEastAsia" w:cstheme="minorBidi"/>
          <w:sz w:val="21"/>
          <w:szCs w:val="22"/>
        </w:rPr>
      </w:pPr>
      <w:r>
        <w:fldChar w:fldCharType="begin"/>
      </w:r>
      <w:r>
        <w:instrText xml:space="preserve"> HYPERLINK \l "_Toc107928211" </w:instrText>
      </w:r>
      <w:r>
        <w:fldChar w:fldCharType="separate"/>
      </w:r>
      <w:r>
        <w:rPr>
          <w:rStyle w:val="21"/>
        </w:rPr>
        <w:t>1.3 课程目标</w:t>
      </w:r>
      <w:r>
        <w:tab/>
      </w:r>
      <w:r>
        <w:fldChar w:fldCharType="begin"/>
      </w:r>
      <w:r>
        <w:instrText xml:space="preserve"> PAGEREF _Toc107928211 \h </w:instrText>
      </w:r>
      <w:r>
        <w:fldChar w:fldCharType="separate"/>
      </w:r>
      <w:r>
        <w:t>1</w:t>
      </w:r>
      <w:r>
        <w:fldChar w:fldCharType="end"/>
      </w:r>
      <w:r>
        <w:fldChar w:fldCharType="end"/>
      </w:r>
    </w:p>
    <w:p w14:paraId="5F2082D6">
      <w:pPr>
        <w:pStyle w:val="14"/>
        <w:tabs>
          <w:tab w:val="right" w:leader="dot" w:pos="9498"/>
        </w:tabs>
        <w:ind w:left="480"/>
        <w:rPr>
          <w:rFonts w:asciiTheme="minorHAnsi" w:hAnsiTheme="minorHAnsi" w:eastAsiaTheme="minorEastAsia" w:cstheme="minorBidi"/>
          <w:sz w:val="21"/>
          <w:szCs w:val="22"/>
        </w:rPr>
      </w:pPr>
      <w:r>
        <w:fldChar w:fldCharType="begin"/>
      </w:r>
      <w:r>
        <w:instrText xml:space="preserve"> HYPERLINK \l "_Toc107928212" </w:instrText>
      </w:r>
      <w:r>
        <w:fldChar w:fldCharType="separate"/>
      </w:r>
      <w:r>
        <w:rPr>
          <w:rStyle w:val="21"/>
        </w:rPr>
        <w:t>1.4 实践用软件</w:t>
      </w:r>
      <w:r>
        <w:tab/>
      </w:r>
      <w:r>
        <w:fldChar w:fldCharType="begin"/>
      </w:r>
      <w:r>
        <w:instrText xml:space="preserve"> PAGEREF _Toc107928212 \h </w:instrText>
      </w:r>
      <w:r>
        <w:fldChar w:fldCharType="separate"/>
      </w:r>
      <w:r>
        <w:t>2</w:t>
      </w:r>
      <w:r>
        <w:fldChar w:fldCharType="end"/>
      </w:r>
      <w:r>
        <w:fldChar w:fldCharType="end"/>
      </w:r>
    </w:p>
    <w:p w14:paraId="1DDDB4D2">
      <w:pPr>
        <w:pStyle w:val="11"/>
        <w:tabs>
          <w:tab w:val="right" w:leader="dot" w:pos="9498"/>
        </w:tabs>
        <w:rPr>
          <w:rFonts w:asciiTheme="minorHAnsi" w:hAnsiTheme="minorHAnsi" w:eastAsiaTheme="minorEastAsia" w:cstheme="minorBidi"/>
          <w:sz w:val="21"/>
          <w:szCs w:val="22"/>
        </w:rPr>
      </w:pPr>
      <w:r>
        <w:fldChar w:fldCharType="begin"/>
      </w:r>
      <w:r>
        <w:instrText xml:space="preserve"> HYPERLINK \l "_Toc107928213" </w:instrText>
      </w:r>
      <w:r>
        <w:fldChar w:fldCharType="separate"/>
      </w:r>
      <w:r>
        <w:rPr>
          <w:rStyle w:val="21"/>
        </w:rPr>
        <w:t>二、基本电路设计与仿真</w:t>
      </w:r>
      <w:r>
        <w:tab/>
      </w:r>
      <w:r>
        <w:fldChar w:fldCharType="begin"/>
      </w:r>
      <w:r>
        <w:instrText xml:space="preserve"> PAGEREF _Toc107928213 \h </w:instrText>
      </w:r>
      <w:r>
        <w:fldChar w:fldCharType="separate"/>
      </w:r>
      <w:r>
        <w:t>3</w:t>
      </w:r>
      <w:r>
        <w:fldChar w:fldCharType="end"/>
      </w:r>
      <w:r>
        <w:fldChar w:fldCharType="end"/>
      </w:r>
    </w:p>
    <w:p w14:paraId="6BBF653E">
      <w:pPr>
        <w:pStyle w:val="14"/>
        <w:tabs>
          <w:tab w:val="right" w:leader="dot" w:pos="9498"/>
        </w:tabs>
        <w:ind w:left="480"/>
        <w:rPr>
          <w:rFonts w:asciiTheme="minorHAnsi" w:hAnsiTheme="minorHAnsi" w:eastAsiaTheme="minorEastAsia" w:cstheme="minorBidi"/>
          <w:sz w:val="21"/>
          <w:szCs w:val="22"/>
        </w:rPr>
      </w:pPr>
      <w:r>
        <w:fldChar w:fldCharType="begin"/>
      </w:r>
      <w:r>
        <w:instrText xml:space="preserve"> HYPERLINK \l "_Toc107928214" </w:instrText>
      </w:r>
      <w:r>
        <w:fldChar w:fldCharType="separate"/>
      </w:r>
      <w:r>
        <w:rPr>
          <w:rStyle w:val="21"/>
        </w:rPr>
        <w:t>2.1 直流稳压电源设计与仿真</w:t>
      </w:r>
      <w:r>
        <w:tab/>
      </w:r>
      <w:r>
        <w:fldChar w:fldCharType="begin"/>
      </w:r>
      <w:r>
        <w:instrText xml:space="preserve"> PAGEREF _Toc107928214 \h </w:instrText>
      </w:r>
      <w:r>
        <w:fldChar w:fldCharType="separate"/>
      </w:r>
      <w:r>
        <w:t>3</w:t>
      </w:r>
      <w:r>
        <w:fldChar w:fldCharType="end"/>
      </w:r>
      <w:r>
        <w:fldChar w:fldCharType="end"/>
      </w:r>
    </w:p>
    <w:p w14:paraId="38A45F18">
      <w:pPr>
        <w:pStyle w:val="5"/>
        <w:tabs>
          <w:tab w:val="right" w:leader="dot" w:pos="9498"/>
        </w:tabs>
        <w:ind w:left="960"/>
        <w:rPr>
          <w:rFonts w:asciiTheme="minorHAnsi" w:hAnsiTheme="minorHAnsi" w:eastAsiaTheme="minorEastAsia" w:cstheme="minorBidi"/>
          <w:sz w:val="21"/>
          <w:szCs w:val="22"/>
        </w:rPr>
      </w:pPr>
      <w:r>
        <w:fldChar w:fldCharType="begin"/>
      </w:r>
      <w:r>
        <w:instrText xml:space="preserve"> HYPERLINK \l "_Toc107928215" </w:instrText>
      </w:r>
      <w:r>
        <w:fldChar w:fldCharType="separate"/>
      </w:r>
      <w:r>
        <w:rPr>
          <w:rStyle w:val="21"/>
        </w:rPr>
        <w:t>2.1.1 设计要求</w:t>
      </w:r>
      <w:r>
        <w:tab/>
      </w:r>
      <w:r>
        <w:fldChar w:fldCharType="begin"/>
      </w:r>
      <w:r>
        <w:instrText xml:space="preserve"> PAGEREF _Toc107928215 \h </w:instrText>
      </w:r>
      <w:r>
        <w:fldChar w:fldCharType="separate"/>
      </w:r>
      <w:r>
        <w:t>3</w:t>
      </w:r>
      <w:r>
        <w:fldChar w:fldCharType="end"/>
      </w:r>
      <w:r>
        <w:fldChar w:fldCharType="end"/>
      </w:r>
    </w:p>
    <w:p w14:paraId="5135B21F">
      <w:pPr>
        <w:pStyle w:val="5"/>
        <w:tabs>
          <w:tab w:val="right" w:leader="dot" w:pos="9498"/>
        </w:tabs>
        <w:ind w:left="960"/>
        <w:rPr>
          <w:rFonts w:asciiTheme="minorHAnsi" w:hAnsiTheme="minorHAnsi" w:eastAsiaTheme="minorEastAsia" w:cstheme="minorBidi"/>
          <w:sz w:val="21"/>
          <w:szCs w:val="22"/>
        </w:rPr>
      </w:pPr>
      <w:r>
        <w:fldChar w:fldCharType="begin"/>
      </w:r>
      <w:r>
        <w:instrText xml:space="preserve"> HYPERLINK \l "_Toc107928216" </w:instrText>
      </w:r>
      <w:r>
        <w:fldChar w:fldCharType="separate"/>
      </w:r>
      <w:r>
        <w:rPr>
          <w:rStyle w:val="21"/>
        </w:rPr>
        <w:t>2.1.2 完成情况</w:t>
      </w:r>
      <w:r>
        <w:tab/>
      </w:r>
      <w:r>
        <w:fldChar w:fldCharType="begin"/>
      </w:r>
      <w:r>
        <w:instrText xml:space="preserve"> PAGEREF _Toc107928216 \h </w:instrText>
      </w:r>
      <w:r>
        <w:fldChar w:fldCharType="separate"/>
      </w:r>
      <w:r>
        <w:t>3</w:t>
      </w:r>
      <w:r>
        <w:fldChar w:fldCharType="end"/>
      </w:r>
      <w:r>
        <w:fldChar w:fldCharType="end"/>
      </w:r>
    </w:p>
    <w:p w14:paraId="4F35AF41">
      <w:pPr>
        <w:pStyle w:val="12"/>
        <w:tabs>
          <w:tab w:val="right" w:leader="dot" w:pos="9498"/>
        </w:tabs>
        <w:ind w:left="1440"/>
        <w:rPr>
          <w:rFonts w:asciiTheme="minorHAnsi" w:hAnsiTheme="minorHAnsi" w:eastAsiaTheme="minorEastAsia" w:cstheme="minorBidi"/>
          <w:sz w:val="21"/>
          <w:szCs w:val="22"/>
        </w:rPr>
      </w:pPr>
      <w:r>
        <w:fldChar w:fldCharType="begin"/>
      </w:r>
      <w:r>
        <w:instrText xml:space="preserve"> HYPERLINK \l "_Toc107928217" </w:instrText>
      </w:r>
      <w:r>
        <w:fldChar w:fldCharType="separate"/>
      </w:r>
      <w:r>
        <w:rPr>
          <w:rStyle w:val="21"/>
        </w:rPr>
        <w:t>2.1.2.1 固定正电压直流稳压电路设计与仿真</w:t>
      </w:r>
      <w:r>
        <w:tab/>
      </w:r>
      <w:r>
        <w:fldChar w:fldCharType="begin"/>
      </w:r>
      <w:r>
        <w:instrText xml:space="preserve"> PAGEREF _Toc107928217 \h </w:instrText>
      </w:r>
      <w:r>
        <w:fldChar w:fldCharType="separate"/>
      </w:r>
      <w:r>
        <w:t>3</w:t>
      </w:r>
      <w:r>
        <w:fldChar w:fldCharType="end"/>
      </w:r>
      <w:r>
        <w:fldChar w:fldCharType="end"/>
      </w:r>
    </w:p>
    <w:p w14:paraId="64362A37">
      <w:pPr>
        <w:pStyle w:val="12"/>
        <w:tabs>
          <w:tab w:val="right" w:leader="dot" w:pos="9498"/>
        </w:tabs>
        <w:ind w:left="1440"/>
        <w:rPr>
          <w:rFonts w:asciiTheme="minorHAnsi" w:hAnsiTheme="minorHAnsi" w:eastAsiaTheme="minorEastAsia" w:cstheme="minorBidi"/>
          <w:sz w:val="21"/>
          <w:szCs w:val="22"/>
        </w:rPr>
      </w:pPr>
      <w:r>
        <w:fldChar w:fldCharType="begin"/>
      </w:r>
      <w:r>
        <w:instrText xml:space="preserve"> HYPERLINK \l "_Toc107928218" </w:instrText>
      </w:r>
      <w:r>
        <w:fldChar w:fldCharType="separate"/>
      </w:r>
      <w:r>
        <w:rPr>
          <w:rStyle w:val="21"/>
        </w:rPr>
        <w:t>2.1.2.2 固定负电压直流稳压电源电路设计与仿真</w:t>
      </w:r>
      <w:r>
        <w:tab/>
      </w:r>
      <w:r>
        <w:fldChar w:fldCharType="begin"/>
      </w:r>
      <w:r>
        <w:instrText xml:space="preserve"> PAGEREF _Toc107928218 \h </w:instrText>
      </w:r>
      <w:r>
        <w:fldChar w:fldCharType="separate"/>
      </w:r>
      <w:r>
        <w:t>5</w:t>
      </w:r>
      <w:r>
        <w:fldChar w:fldCharType="end"/>
      </w:r>
      <w:r>
        <w:fldChar w:fldCharType="end"/>
      </w:r>
    </w:p>
    <w:p w14:paraId="2DD08041">
      <w:pPr>
        <w:pStyle w:val="12"/>
        <w:tabs>
          <w:tab w:val="right" w:leader="dot" w:pos="9498"/>
        </w:tabs>
        <w:ind w:left="1440"/>
        <w:rPr>
          <w:rFonts w:asciiTheme="minorHAnsi" w:hAnsiTheme="minorHAnsi" w:eastAsiaTheme="minorEastAsia" w:cstheme="minorBidi"/>
          <w:sz w:val="21"/>
          <w:szCs w:val="22"/>
        </w:rPr>
      </w:pPr>
      <w:r>
        <w:fldChar w:fldCharType="begin"/>
      </w:r>
      <w:r>
        <w:instrText xml:space="preserve"> HYPERLINK \l "_Toc107928219" </w:instrText>
      </w:r>
      <w:r>
        <w:fldChar w:fldCharType="separate"/>
      </w:r>
      <w:r>
        <w:rPr>
          <w:rStyle w:val="21"/>
        </w:rPr>
        <w:t>2.1.2.3 固定正负电压直流稳压电源电路设计与仿真</w:t>
      </w:r>
      <w:r>
        <w:tab/>
      </w:r>
      <w:r>
        <w:fldChar w:fldCharType="begin"/>
      </w:r>
      <w:r>
        <w:instrText xml:space="preserve"> PAGEREF _Toc107928219 \h </w:instrText>
      </w:r>
      <w:r>
        <w:fldChar w:fldCharType="separate"/>
      </w:r>
      <w:r>
        <w:t>7</w:t>
      </w:r>
      <w:r>
        <w:fldChar w:fldCharType="end"/>
      </w:r>
      <w:r>
        <w:fldChar w:fldCharType="end"/>
      </w:r>
    </w:p>
    <w:p w14:paraId="083C22C4">
      <w:pPr>
        <w:pStyle w:val="12"/>
        <w:tabs>
          <w:tab w:val="right" w:leader="dot" w:pos="9498"/>
        </w:tabs>
        <w:ind w:left="1440"/>
        <w:rPr>
          <w:rFonts w:asciiTheme="minorHAnsi" w:hAnsiTheme="minorHAnsi" w:eastAsiaTheme="minorEastAsia" w:cstheme="minorBidi"/>
          <w:sz w:val="21"/>
          <w:szCs w:val="22"/>
        </w:rPr>
      </w:pPr>
      <w:r>
        <w:fldChar w:fldCharType="begin"/>
      </w:r>
      <w:r>
        <w:instrText xml:space="preserve"> HYPERLINK \l "_Toc107928220" </w:instrText>
      </w:r>
      <w:r>
        <w:fldChar w:fldCharType="separate"/>
      </w:r>
      <w:r>
        <w:rPr>
          <w:rStyle w:val="21"/>
        </w:rPr>
        <w:t>2.1.2.4 连续可调电压直流稳压电源电路设计与仿真</w:t>
      </w:r>
      <w:r>
        <w:tab/>
      </w:r>
      <w:r>
        <w:fldChar w:fldCharType="begin"/>
      </w:r>
      <w:r>
        <w:instrText xml:space="preserve"> PAGEREF _Toc107928220 \h </w:instrText>
      </w:r>
      <w:r>
        <w:fldChar w:fldCharType="separate"/>
      </w:r>
      <w:r>
        <w:t>8</w:t>
      </w:r>
      <w:r>
        <w:fldChar w:fldCharType="end"/>
      </w:r>
      <w:r>
        <w:fldChar w:fldCharType="end"/>
      </w:r>
    </w:p>
    <w:p w14:paraId="16925939">
      <w:pPr>
        <w:pStyle w:val="14"/>
        <w:tabs>
          <w:tab w:val="right" w:leader="dot" w:pos="9498"/>
        </w:tabs>
        <w:ind w:left="480"/>
        <w:rPr>
          <w:rFonts w:asciiTheme="minorHAnsi" w:hAnsiTheme="minorHAnsi" w:eastAsiaTheme="minorEastAsia" w:cstheme="minorBidi"/>
          <w:sz w:val="21"/>
          <w:szCs w:val="22"/>
        </w:rPr>
      </w:pPr>
      <w:r>
        <w:fldChar w:fldCharType="begin"/>
      </w:r>
      <w:r>
        <w:instrText xml:space="preserve"> HYPERLINK \l "_Toc107928221" </w:instrText>
      </w:r>
      <w:r>
        <w:fldChar w:fldCharType="separate"/>
      </w:r>
      <w:r>
        <w:rPr>
          <w:rStyle w:val="21"/>
        </w:rPr>
        <w:t>2.2 模拟电路设计与仿真</w:t>
      </w:r>
      <w:r>
        <w:tab/>
      </w:r>
      <w:r>
        <w:fldChar w:fldCharType="begin"/>
      </w:r>
      <w:r>
        <w:instrText xml:space="preserve"> PAGEREF _Toc107928221 \h </w:instrText>
      </w:r>
      <w:r>
        <w:fldChar w:fldCharType="separate"/>
      </w:r>
      <w:r>
        <w:t>11</w:t>
      </w:r>
      <w:r>
        <w:fldChar w:fldCharType="end"/>
      </w:r>
      <w:r>
        <w:fldChar w:fldCharType="end"/>
      </w:r>
    </w:p>
    <w:p w14:paraId="065D43C2">
      <w:pPr>
        <w:pStyle w:val="5"/>
        <w:tabs>
          <w:tab w:val="right" w:leader="dot" w:pos="9498"/>
        </w:tabs>
        <w:ind w:left="960"/>
        <w:rPr>
          <w:rFonts w:asciiTheme="minorHAnsi" w:hAnsiTheme="minorHAnsi" w:eastAsiaTheme="minorEastAsia" w:cstheme="minorBidi"/>
          <w:sz w:val="21"/>
          <w:szCs w:val="22"/>
        </w:rPr>
      </w:pPr>
      <w:r>
        <w:fldChar w:fldCharType="begin"/>
      </w:r>
      <w:r>
        <w:instrText xml:space="preserve"> HYPERLINK \l "_Toc107928222" </w:instrText>
      </w:r>
      <w:r>
        <w:fldChar w:fldCharType="separate"/>
      </w:r>
      <w:r>
        <w:rPr>
          <w:rStyle w:val="21"/>
        </w:rPr>
        <w:t>2.2.1 设计要求</w:t>
      </w:r>
      <w:r>
        <w:tab/>
      </w:r>
      <w:r>
        <w:fldChar w:fldCharType="begin"/>
      </w:r>
      <w:r>
        <w:instrText xml:space="preserve"> PAGEREF _Toc107928222 \h </w:instrText>
      </w:r>
      <w:r>
        <w:fldChar w:fldCharType="separate"/>
      </w:r>
      <w:r>
        <w:t>11</w:t>
      </w:r>
      <w:r>
        <w:fldChar w:fldCharType="end"/>
      </w:r>
      <w:r>
        <w:fldChar w:fldCharType="end"/>
      </w:r>
    </w:p>
    <w:p w14:paraId="3023C7FB">
      <w:pPr>
        <w:pStyle w:val="5"/>
        <w:tabs>
          <w:tab w:val="right" w:leader="dot" w:pos="9498"/>
        </w:tabs>
        <w:ind w:left="960"/>
        <w:rPr>
          <w:rFonts w:asciiTheme="minorHAnsi" w:hAnsiTheme="minorHAnsi" w:eastAsiaTheme="minorEastAsia" w:cstheme="minorBidi"/>
          <w:sz w:val="21"/>
          <w:szCs w:val="22"/>
        </w:rPr>
      </w:pPr>
      <w:r>
        <w:fldChar w:fldCharType="begin"/>
      </w:r>
      <w:r>
        <w:instrText xml:space="preserve"> HYPERLINK \l "_Toc107928223" </w:instrText>
      </w:r>
      <w:r>
        <w:fldChar w:fldCharType="separate"/>
      </w:r>
      <w:r>
        <w:rPr>
          <w:rStyle w:val="21"/>
        </w:rPr>
        <w:t>2.2.2 完成情况</w:t>
      </w:r>
      <w:r>
        <w:tab/>
      </w:r>
      <w:r>
        <w:fldChar w:fldCharType="begin"/>
      </w:r>
      <w:r>
        <w:instrText xml:space="preserve"> PAGEREF _Toc107928223 \h </w:instrText>
      </w:r>
      <w:r>
        <w:fldChar w:fldCharType="separate"/>
      </w:r>
      <w:r>
        <w:t>12</w:t>
      </w:r>
      <w:r>
        <w:fldChar w:fldCharType="end"/>
      </w:r>
      <w:r>
        <w:fldChar w:fldCharType="end"/>
      </w:r>
    </w:p>
    <w:p w14:paraId="0B3FE2EF">
      <w:pPr>
        <w:pStyle w:val="12"/>
        <w:tabs>
          <w:tab w:val="right" w:leader="dot" w:pos="9498"/>
        </w:tabs>
        <w:ind w:left="1440"/>
        <w:rPr>
          <w:rFonts w:asciiTheme="minorHAnsi" w:hAnsiTheme="minorHAnsi" w:eastAsiaTheme="minorEastAsia" w:cstheme="minorBidi"/>
          <w:sz w:val="21"/>
          <w:szCs w:val="22"/>
        </w:rPr>
      </w:pPr>
      <w:r>
        <w:fldChar w:fldCharType="begin"/>
      </w:r>
      <w:r>
        <w:instrText xml:space="preserve"> HYPERLINK \l "_Toc107928224" </w:instrText>
      </w:r>
      <w:r>
        <w:fldChar w:fldCharType="separate"/>
      </w:r>
      <w:r>
        <w:rPr>
          <w:rStyle w:val="21"/>
        </w:rPr>
        <w:t>2.2.2.1 反相比例运算电路设计与仿真</w:t>
      </w:r>
      <w:r>
        <w:tab/>
      </w:r>
      <w:r>
        <w:fldChar w:fldCharType="begin"/>
      </w:r>
      <w:r>
        <w:instrText xml:space="preserve"> PAGEREF _Toc107928224 \h </w:instrText>
      </w:r>
      <w:r>
        <w:fldChar w:fldCharType="separate"/>
      </w:r>
      <w:r>
        <w:t>12</w:t>
      </w:r>
      <w:r>
        <w:fldChar w:fldCharType="end"/>
      </w:r>
      <w:r>
        <w:fldChar w:fldCharType="end"/>
      </w:r>
    </w:p>
    <w:p w14:paraId="40FF5B52">
      <w:pPr>
        <w:pStyle w:val="12"/>
        <w:tabs>
          <w:tab w:val="right" w:leader="dot" w:pos="9498"/>
        </w:tabs>
        <w:ind w:left="1440"/>
        <w:rPr>
          <w:rFonts w:asciiTheme="minorHAnsi" w:hAnsiTheme="minorHAnsi" w:eastAsiaTheme="minorEastAsia" w:cstheme="minorBidi"/>
          <w:sz w:val="21"/>
          <w:szCs w:val="22"/>
        </w:rPr>
      </w:pPr>
      <w:r>
        <w:fldChar w:fldCharType="begin"/>
      </w:r>
      <w:r>
        <w:instrText xml:space="preserve"> HYPERLINK \l "_Toc107928225" </w:instrText>
      </w:r>
      <w:r>
        <w:fldChar w:fldCharType="separate"/>
      </w:r>
      <w:r>
        <w:rPr>
          <w:rStyle w:val="21"/>
        </w:rPr>
        <w:t>2.2.2.2 同相比例运算电路设计与仿真</w:t>
      </w:r>
      <w:r>
        <w:tab/>
      </w:r>
      <w:r>
        <w:fldChar w:fldCharType="begin"/>
      </w:r>
      <w:r>
        <w:instrText xml:space="preserve"> PAGEREF _Toc107928225 \h </w:instrText>
      </w:r>
      <w:r>
        <w:fldChar w:fldCharType="separate"/>
      </w:r>
      <w:r>
        <w:t>13</w:t>
      </w:r>
      <w:r>
        <w:fldChar w:fldCharType="end"/>
      </w:r>
      <w:r>
        <w:fldChar w:fldCharType="end"/>
      </w:r>
    </w:p>
    <w:p w14:paraId="4809517F">
      <w:pPr>
        <w:pStyle w:val="12"/>
        <w:tabs>
          <w:tab w:val="right" w:leader="dot" w:pos="9498"/>
        </w:tabs>
        <w:ind w:left="1440"/>
        <w:rPr>
          <w:rFonts w:asciiTheme="minorHAnsi" w:hAnsiTheme="minorHAnsi" w:eastAsiaTheme="minorEastAsia" w:cstheme="minorBidi"/>
          <w:sz w:val="21"/>
          <w:szCs w:val="22"/>
        </w:rPr>
      </w:pPr>
      <w:r>
        <w:fldChar w:fldCharType="begin"/>
      </w:r>
      <w:r>
        <w:instrText xml:space="preserve"> HYPERLINK \l "_Toc107928226" </w:instrText>
      </w:r>
      <w:r>
        <w:fldChar w:fldCharType="separate"/>
      </w:r>
      <w:r>
        <w:rPr>
          <w:rStyle w:val="21"/>
        </w:rPr>
        <w:t>2.2.2.3 反相相加法运算电路设计与仿真</w:t>
      </w:r>
      <w:r>
        <w:tab/>
      </w:r>
      <w:r>
        <w:fldChar w:fldCharType="begin"/>
      </w:r>
      <w:r>
        <w:instrText xml:space="preserve"> PAGEREF _Toc107928226 \h </w:instrText>
      </w:r>
      <w:r>
        <w:fldChar w:fldCharType="separate"/>
      </w:r>
      <w:r>
        <w:t>15</w:t>
      </w:r>
      <w:r>
        <w:fldChar w:fldCharType="end"/>
      </w:r>
      <w:r>
        <w:fldChar w:fldCharType="end"/>
      </w:r>
    </w:p>
    <w:p w14:paraId="4F352C3B">
      <w:pPr>
        <w:pStyle w:val="12"/>
        <w:tabs>
          <w:tab w:val="right" w:leader="dot" w:pos="9498"/>
        </w:tabs>
        <w:ind w:left="1440"/>
        <w:rPr>
          <w:rFonts w:asciiTheme="minorHAnsi" w:hAnsiTheme="minorHAnsi" w:eastAsiaTheme="minorEastAsia" w:cstheme="minorBidi"/>
          <w:sz w:val="21"/>
          <w:szCs w:val="22"/>
        </w:rPr>
      </w:pPr>
      <w:r>
        <w:fldChar w:fldCharType="begin"/>
      </w:r>
      <w:r>
        <w:instrText xml:space="preserve"> HYPERLINK \l "_Toc107928227" </w:instrText>
      </w:r>
      <w:r>
        <w:fldChar w:fldCharType="separate"/>
      </w:r>
      <w:r>
        <w:rPr>
          <w:rStyle w:val="21"/>
        </w:rPr>
        <w:t>2.2.2.4 同相加法运算电路设计与仿真</w:t>
      </w:r>
      <w:r>
        <w:tab/>
      </w:r>
      <w:r>
        <w:fldChar w:fldCharType="begin"/>
      </w:r>
      <w:r>
        <w:instrText xml:space="preserve"> PAGEREF _Toc107928227 \h </w:instrText>
      </w:r>
      <w:r>
        <w:fldChar w:fldCharType="separate"/>
      </w:r>
      <w:r>
        <w:t>17</w:t>
      </w:r>
      <w:r>
        <w:fldChar w:fldCharType="end"/>
      </w:r>
      <w:r>
        <w:fldChar w:fldCharType="end"/>
      </w:r>
    </w:p>
    <w:p w14:paraId="1F9A441D">
      <w:pPr>
        <w:pStyle w:val="12"/>
        <w:tabs>
          <w:tab w:val="right" w:leader="dot" w:pos="9498"/>
        </w:tabs>
        <w:ind w:left="1440"/>
        <w:rPr>
          <w:rFonts w:asciiTheme="minorHAnsi" w:hAnsiTheme="minorHAnsi" w:eastAsiaTheme="minorEastAsia" w:cstheme="minorBidi"/>
          <w:sz w:val="21"/>
          <w:szCs w:val="22"/>
        </w:rPr>
      </w:pPr>
      <w:r>
        <w:fldChar w:fldCharType="begin"/>
      </w:r>
      <w:r>
        <w:instrText xml:space="preserve"> HYPERLINK \l "_Toc107928228" </w:instrText>
      </w:r>
      <w:r>
        <w:fldChar w:fldCharType="separate"/>
      </w:r>
      <w:r>
        <w:rPr>
          <w:rStyle w:val="21"/>
        </w:rPr>
        <w:t>2.2.2.5 减法运算电路设计与仿真</w:t>
      </w:r>
      <w:r>
        <w:tab/>
      </w:r>
      <w:r>
        <w:fldChar w:fldCharType="begin"/>
      </w:r>
      <w:r>
        <w:instrText xml:space="preserve"> PAGEREF _Toc107928228 \h </w:instrText>
      </w:r>
      <w:r>
        <w:fldChar w:fldCharType="separate"/>
      </w:r>
      <w:r>
        <w:t>19</w:t>
      </w:r>
      <w:r>
        <w:fldChar w:fldCharType="end"/>
      </w:r>
      <w:r>
        <w:fldChar w:fldCharType="end"/>
      </w:r>
    </w:p>
    <w:p w14:paraId="432A2F77">
      <w:pPr>
        <w:pStyle w:val="14"/>
        <w:tabs>
          <w:tab w:val="right" w:leader="dot" w:pos="9498"/>
        </w:tabs>
        <w:ind w:left="480"/>
        <w:rPr>
          <w:rFonts w:asciiTheme="minorHAnsi" w:hAnsiTheme="minorHAnsi" w:eastAsiaTheme="minorEastAsia" w:cstheme="minorBidi"/>
          <w:sz w:val="21"/>
          <w:szCs w:val="22"/>
        </w:rPr>
      </w:pPr>
      <w:r>
        <w:fldChar w:fldCharType="begin"/>
      </w:r>
      <w:r>
        <w:instrText xml:space="preserve"> HYPERLINK \l "_Toc107928229" </w:instrText>
      </w:r>
      <w:r>
        <w:fldChar w:fldCharType="separate"/>
      </w:r>
      <w:r>
        <w:rPr>
          <w:rStyle w:val="21"/>
        </w:rPr>
        <w:t>2.3 数字电路设计与仿真</w:t>
      </w:r>
      <w:r>
        <w:tab/>
      </w:r>
      <w:r>
        <w:fldChar w:fldCharType="begin"/>
      </w:r>
      <w:r>
        <w:instrText xml:space="preserve"> PAGEREF _Toc107928229 \h </w:instrText>
      </w:r>
      <w:r>
        <w:fldChar w:fldCharType="separate"/>
      </w:r>
      <w:r>
        <w:t>22</w:t>
      </w:r>
      <w:r>
        <w:fldChar w:fldCharType="end"/>
      </w:r>
      <w:r>
        <w:fldChar w:fldCharType="end"/>
      </w:r>
    </w:p>
    <w:p w14:paraId="54738649">
      <w:pPr>
        <w:pStyle w:val="5"/>
        <w:tabs>
          <w:tab w:val="right" w:leader="dot" w:pos="9498"/>
        </w:tabs>
        <w:ind w:left="960"/>
        <w:rPr>
          <w:rFonts w:asciiTheme="minorHAnsi" w:hAnsiTheme="minorHAnsi" w:eastAsiaTheme="minorEastAsia" w:cstheme="minorBidi"/>
          <w:sz w:val="21"/>
          <w:szCs w:val="22"/>
        </w:rPr>
      </w:pPr>
      <w:r>
        <w:fldChar w:fldCharType="begin"/>
      </w:r>
      <w:r>
        <w:instrText xml:space="preserve"> HYPERLINK \l "_Toc107928230" </w:instrText>
      </w:r>
      <w:r>
        <w:fldChar w:fldCharType="separate"/>
      </w:r>
      <w:r>
        <w:rPr>
          <w:rStyle w:val="21"/>
        </w:rPr>
        <w:t>2.3.1 三人表决电路设计与仿真</w:t>
      </w:r>
      <w:r>
        <w:tab/>
      </w:r>
      <w:r>
        <w:fldChar w:fldCharType="begin"/>
      </w:r>
      <w:r>
        <w:instrText xml:space="preserve"> PAGEREF _Toc107928230 \h </w:instrText>
      </w:r>
      <w:r>
        <w:fldChar w:fldCharType="separate"/>
      </w:r>
      <w:r>
        <w:t>22</w:t>
      </w:r>
      <w:r>
        <w:fldChar w:fldCharType="end"/>
      </w:r>
      <w:r>
        <w:fldChar w:fldCharType="end"/>
      </w:r>
    </w:p>
    <w:p w14:paraId="0A33D835">
      <w:pPr>
        <w:pStyle w:val="12"/>
        <w:tabs>
          <w:tab w:val="right" w:leader="dot" w:pos="9498"/>
        </w:tabs>
        <w:ind w:left="1440"/>
        <w:rPr>
          <w:rFonts w:asciiTheme="minorHAnsi" w:hAnsiTheme="minorHAnsi" w:eastAsiaTheme="minorEastAsia" w:cstheme="minorBidi"/>
          <w:sz w:val="21"/>
          <w:szCs w:val="22"/>
        </w:rPr>
      </w:pPr>
      <w:r>
        <w:fldChar w:fldCharType="begin"/>
      </w:r>
      <w:r>
        <w:instrText xml:space="preserve"> HYPERLINK \l "_Toc107928231" </w:instrText>
      </w:r>
      <w:r>
        <w:fldChar w:fldCharType="separate"/>
      </w:r>
      <w:r>
        <w:rPr>
          <w:rStyle w:val="21"/>
        </w:rPr>
        <w:t>2.3.1.1 设计要求</w:t>
      </w:r>
      <w:r>
        <w:tab/>
      </w:r>
      <w:r>
        <w:fldChar w:fldCharType="begin"/>
      </w:r>
      <w:r>
        <w:instrText xml:space="preserve"> PAGEREF _Toc107928231 \h </w:instrText>
      </w:r>
      <w:r>
        <w:fldChar w:fldCharType="separate"/>
      </w:r>
      <w:r>
        <w:t>22</w:t>
      </w:r>
      <w:r>
        <w:fldChar w:fldCharType="end"/>
      </w:r>
      <w:r>
        <w:fldChar w:fldCharType="end"/>
      </w:r>
    </w:p>
    <w:p w14:paraId="3C8B0840">
      <w:pPr>
        <w:pStyle w:val="12"/>
        <w:tabs>
          <w:tab w:val="right" w:leader="dot" w:pos="9498"/>
        </w:tabs>
        <w:ind w:left="1440"/>
        <w:rPr>
          <w:rFonts w:asciiTheme="minorHAnsi" w:hAnsiTheme="minorHAnsi" w:eastAsiaTheme="minorEastAsia" w:cstheme="minorBidi"/>
          <w:sz w:val="21"/>
          <w:szCs w:val="22"/>
        </w:rPr>
      </w:pPr>
      <w:r>
        <w:fldChar w:fldCharType="begin"/>
      </w:r>
      <w:r>
        <w:instrText xml:space="preserve"> HYPERLINK \l "_Toc107928232" </w:instrText>
      </w:r>
      <w:r>
        <w:fldChar w:fldCharType="separate"/>
      </w:r>
      <w:r>
        <w:rPr>
          <w:rStyle w:val="21"/>
        </w:rPr>
        <w:t>2.3.1.2 完成情况</w:t>
      </w:r>
      <w:r>
        <w:tab/>
      </w:r>
      <w:r>
        <w:fldChar w:fldCharType="begin"/>
      </w:r>
      <w:r>
        <w:instrText xml:space="preserve"> PAGEREF _Toc107928232 \h </w:instrText>
      </w:r>
      <w:r>
        <w:fldChar w:fldCharType="separate"/>
      </w:r>
      <w:r>
        <w:t>22</w:t>
      </w:r>
      <w:r>
        <w:fldChar w:fldCharType="end"/>
      </w:r>
      <w:r>
        <w:fldChar w:fldCharType="end"/>
      </w:r>
    </w:p>
    <w:p w14:paraId="55A9BCBC">
      <w:pPr>
        <w:pStyle w:val="5"/>
        <w:tabs>
          <w:tab w:val="right" w:leader="dot" w:pos="9498"/>
        </w:tabs>
        <w:ind w:left="960"/>
        <w:rPr>
          <w:rFonts w:asciiTheme="minorHAnsi" w:hAnsiTheme="minorHAnsi" w:eastAsiaTheme="minorEastAsia" w:cstheme="minorBidi"/>
          <w:sz w:val="21"/>
          <w:szCs w:val="22"/>
        </w:rPr>
      </w:pPr>
      <w:r>
        <w:fldChar w:fldCharType="begin"/>
      </w:r>
      <w:r>
        <w:instrText xml:space="preserve"> HYPERLINK \l "_Toc107928233" </w:instrText>
      </w:r>
      <w:r>
        <w:fldChar w:fldCharType="separate"/>
      </w:r>
      <w:r>
        <w:rPr>
          <w:rStyle w:val="21"/>
        </w:rPr>
        <w:t>2.3.2 七段译码电路显示电路设计与仿真</w:t>
      </w:r>
      <w:r>
        <w:tab/>
      </w:r>
      <w:r>
        <w:fldChar w:fldCharType="begin"/>
      </w:r>
      <w:r>
        <w:instrText xml:space="preserve"> PAGEREF _Toc107928233 \h </w:instrText>
      </w:r>
      <w:r>
        <w:fldChar w:fldCharType="separate"/>
      </w:r>
      <w:r>
        <w:t>24</w:t>
      </w:r>
      <w:r>
        <w:fldChar w:fldCharType="end"/>
      </w:r>
      <w:r>
        <w:fldChar w:fldCharType="end"/>
      </w:r>
    </w:p>
    <w:p w14:paraId="4F09CC64">
      <w:pPr>
        <w:pStyle w:val="12"/>
        <w:tabs>
          <w:tab w:val="right" w:leader="dot" w:pos="9498"/>
        </w:tabs>
        <w:ind w:left="1440"/>
        <w:rPr>
          <w:rFonts w:asciiTheme="minorHAnsi" w:hAnsiTheme="minorHAnsi" w:eastAsiaTheme="minorEastAsia" w:cstheme="minorBidi"/>
          <w:sz w:val="21"/>
          <w:szCs w:val="22"/>
        </w:rPr>
      </w:pPr>
      <w:r>
        <w:fldChar w:fldCharType="begin"/>
      </w:r>
      <w:r>
        <w:instrText xml:space="preserve"> HYPERLINK \l "_Toc107928234" </w:instrText>
      </w:r>
      <w:r>
        <w:fldChar w:fldCharType="separate"/>
      </w:r>
      <w:r>
        <w:rPr>
          <w:rStyle w:val="21"/>
        </w:rPr>
        <w:t>2.3.2.1 设计要求</w:t>
      </w:r>
      <w:r>
        <w:tab/>
      </w:r>
      <w:r>
        <w:fldChar w:fldCharType="begin"/>
      </w:r>
      <w:r>
        <w:instrText xml:space="preserve"> PAGEREF _Toc107928234 \h </w:instrText>
      </w:r>
      <w:r>
        <w:fldChar w:fldCharType="separate"/>
      </w:r>
      <w:r>
        <w:t>24</w:t>
      </w:r>
      <w:r>
        <w:fldChar w:fldCharType="end"/>
      </w:r>
      <w:r>
        <w:fldChar w:fldCharType="end"/>
      </w:r>
    </w:p>
    <w:p w14:paraId="1A56C061">
      <w:pPr>
        <w:pStyle w:val="12"/>
        <w:tabs>
          <w:tab w:val="right" w:leader="dot" w:pos="9498"/>
        </w:tabs>
        <w:ind w:left="1440"/>
        <w:rPr>
          <w:rFonts w:asciiTheme="minorHAnsi" w:hAnsiTheme="minorHAnsi" w:eastAsiaTheme="minorEastAsia" w:cstheme="minorBidi"/>
          <w:sz w:val="21"/>
          <w:szCs w:val="22"/>
        </w:rPr>
      </w:pPr>
      <w:r>
        <w:fldChar w:fldCharType="begin"/>
      </w:r>
      <w:r>
        <w:instrText xml:space="preserve"> HYPERLINK \l "_Toc107928235" </w:instrText>
      </w:r>
      <w:r>
        <w:fldChar w:fldCharType="separate"/>
      </w:r>
      <w:r>
        <w:rPr>
          <w:rStyle w:val="21"/>
        </w:rPr>
        <w:t>2.3.2.2 完成情况</w:t>
      </w:r>
      <w:r>
        <w:tab/>
      </w:r>
      <w:r>
        <w:fldChar w:fldCharType="begin"/>
      </w:r>
      <w:r>
        <w:instrText xml:space="preserve"> PAGEREF _Toc107928235 \h </w:instrText>
      </w:r>
      <w:r>
        <w:fldChar w:fldCharType="separate"/>
      </w:r>
      <w:r>
        <w:t>25</w:t>
      </w:r>
      <w:r>
        <w:fldChar w:fldCharType="end"/>
      </w:r>
      <w:r>
        <w:fldChar w:fldCharType="end"/>
      </w:r>
    </w:p>
    <w:p w14:paraId="54507DAB">
      <w:pPr>
        <w:pStyle w:val="11"/>
        <w:tabs>
          <w:tab w:val="right" w:leader="dot" w:pos="9498"/>
        </w:tabs>
        <w:rPr>
          <w:rFonts w:asciiTheme="minorHAnsi" w:hAnsiTheme="minorHAnsi" w:eastAsiaTheme="minorEastAsia" w:cstheme="minorBidi"/>
          <w:sz w:val="21"/>
          <w:szCs w:val="22"/>
        </w:rPr>
      </w:pPr>
      <w:r>
        <w:fldChar w:fldCharType="begin"/>
      </w:r>
      <w:r>
        <w:instrText xml:space="preserve"> HYPERLINK \l "_Toc107928236" </w:instrText>
      </w:r>
      <w:r>
        <w:fldChar w:fldCharType="separate"/>
      </w:r>
      <w:r>
        <w:rPr>
          <w:rStyle w:val="21"/>
        </w:rPr>
        <w:t>三、综合电路设计与仿真</w:t>
      </w:r>
      <w:r>
        <w:tab/>
      </w:r>
      <w:r>
        <w:fldChar w:fldCharType="begin"/>
      </w:r>
      <w:r>
        <w:instrText xml:space="preserve"> PAGEREF _Toc107928236 \h </w:instrText>
      </w:r>
      <w:r>
        <w:fldChar w:fldCharType="separate"/>
      </w:r>
      <w:r>
        <w:t>29</w:t>
      </w:r>
      <w:r>
        <w:fldChar w:fldCharType="end"/>
      </w:r>
      <w:r>
        <w:fldChar w:fldCharType="end"/>
      </w:r>
    </w:p>
    <w:p w14:paraId="38FB017D">
      <w:pPr>
        <w:pStyle w:val="14"/>
        <w:tabs>
          <w:tab w:val="right" w:leader="dot" w:pos="9498"/>
        </w:tabs>
        <w:ind w:left="480"/>
        <w:rPr>
          <w:rFonts w:asciiTheme="minorHAnsi" w:hAnsiTheme="minorHAnsi" w:eastAsiaTheme="minorEastAsia" w:cstheme="minorBidi"/>
          <w:sz w:val="21"/>
          <w:szCs w:val="22"/>
        </w:rPr>
      </w:pPr>
      <w:r>
        <w:fldChar w:fldCharType="begin"/>
      </w:r>
      <w:r>
        <w:instrText xml:space="preserve"> HYPERLINK \l "_Toc107928237" </w:instrText>
      </w:r>
      <w:r>
        <w:fldChar w:fldCharType="separate"/>
      </w:r>
      <w:r>
        <w:rPr>
          <w:rStyle w:val="21"/>
        </w:rPr>
        <w:t>3.1 函数信号发生器电路设计与仿真</w:t>
      </w:r>
      <w:r>
        <w:tab/>
      </w:r>
      <w:r>
        <w:fldChar w:fldCharType="begin"/>
      </w:r>
      <w:r>
        <w:instrText xml:space="preserve"> PAGEREF _Toc107928237 \h </w:instrText>
      </w:r>
      <w:r>
        <w:fldChar w:fldCharType="separate"/>
      </w:r>
      <w:r>
        <w:t>29</w:t>
      </w:r>
      <w:r>
        <w:fldChar w:fldCharType="end"/>
      </w:r>
      <w:r>
        <w:fldChar w:fldCharType="end"/>
      </w:r>
    </w:p>
    <w:p w14:paraId="07212204">
      <w:pPr>
        <w:pStyle w:val="5"/>
        <w:tabs>
          <w:tab w:val="right" w:leader="dot" w:pos="9498"/>
        </w:tabs>
        <w:ind w:left="960"/>
        <w:rPr>
          <w:rFonts w:asciiTheme="minorHAnsi" w:hAnsiTheme="minorHAnsi" w:eastAsiaTheme="minorEastAsia" w:cstheme="minorBidi"/>
          <w:sz w:val="21"/>
          <w:szCs w:val="22"/>
        </w:rPr>
      </w:pPr>
      <w:r>
        <w:fldChar w:fldCharType="begin"/>
      </w:r>
      <w:r>
        <w:instrText xml:space="preserve"> HYPERLINK \l "_Toc107928238" </w:instrText>
      </w:r>
      <w:r>
        <w:fldChar w:fldCharType="separate"/>
      </w:r>
      <w:r>
        <w:rPr>
          <w:rStyle w:val="21"/>
        </w:rPr>
        <w:t>3.1.1 设计要求</w:t>
      </w:r>
      <w:r>
        <w:tab/>
      </w:r>
      <w:r>
        <w:fldChar w:fldCharType="begin"/>
      </w:r>
      <w:r>
        <w:instrText xml:space="preserve"> PAGEREF _Toc107928238 \h </w:instrText>
      </w:r>
      <w:r>
        <w:fldChar w:fldCharType="separate"/>
      </w:r>
      <w:r>
        <w:t>29</w:t>
      </w:r>
      <w:r>
        <w:fldChar w:fldCharType="end"/>
      </w:r>
      <w:r>
        <w:fldChar w:fldCharType="end"/>
      </w:r>
    </w:p>
    <w:p w14:paraId="49885FC1">
      <w:pPr>
        <w:pStyle w:val="5"/>
        <w:tabs>
          <w:tab w:val="right" w:leader="dot" w:pos="9498"/>
        </w:tabs>
        <w:ind w:left="960"/>
        <w:rPr>
          <w:rFonts w:asciiTheme="minorHAnsi" w:hAnsiTheme="minorHAnsi" w:eastAsiaTheme="minorEastAsia" w:cstheme="minorBidi"/>
          <w:sz w:val="21"/>
          <w:szCs w:val="22"/>
        </w:rPr>
      </w:pPr>
      <w:r>
        <w:fldChar w:fldCharType="begin"/>
      </w:r>
      <w:r>
        <w:instrText xml:space="preserve"> HYPERLINK \l "_Toc107928239" </w:instrText>
      </w:r>
      <w:r>
        <w:fldChar w:fldCharType="separate"/>
      </w:r>
      <w:r>
        <w:rPr>
          <w:rStyle w:val="21"/>
        </w:rPr>
        <w:t>3.1.2 完成情况</w:t>
      </w:r>
      <w:r>
        <w:tab/>
      </w:r>
      <w:r>
        <w:fldChar w:fldCharType="begin"/>
      </w:r>
      <w:r>
        <w:instrText xml:space="preserve"> PAGEREF _Toc107928239 \h </w:instrText>
      </w:r>
      <w:r>
        <w:fldChar w:fldCharType="separate"/>
      </w:r>
      <w:r>
        <w:t>29</w:t>
      </w:r>
      <w:r>
        <w:fldChar w:fldCharType="end"/>
      </w:r>
      <w:r>
        <w:fldChar w:fldCharType="end"/>
      </w:r>
    </w:p>
    <w:p w14:paraId="0EA3730F">
      <w:pPr>
        <w:pStyle w:val="12"/>
        <w:tabs>
          <w:tab w:val="right" w:leader="dot" w:pos="9498"/>
        </w:tabs>
        <w:ind w:left="1440"/>
        <w:rPr>
          <w:rFonts w:asciiTheme="minorHAnsi" w:hAnsiTheme="minorHAnsi" w:eastAsiaTheme="minorEastAsia" w:cstheme="minorBidi"/>
          <w:sz w:val="21"/>
          <w:szCs w:val="22"/>
        </w:rPr>
      </w:pPr>
      <w:r>
        <w:fldChar w:fldCharType="begin"/>
      </w:r>
      <w:r>
        <w:instrText xml:space="preserve"> HYPERLINK \l "_Toc107928240" </w:instrText>
      </w:r>
      <w:r>
        <w:fldChar w:fldCharType="separate"/>
      </w:r>
      <w:r>
        <w:rPr>
          <w:rStyle w:val="21"/>
        </w:rPr>
        <w:t>3.1.2.1 设计电路与仿真结果</w:t>
      </w:r>
      <w:r>
        <w:tab/>
      </w:r>
      <w:r>
        <w:fldChar w:fldCharType="begin"/>
      </w:r>
      <w:r>
        <w:instrText xml:space="preserve"> PAGEREF _Toc107928240 \h </w:instrText>
      </w:r>
      <w:r>
        <w:fldChar w:fldCharType="separate"/>
      </w:r>
      <w:r>
        <w:t>29</w:t>
      </w:r>
      <w:r>
        <w:fldChar w:fldCharType="end"/>
      </w:r>
      <w:r>
        <w:fldChar w:fldCharType="end"/>
      </w:r>
    </w:p>
    <w:p w14:paraId="4E06E461">
      <w:pPr>
        <w:pStyle w:val="12"/>
        <w:tabs>
          <w:tab w:val="right" w:leader="dot" w:pos="9498"/>
        </w:tabs>
        <w:ind w:left="1440"/>
        <w:rPr>
          <w:rFonts w:asciiTheme="minorHAnsi" w:hAnsiTheme="minorHAnsi" w:eastAsiaTheme="minorEastAsia" w:cstheme="minorBidi"/>
          <w:sz w:val="21"/>
          <w:szCs w:val="22"/>
        </w:rPr>
      </w:pPr>
      <w:r>
        <w:fldChar w:fldCharType="begin"/>
      </w:r>
      <w:r>
        <w:instrText xml:space="preserve"> HYPERLINK \l "_Toc107928241" </w:instrText>
      </w:r>
      <w:r>
        <w:fldChar w:fldCharType="separate"/>
      </w:r>
      <w:r>
        <w:rPr>
          <w:rStyle w:val="21"/>
        </w:rPr>
        <w:t>3.1.2.2电路工作原理分析及关键监测点波形及相关监测值说明</w:t>
      </w:r>
      <w:r>
        <w:tab/>
      </w:r>
      <w:r>
        <w:fldChar w:fldCharType="begin"/>
      </w:r>
      <w:r>
        <w:instrText xml:space="preserve"> PAGEREF _Toc107928241 \h </w:instrText>
      </w:r>
      <w:r>
        <w:fldChar w:fldCharType="separate"/>
      </w:r>
      <w:r>
        <w:t>30</w:t>
      </w:r>
      <w:r>
        <w:fldChar w:fldCharType="end"/>
      </w:r>
      <w:r>
        <w:fldChar w:fldCharType="end"/>
      </w:r>
    </w:p>
    <w:p w14:paraId="4FF7725D">
      <w:pPr>
        <w:pStyle w:val="14"/>
        <w:tabs>
          <w:tab w:val="right" w:leader="dot" w:pos="9498"/>
        </w:tabs>
        <w:ind w:left="480"/>
        <w:rPr>
          <w:rFonts w:asciiTheme="minorHAnsi" w:hAnsiTheme="minorHAnsi" w:eastAsiaTheme="minorEastAsia" w:cstheme="minorBidi"/>
          <w:sz w:val="21"/>
          <w:szCs w:val="22"/>
        </w:rPr>
      </w:pPr>
      <w:r>
        <w:fldChar w:fldCharType="begin"/>
      </w:r>
      <w:r>
        <w:instrText xml:space="preserve"> HYPERLINK \l "_Toc107928243" </w:instrText>
      </w:r>
      <w:r>
        <w:fldChar w:fldCharType="separate"/>
      </w:r>
      <w:r>
        <w:rPr>
          <w:rStyle w:val="21"/>
        </w:rPr>
        <w:t>3.2 流水灯电路设计与仿真</w:t>
      </w:r>
      <w:r>
        <w:tab/>
      </w:r>
      <w:r>
        <w:fldChar w:fldCharType="begin"/>
      </w:r>
      <w:r>
        <w:instrText xml:space="preserve"> PAGEREF _Toc107928243 \h </w:instrText>
      </w:r>
      <w:r>
        <w:fldChar w:fldCharType="separate"/>
      </w:r>
      <w:r>
        <w:t>31</w:t>
      </w:r>
      <w:r>
        <w:fldChar w:fldCharType="end"/>
      </w:r>
      <w:r>
        <w:fldChar w:fldCharType="end"/>
      </w:r>
    </w:p>
    <w:p w14:paraId="049DB11B">
      <w:pPr>
        <w:pStyle w:val="5"/>
        <w:tabs>
          <w:tab w:val="right" w:leader="dot" w:pos="9498"/>
        </w:tabs>
        <w:ind w:left="960"/>
        <w:rPr>
          <w:rFonts w:asciiTheme="minorHAnsi" w:hAnsiTheme="minorHAnsi" w:eastAsiaTheme="minorEastAsia" w:cstheme="minorBidi"/>
          <w:sz w:val="21"/>
          <w:szCs w:val="22"/>
        </w:rPr>
      </w:pPr>
      <w:r>
        <w:fldChar w:fldCharType="begin"/>
      </w:r>
      <w:r>
        <w:instrText xml:space="preserve"> HYPERLINK \l "_Toc107928244" </w:instrText>
      </w:r>
      <w:r>
        <w:fldChar w:fldCharType="separate"/>
      </w:r>
      <w:r>
        <w:rPr>
          <w:rStyle w:val="21"/>
        </w:rPr>
        <w:t>3.2.1 设计要求</w:t>
      </w:r>
      <w:r>
        <w:tab/>
      </w:r>
      <w:r>
        <w:fldChar w:fldCharType="begin"/>
      </w:r>
      <w:r>
        <w:instrText xml:space="preserve"> PAGEREF _Toc107928244 \h </w:instrText>
      </w:r>
      <w:r>
        <w:fldChar w:fldCharType="separate"/>
      </w:r>
      <w:r>
        <w:t>31</w:t>
      </w:r>
      <w:r>
        <w:fldChar w:fldCharType="end"/>
      </w:r>
      <w:r>
        <w:fldChar w:fldCharType="end"/>
      </w:r>
    </w:p>
    <w:p w14:paraId="6B71B956">
      <w:pPr>
        <w:pStyle w:val="5"/>
        <w:tabs>
          <w:tab w:val="right" w:leader="dot" w:pos="9498"/>
        </w:tabs>
        <w:ind w:left="960"/>
        <w:rPr>
          <w:rFonts w:asciiTheme="minorHAnsi" w:hAnsiTheme="minorHAnsi" w:eastAsiaTheme="minorEastAsia" w:cstheme="minorBidi"/>
          <w:sz w:val="21"/>
          <w:szCs w:val="22"/>
        </w:rPr>
      </w:pPr>
      <w:r>
        <w:fldChar w:fldCharType="begin"/>
      </w:r>
      <w:r>
        <w:instrText xml:space="preserve"> HYPERLINK \l "_Toc107928245" </w:instrText>
      </w:r>
      <w:r>
        <w:fldChar w:fldCharType="separate"/>
      </w:r>
      <w:r>
        <w:rPr>
          <w:rStyle w:val="21"/>
        </w:rPr>
        <w:t>3.2.2 完成情况</w:t>
      </w:r>
      <w:r>
        <w:tab/>
      </w:r>
      <w:r>
        <w:fldChar w:fldCharType="begin"/>
      </w:r>
      <w:r>
        <w:instrText xml:space="preserve"> PAGEREF _Toc107928245 \h </w:instrText>
      </w:r>
      <w:r>
        <w:fldChar w:fldCharType="separate"/>
      </w:r>
      <w:r>
        <w:t>31</w:t>
      </w:r>
      <w:r>
        <w:fldChar w:fldCharType="end"/>
      </w:r>
      <w:r>
        <w:fldChar w:fldCharType="end"/>
      </w:r>
    </w:p>
    <w:p w14:paraId="706BD764">
      <w:pPr>
        <w:pStyle w:val="12"/>
        <w:tabs>
          <w:tab w:val="right" w:leader="dot" w:pos="9498"/>
        </w:tabs>
        <w:ind w:left="1440"/>
        <w:rPr>
          <w:rFonts w:asciiTheme="minorHAnsi" w:hAnsiTheme="minorHAnsi" w:eastAsiaTheme="minorEastAsia" w:cstheme="minorBidi"/>
          <w:sz w:val="21"/>
          <w:szCs w:val="22"/>
        </w:rPr>
      </w:pPr>
      <w:r>
        <w:fldChar w:fldCharType="begin"/>
      </w:r>
      <w:r>
        <w:instrText xml:space="preserve"> HYPERLINK \l "_Toc107928246" </w:instrText>
      </w:r>
      <w:r>
        <w:fldChar w:fldCharType="separate"/>
      </w:r>
      <w:r>
        <w:rPr>
          <w:rStyle w:val="21"/>
        </w:rPr>
        <w:t>3.2.2.1 设计电路与仿真结果</w:t>
      </w:r>
      <w:r>
        <w:tab/>
      </w:r>
      <w:r>
        <w:fldChar w:fldCharType="begin"/>
      </w:r>
      <w:r>
        <w:instrText xml:space="preserve"> PAGEREF _Toc107928246 \h </w:instrText>
      </w:r>
      <w:r>
        <w:fldChar w:fldCharType="separate"/>
      </w:r>
      <w:r>
        <w:t>31</w:t>
      </w:r>
      <w:r>
        <w:fldChar w:fldCharType="end"/>
      </w:r>
      <w:r>
        <w:fldChar w:fldCharType="end"/>
      </w:r>
    </w:p>
    <w:p w14:paraId="4AF55DA7">
      <w:pPr>
        <w:pStyle w:val="12"/>
        <w:tabs>
          <w:tab w:val="right" w:leader="dot" w:pos="9498"/>
        </w:tabs>
        <w:ind w:left="1440"/>
        <w:rPr>
          <w:rFonts w:asciiTheme="minorHAnsi" w:hAnsiTheme="minorHAnsi" w:eastAsiaTheme="minorEastAsia" w:cstheme="minorBidi"/>
          <w:sz w:val="21"/>
          <w:szCs w:val="22"/>
        </w:rPr>
      </w:pPr>
      <w:r>
        <w:fldChar w:fldCharType="begin"/>
      </w:r>
      <w:r>
        <w:instrText xml:space="preserve"> HYPERLINK \l "_Toc107928247" </w:instrText>
      </w:r>
      <w:r>
        <w:fldChar w:fldCharType="separate"/>
      </w:r>
      <w:r>
        <w:rPr>
          <w:rStyle w:val="21"/>
        </w:rPr>
        <w:t>3.2.2.2电路工作原理分析及关键监测点波形及相关监测值说明</w:t>
      </w:r>
      <w:r>
        <w:tab/>
      </w:r>
      <w:r>
        <w:fldChar w:fldCharType="begin"/>
      </w:r>
      <w:r>
        <w:instrText xml:space="preserve"> PAGEREF _Toc107928247 \h </w:instrText>
      </w:r>
      <w:r>
        <w:fldChar w:fldCharType="separate"/>
      </w:r>
      <w:r>
        <w:t>32</w:t>
      </w:r>
      <w:r>
        <w:fldChar w:fldCharType="end"/>
      </w:r>
      <w:r>
        <w:fldChar w:fldCharType="end"/>
      </w:r>
    </w:p>
    <w:p w14:paraId="15CF718E">
      <w:pPr>
        <w:pStyle w:val="11"/>
        <w:tabs>
          <w:tab w:val="right" w:leader="dot" w:pos="9498"/>
        </w:tabs>
        <w:rPr>
          <w:rFonts w:asciiTheme="minorHAnsi" w:hAnsiTheme="minorHAnsi" w:eastAsiaTheme="minorEastAsia" w:cstheme="minorBidi"/>
          <w:sz w:val="21"/>
          <w:szCs w:val="22"/>
        </w:rPr>
      </w:pPr>
      <w:r>
        <w:fldChar w:fldCharType="begin"/>
      </w:r>
      <w:r>
        <w:instrText xml:space="preserve"> HYPERLINK \l "_Toc107928249" </w:instrText>
      </w:r>
      <w:r>
        <w:fldChar w:fldCharType="separate"/>
      </w:r>
      <w:r>
        <w:rPr>
          <w:rStyle w:val="21"/>
        </w:rPr>
        <w:t>四、自主创新设计项目</w:t>
      </w:r>
      <w:r>
        <w:tab/>
      </w:r>
      <w:r>
        <w:fldChar w:fldCharType="begin"/>
      </w:r>
      <w:r>
        <w:instrText xml:space="preserve"> PAGEREF _Toc107928249 \h </w:instrText>
      </w:r>
      <w:r>
        <w:fldChar w:fldCharType="separate"/>
      </w:r>
      <w:r>
        <w:t>33</w:t>
      </w:r>
      <w:r>
        <w:fldChar w:fldCharType="end"/>
      </w:r>
      <w:r>
        <w:fldChar w:fldCharType="end"/>
      </w:r>
    </w:p>
    <w:p w14:paraId="07FDEBE9">
      <w:pPr>
        <w:pStyle w:val="14"/>
        <w:tabs>
          <w:tab w:val="right" w:leader="dot" w:pos="9498"/>
        </w:tabs>
        <w:ind w:left="480"/>
        <w:rPr>
          <w:rFonts w:asciiTheme="minorHAnsi" w:hAnsiTheme="minorHAnsi" w:eastAsiaTheme="minorEastAsia" w:cstheme="minorBidi"/>
          <w:sz w:val="21"/>
          <w:szCs w:val="22"/>
        </w:rPr>
      </w:pPr>
      <w:r>
        <w:fldChar w:fldCharType="begin"/>
      </w:r>
      <w:r>
        <w:instrText xml:space="preserve"> HYPERLINK \l "_Toc107928250" </w:instrText>
      </w:r>
      <w:r>
        <w:fldChar w:fldCharType="separate"/>
      </w:r>
      <w:r>
        <w:rPr>
          <w:rStyle w:val="21"/>
        </w:rPr>
        <w:t>4.1 应用场景及设计要求</w:t>
      </w:r>
      <w:r>
        <w:tab/>
      </w:r>
      <w:r>
        <w:fldChar w:fldCharType="begin"/>
      </w:r>
      <w:r>
        <w:instrText xml:space="preserve"> PAGEREF _Toc107928250 \h </w:instrText>
      </w:r>
      <w:r>
        <w:fldChar w:fldCharType="separate"/>
      </w:r>
      <w:r>
        <w:t>33</w:t>
      </w:r>
      <w:r>
        <w:fldChar w:fldCharType="end"/>
      </w:r>
      <w:r>
        <w:fldChar w:fldCharType="end"/>
      </w:r>
    </w:p>
    <w:p w14:paraId="756D3FDC">
      <w:pPr>
        <w:pStyle w:val="5"/>
        <w:tabs>
          <w:tab w:val="right" w:leader="dot" w:pos="9498"/>
        </w:tabs>
        <w:ind w:left="960"/>
        <w:rPr>
          <w:rFonts w:asciiTheme="minorHAnsi" w:hAnsiTheme="minorHAnsi" w:eastAsiaTheme="minorEastAsia" w:cstheme="minorBidi"/>
          <w:sz w:val="21"/>
          <w:szCs w:val="22"/>
        </w:rPr>
      </w:pPr>
      <w:r>
        <w:fldChar w:fldCharType="begin"/>
      </w:r>
      <w:r>
        <w:instrText xml:space="preserve"> HYPERLINK \l "_Toc107928251" </w:instrText>
      </w:r>
      <w:r>
        <w:fldChar w:fldCharType="separate"/>
      </w:r>
      <w:r>
        <w:rPr>
          <w:rStyle w:val="21"/>
        </w:rPr>
        <w:t>4.1.1 应用场景</w:t>
      </w:r>
      <w:r>
        <w:tab/>
      </w:r>
      <w:r>
        <w:fldChar w:fldCharType="begin"/>
      </w:r>
      <w:r>
        <w:instrText xml:space="preserve"> PAGEREF _Toc107928251 \h </w:instrText>
      </w:r>
      <w:r>
        <w:fldChar w:fldCharType="separate"/>
      </w:r>
      <w:r>
        <w:t>33</w:t>
      </w:r>
      <w:r>
        <w:fldChar w:fldCharType="end"/>
      </w:r>
      <w:r>
        <w:fldChar w:fldCharType="end"/>
      </w:r>
    </w:p>
    <w:p w14:paraId="6D533DE5">
      <w:pPr>
        <w:pStyle w:val="5"/>
        <w:tabs>
          <w:tab w:val="right" w:leader="dot" w:pos="9498"/>
        </w:tabs>
        <w:ind w:left="960"/>
        <w:rPr>
          <w:rFonts w:asciiTheme="minorHAnsi" w:hAnsiTheme="minorHAnsi" w:eastAsiaTheme="minorEastAsia" w:cstheme="minorBidi"/>
          <w:sz w:val="21"/>
          <w:szCs w:val="22"/>
        </w:rPr>
      </w:pPr>
      <w:r>
        <w:fldChar w:fldCharType="begin"/>
      </w:r>
      <w:r>
        <w:instrText xml:space="preserve"> HYPERLINK \l "_Toc107928252" </w:instrText>
      </w:r>
      <w:r>
        <w:fldChar w:fldCharType="separate"/>
      </w:r>
      <w:r>
        <w:rPr>
          <w:rStyle w:val="21"/>
        </w:rPr>
        <w:t>4.1.2 设计要求</w:t>
      </w:r>
      <w:r>
        <w:tab/>
      </w:r>
      <w:r>
        <w:fldChar w:fldCharType="begin"/>
      </w:r>
      <w:r>
        <w:instrText xml:space="preserve"> PAGEREF _Toc107928252 \h </w:instrText>
      </w:r>
      <w:r>
        <w:fldChar w:fldCharType="separate"/>
      </w:r>
      <w:r>
        <w:t>34</w:t>
      </w:r>
      <w:r>
        <w:fldChar w:fldCharType="end"/>
      </w:r>
      <w:r>
        <w:fldChar w:fldCharType="end"/>
      </w:r>
    </w:p>
    <w:p w14:paraId="16EB43B8">
      <w:pPr>
        <w:pStyle w:val="14"/>
        <w:tabs>
          <w:tab w:val="right" w:leader="dot" w:pos="9498"/>
        </w:tabs>
        <w:ind w:left="480"/>
        <w:rPr>
          <w:rFonts w:asciiTheme="minorHAnsi" w:hAnsiTheme="minorHAnsi" w:eastAsiaTheme="minorEastAsia" w:cstheme="minorBidi"/>
          <w:sz w:val="21"/>
          <w:szCs w:val="22"/>
        </w:rPr>
      </w:pPr>
      <w:r>
        <w:fldChar w:fldCharType="begin"/>
      </w:r>
      <w:r>
        <w:instrText xml:space="preserve"> HYPERLINK \l "_Toc107928253" </w:instrText>
      </w:r>
      <w:r>
        <w:fldChar w:fldCharType="separate"/>
      </w:r>
      <w:r>
        <w:rPr>
          <w:rStyle w:val="21"/>
        </w:rPr>
        <w:t>4.2 完成情况</w:t>
      </w:r>
      <w:r>
        <w:tab/>
      </w:r>
      <w:r>
        <w:fldChar w:fldCharType="begin"/>
      </w:r>
      <w:r>
        <w:instrText xml:space="preserve"> PAGEREF _Toc107928253 \h </w:instrText>
      </w:r>
      <w:r>
        <w:fldChar w:fldCharType="separate"/>
      </w:r>
      <w:r>
        <w:t>34</w:t>
      </w:r>
      <w:r>
        <w:fldChar w:fldCharType="end"/>
      </w:r>
      <w:r>
        <w:fldChar w:fldCharType="end"/>
      </w:r>
    </w:p>
    <w:p w14:paraId="4EDC40C6">
      <w:pPr>
        <w:pStyle w:val="5"/>
        <w:tabs>
          <w:tab w:val="right" w:leader="dot" w:pos="9498"/>
        </w:tabs>
        <w:ind w:left="960"/>
        <w:rPr>
          <w:rFonts w:asciiTheme="minorHAnsi" w:hAnsiTheme="minorHAnsi" w:eastAsiaTheme="minorEastAsia" w:cstheme="minorBidi"/>
          <w:sz w:val="21"/>
          <w:szCs w:val="22"/>
        </w:rPr>
      </w:pPr>
      <w:r>
        <w:fldChar w:fldCharType="begin"/>
      </w:r>
      <w:r>
        <w:instrText xml:space="preserve"> HYPERLINK \l "_Toc107928254" </w:instrText>
      </w:r>
      <w:r>
        <w:fldChar w:fldCharType="separate"/>
      </w:r>
      <w:r>
        <w:rPr>
          <w:rStyle w:val="21"/>
        </w:rPr>
        <w:t>4.2.1 设计电路与仿真结果</w:t>
      </w:r>
      <w:r>
        <w:tab/>
      </w:r>
      <w:r>
        <w:fldChar w:fldCharType="begin"/>
      </w:r>
      <w:r>
        <w:instrText xml:space="preserve"> PAGEREF _Toc107928254 \h </w:instrText>
      </w:r>
      <w:r>
        <w:fldChar w:fldCharType="separate"/>
      </w:r>
      <w:r>
        <w:t>34</w:t>
      </w:r>
      <w:r>
        <w:fldChar w:fldCharType="end"/>
      </w:r>
      <w:r>
        <w:fldChar w:fldCharType="end"/>
      </w:r>
    </w:p>
    <w:p w14:paraId="60AA5464">
      <w:pPr>
        <w:pStyle w:val="5"/>
        <w:tabs>
          <w:tab w:val="right" w:leader="dot" w:pos="9498"/>
        </w:tabs>
        <w:ind w:left="960"/>
        <w:rPr>
          <w:rFonts w:asciiTheme="minorHAnsi" w:hAnsiTheme="minorHAnsi" w:eastAsiaTheme="minorEastAsia" w:cstheme="minorBidi"/>
          <w:sz w:val="21"/>
          <w:szCs w:val="22"/>
        </w:rPr>
      </w:pPr>
      <w:r>
        <w:fldChar w:fldCharType="begin"/>
      </w:r>
      <w:r>
        <w:instrText xml:space="preserve"> HYPERLINK \l "_Toc107928255" </w:instrText>
      </w:r>
      <w:r>
        <w:fldChar w:fldCharType="separate"/>
      </w:r>
      <w:r>
        <w:rPr>
          <w:rStyle w:val="21"/>
        </w:rPr>
        <w:t>4.2.2电路工作原理分析及关键监测点波形及相关监测值说明</w:t>
      </w:r>
      <w:r>
        <w:tab/>
      </w:r>
      <w:r>
        <w:fldChar w:fldCharType="begin"/>
      </w:r>
      <w:r>
        <w:instrText xml:space="preserve"> PAGEREF _Toc107928255 \h </w:instrText>
      </w:r>
      <w:r>
        <w:fldChar w:fldCharType="separate"/>
      </w:r>
      <w:r>
        <w:t>35</w:t>
      </w:r>
      <w:r>
        <w:fldChar w:fldCharType="end"/>
      </w:r>
      <w:r>
        <w:fldChar w:fldCharType="end"/>
      </w:r>
    </w:p>
    <w:p w14:paraId="568F6C21">
      <w:pPr>
        <w:pStyle w:val="5"/>
        <w:tabs>
          <w:tab w:val="right" w:leader="dot" w:pos="9498"/>
        </w:tabs>
        <w:ind w:left="960"/>
        <w:rPr>
          <w:rFonts w:asciiTheme="minorHAnsi" w:hAnsiTheme="minorHAnsi" w:eastAsiaTheme="minorEastAsia" w:cstheme="minorBidi"/>
          <w:sz w:val="21"/>
          <w:szCs w:val="22"/>
        </w:rPr>
      </w:pPr>
      <w:r>
        <w:fldChar w:fldCharType="begin"/>
      </w:r>
      <w:r>
        <w:instrText xml:space="preserve"> HYPERLINK \l "_Toc107928256" </w:instrText>
      </w:r>
      <w:r>
        <w:fldChar w:fldCharType="separate"/>
      </w:r>
      <w:r>
        <w:rPr>
          <w:rStyle w:val="21"/>
        </w:rPr>
        <w:t>4</w:t>
      </w:r>
      <w:r>
        <w:rPr>
          <w:rStyle w:val="21"/>
          <w:b/>
        </w:rPr>
        <w:t>.2.</w:t>
      </w:r>
      <w:r>
        <w:rPr>
          <w:rStyle w:val="21"/>
        </w:rPr>
        <w:t>3 其他说明</w:t>
      </w:r>
      <w:r>
        <w:tab/>
      </w:r>
      <w:r>
        <w:fldChar w:fldCharType="begin"/>
      </w:r>
      <w:r>
        <w:instrText xml:space="preserve"> PAGEREF _Toc107928256 \h </w:instrText>
      </w:r>
      <w:r>
        <w:fldChar w:fldCharType="separate"/>
      </w:r>
      <w:r>
        <w:t>39</w:t>
      </w:r>
      <w:r>
        <w:fldChar w:fldCharType="end"/>
      </w:r>
      <w:r>
        <w:fldChar w:fldCharType="end"/>
      </w:r>
    </w:p>
    <w:p w14:paraId="2DBFD8B6">
      <w:pPr>
        <w:pStyle w:val="11"/>
        <w:tabs>
          <w:tab w:val="right" w:leader="dot" w:pos="9498"/>
        </w:tabs>
        <w:rPr>
          <w:rFonts w:asciiTheme="minorHAnsi" w:hAnsiTheme="minorHAnsi" w:eastAsiaTheme="minorEastAsia" w:cstheme="minorBidi"/>
          <w:sz w:val="21"/>
          <w:szCs w:val="22"/>
        </w:rPr>
      </w:pPr>
      <w:r>
        <w:fldChar w:fldCharType="begin"/>
      </w:r>
      <w:r>
        <w:instrText xml:space="preserve"> HYPERLINK \l "_Toc107928257" </w:instrText>
      </w:r>
      <w:r>
        <w:fldChar w:fldCharType="separate"/>
      </w:r>
      <w:r>
        <w:rPr>
          <w:rStyle w:val="21"/>
        </w:rPr>
        <w:t>五、实践总结</w:t>
      </w:r>
      <w:r>
        <w:tab/>
      </w:r>
      <w:r>
        <w:fldChar w:fldCharType="begin"/>
      </w:r>
      <w:r>
        <w:instrText xml:space="preserve"> PAGEREF _Toc107928257 \h </w:instrText>
      </w:r>
      <w:r>
        <w:fldChar w:fldCharType="separate"/>
      </w:r>
      <w:r>
        <w:t>41</w:t>
      </w:r>
      <w:r>
        <w:fldChar w:fldCharType="end"/>
      </w:r>
      <w:r>
        <w:fldChar w:fldCharType="end"/>
      </w:r>
    </w:p>
    <w:p w14:paraId="74B700E5">
      <w:pPr>
        <w:pStyle w:val="11"/>
        <w:tabs>
          <w:tab w:val="right" w:leader="dot" w:pos="9498"/>
        </w:tabs>
        <w:rPr>
          <w:rFonts w:asciiTheme="minorHAnsi" w:hAnsiTheme="minorHAnsi" w:eastAsiaTheme="minorEastAsia" w:cstheme="minorBidi"/>
          <w:sz w:val="21"/>
          <w:szCs w:val="22"/>
        </w:rPr>
      </w:pPr>
      <w:r>
        <w:fldChar w:fldCharType="begin"/>
      </w:r>
      <w:r>
        <w:instrText xml:space="preserve"> HYPERLINK \l "_Toc107928258" </w:instrText>
      </w:r>
      <w:r>
        <w:fldChar w:fldCharType="separate"/>
      </w:r>
      <w:r>
        <w:rPr>
          <w:rStyle w:val="21"/>
        </w:rPr>
        <w:t>致  谢</w:t>
      </w:r>
      <w:r>
        <w:tab/>
      </w:r>
      <w:r>
        <w:fldChar w:fldCharType="begin"/>
      </w:r>
      <w:r>
        <w:instrText xml:space="preserve"> PAGEREF _Toc107928258 \h </w:instrText>
      </w:r>
      <w:r>
        <w:fldChar w:fldCharType="separate"/>
      </w:r>
      <w:r>
        <w:t>42</w:t>
      </w:r>
      <w:r>
        <w:fldChar w:fldCharType="end"/>
      </w:r>
      <w:r>
        <w:fldChar w:fldCharType="end"/>
      </w:r>
    </w:p>
    <w:p w14:paraId="753439F9">
      <w:pPr>
        <w:spacing w:line="480" w:lineRule="auto"/>
        <w:ind w:firstLine="480"/>
        <w:rPr>
          <w:rFonts w:eastAsia="黑体"/>
          <w:sz w:val="32"/>
        </w:rPr>
      </w:pPr>
      <w:r>
        <w:rPr>
          <w:rFonts w:eastAsia="黑体"/>
        </w:rPr>
        <w:fldChar w:fldCharType="end"/>
      </w:r>
    </w:p>
    <w:p w14:paraId="420E0F9D">
      <w:pPr>
        <w:ind w:firstLine="640"/>
        <w:rPr>
          <w:rFonts w:eastAsia="黑体"/>
          <w:sz w:val="32"/>
        </w:rPr>
        <w:sectPr>
          <w:headerReference r:id="rId12" w:type="default"/>
          <w:footerReference r:id="rId13" w:type="default"/>
          <w:pgSz w:w="11907" w:h="16840"/>
          <w:pgMar w:top="1531" w:right="987" w:bottom="1418" w:left="1412" w:header="851" w:footer="851" w:gutter="0"/>
          <w:pgNumType w:fmt="upperRoman" w:start="1"/>
          <w:cols w:space="720" w:num="1"/>
          <w:docGrid w:linePitch="326" w:charSpace="0"/>
        </w:sectPr>
      </w:pPr>
    </w:p>
    <w:p w14:paraId="2C347A96">
      <w:pPr>
        <w:ind w:firstLine="640"/>
        <w:rPr>
          <w:rFonts w:eastAsia="黑体"/>
          <w:sz w:val="32"/>
        </w:rPr>
      </w:pPr>
    </w:p>
    <w:p w14:paraId="4ADADDCE">
      <w:pPr>
        <w:pStyle w:val="2"/>
        <w:ind w:firstLine="640"/>
      </w:pPr>
      <w:bookmarkStart w:id="1" w:name="_Toc107928208"/>
      <w:r>
        <w:rPr>
          <w:rFonts w:hint="eastAsia"/>
        </w:rPr>
        <w:t>一、专业综合实践课简介</w:t>
      </w:r>
      <w:bookmarkEnd w:id="1"/>
    </w:p>
    <w:p w14:paraId="05483FBB">
      <w:pPr>
        <w:pStyle w:val="13"/>
      </w:pPr>
      <w:bookmarkStart w:id="2" w:name="_Toc107928209"/>
      <w:r>
        <w:t xml:space="preserve">1.1 </w:t>
      </w:r>
      <w:r>
        <w:rPr>
          <w:rFonts w:hint="eastAsia"/>
        </w:rPr>
        <w:t>课程性质</w:t>
      </w:r>
      <w:bookmarkEnd w:id="2"/>
    </w:p>
    <w:p w14:paraId="058A6146">
      <w:pPr>
        <w:ind w:firstLine="480"/>
      </w:pPr>
      <w:r>
        <w:rPr>
          <w:rFonts w:hint="eastAsia"/>
        </w:rPr>
        <w:t>本课程是在学生学习完成相关理论教学内容后，开设的一门集中实践教学课程。</w:t>
      </w:r>
    </w:p>
    <w:p w14:paraId="767607EF">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1A730C75">
      <w:pPr>
        <w:ind w:firstLine="480"/>
      </w:pPr>
      <w:r>
        <w:rPr>
          <w:rFonts w:hint="eastAsia"/>
        </w:rPr>
        <w:t>本课程的主要先修课程是大学物理、电工与电子技术等。本实践环节共8周，第4、5、6、7学期每学期安排两周。</w:t>
      </w:r>
    </w:p>
    <w:p w14:paraId="50025061">
      <w:pPr>
        <w:pStyle w:val="13"/>
      </w:pPr>
      <w:bookmarkStart w:id="3" w:name="_Toc107928210"/>
      <w:r>
        <w:rPr>
          <w:rFonts w:hint="eastAsia"/>
        </w:rPr>
        <w:t>1</w:t>
      </w:r>
      <w:r>
        <w:t xml:space="preserve">.2 </w:t>
      </w:r>
      <w:r>
        <w:rPr>
          <w:rFonts w:hint="eastAsia"/>
        </w:rPr>
        <w:t>课程任务</w:t>
      </w:r>
      <w:bookmarkEnd w:id="3"/>
    </w:p>
    <w:p w14:paraId="1BA328F3">
      <w:pPr>
        <w:ind w:firstLine="480"/>
      </w:pPr>
      <w:r>
        <w:rPr>
          <w:rFonts w:hint="eastAsia"/>
        </w:rPr>
        <w:t>（1）培养学生综合运用所学专业基础知识和专业知识解决复杂工程问题能力；</w:t>
      </w:r>
    </w:p>
    <w:p w14:paraId="6E1B40CF">
      <w:pPr>
        <w:ind w:firstLine="480"/>
      </w:pPr>
      <w:r>
        <w:rPr>
          <w:rFonts w:hint="eastAsia"/>
        </w:rPr>
        <w:t>（2）培养和锻炼学生使用现代工具和实践动手能力；</w:t>
      </w:r>
    </w:p>
    <w:p w14:paraId="12D71B93">
      <w:pPr>
        <w:ind w:firstLine="480"/>
      </w:pPr>
      <w:r>
        <w:rPr>
          <w:rFonts w:hint="eastAsia"/>
        </w:rPr>
        <w:t>（3）培养学生规范撰写技术文档能力；</w:t>
      </w:r>
    </w:p>
    <w:p w14:paraId="369318E9">
      <w:pPr>
        <w:ind w:firstLine="480"/>
      </w:pPr>
      <w:r>
        <w:rPr>
          <w:rFonts w:hint="eastAsia"/>
        </w:rPr>
        <w:t>（4）培养学生团队合作意识、培养学生自主学习意识、激发学生学以致用和创新性地解决工程实际问题的兴趣；</w:t>
      </w:r>
    </w:p>
    <w:p w14:paraId="1F0E37E9">
      <w:pPr>
        <w:ind w:firstLine="480"/>
      </w:pPr>
      <w:r>
        <w:rPr>
          <w:rFonts w:hint="eastAsia"/>
        </w:rPr>
        <w:t>（5）培养学生解决工程实际问题能力的自信，使学生终生乐意去学习和创新性实践，主动适应社会发展需求。</w:t>
      </w:r>
    </w:p>
    <w:p w14:paraId="3D6E4CB3">
      <w:pPr>
        <w:pStyle w:val="13"/>
      </w:pPr>
      <w:bookmarkStart w:id="4" w:name="_Toc107928211"/>
      <w:r>
        <w:rPr>
          <w:rFonts w:hint="eastAsia"/>
        </w:rPr>
        <w:t>1</w:t>
      </w:r>
      <w:r>
        <w:t xml:space="preserve">.3 </w:t>
      </w:r>
      <w:r>
        <w:rPr>
          <w:rFonts w:hint="eastAsia"/>
        </w:rPr>
        <w:t>课程目标</w:t>
      </w:r>
      <w:bookmarkEnd w:id="4"/>
    </w:p>
    <w:p w14:paraId="4636AD37">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767D0D22">
      <w:pPr>
        <w:ind w:firstLine="480"/>
      </w:pPr>
      <w:r>
        <w:rPr>
          <w:rFonts w:hint="eastAsia"/>
        </w:rPr>
        <w:t>课程目标1：了解现代工程工具和现代信息技术工具，能够选择和使用适合的技术、资源和相应的工具，对机电系统复杂工程问题进行表达、模拟与预测。</w:t>
      </w:r>
    </w:p>
    <w:p w14:paraId="007BAA8E">
      <w:pPr>
        <w:ind w:firstLine="480"/>
      </w:pPr>
      <w:r>
        <w:rPr>
          <w:rFonts w:hint="eastAsia"/>
        </w:rPr>
        <w:t>课程目标2：能够理解相关现代工程工具和信息技术工具在实践中的应用范围、各自特点以及局限性。</w:t>
      </w:r>
    </w:p>
    <w:p w14:paraId="4D22D3C3">
      <w:pPr>
        <w:ind w:firstLine="480"/>
      </w:pPr>
      <w:r>
        <w:rPr>
          <w:rFonts w:hint="eastAsia"/>
        </w:rPr>
        <w:t>课程目标3：理解团队合作的重要性，具有在不同的位置上尽己所能、与其他成员协调合作的团队精神和能力，能够在团队合作中进行分工与协作，正确处理个人与团队的关系，具有奉献精神。</w:t>
      </w:r>
    </w:p>
    <w:p w14:paraId="635662AD">
      <w:pPr>
        <w:ind w:firstLine="480"/>
      </w:pPr>
      <w:r>
        <w:rPr>
          <w:rFonts w:hint="eastAsia"/>
        </w:rPr>
        <w:t>课程目标4：具有自主学习的意识，能够针对科学与技术问题主动查阅资料并进行学习，主动适应社会发展需求。</w:t>
      </w:r>
    </w:p>
    <w:p w14:paraId="32EF4EED">
      <w:pPr>
        <w:pStyle w:val="13"/>
      </w:pPr>
      <w:bookmarkStart w:id="5" w:name="_Toc107928212"/>
      <w:r>
        <w:rPr>
          <w:rFonts w:hint="eastAsia"/>
        </w:rPr>
        <w:t>1</w:t>
      </w:r>
      <w:r>
        <w:t xml:space="preserve">.4 </w:t>
      </w:r>
      <w:r>
        <w:rPr>
          <w:rFonts w:hint="eastAsia"/>
        </w:rPr>
        <w:t>实践用软件</w:t>
      </w:r>
      <w:bookmarkEnd w:id="5"/>
    </w:p>
    <w:p w14:paraId="6BDC8546">
      <w:pPr>
        <w:ind w:firstLine="480"/>
      </w:pPr>
      <w:r>
        <w:rPr>
          <w:rFonts w:hint="eastAsia"/>
        </w:rPr>
        <w:t>本实践电路仿真应用需使用软件为“Proteus</w:t>
      </w:r>
      <w:r>
        <w:t xml:space="preserve"> 8.9</w:t>
      </w:r>
      <w:r>
        <w:rPr>
          <w:rFonts w:hint="eastAsia"/>
        </w:rPr>
        <w:t>”，该软件界面如图1.1所示，该软件由机械电子工程系综合实践课程组提供（只限于教学、实验验证使用，禁止它用）。</w:t>
      </w:r>
    </w:p>
    <w:p w14:paraId="4642B77F">
      <w:pPr>
        <w:ind w:firstLine="0" w:firstLineChars="0"/>
        <w:jc w:val="center"/>
        <w:rPr>
          <w:sz w:val="21"/>
        </w:rPr>
      </w:pPr>
      <w:r>
        <w:drawing>
          <wp:inline distT="0" distB="0" distL="0" distR="0">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5854700" cy="3462655"/>
                    </a:xfrm>
                    <a:prstGeom prst="rect">
                      <a:avLst/>
                    </a:prstGeom>
                  </pic:spPr>
                </pic:pic>
              </a:graphicData>
            </a:graphic>
          </wp:inline>
        </w:drawing>
      </w:r>
    </w:p>
    <w:p w14:paraId="7A56297B">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45E8B763">
      <w:pPr>
        <w:widowControl/>
        <w:adjustRightInd/>
        <w:snapToGrid/>
        <w:spacing w:line="240" w:lineRule="auto"/>
        <w:ind w:firstLine="480"/>
        <w:jc w:val="left"/>
        <w:rPr>
          <w:rFonts w:ascii="黑体" w:hAnsi="黑体" w:eastAsia="黑体"/>
          <w:bCs/>
          <w:kern w:val="28"/>
          <w:sz w:val="30"/>
          <w:szCs w:val="32"/>
        </w:rPr>
      </w:pPr>
      <w:r>
        <w:br w:type="page"/>
      </w:r>
    </w:p>
    <w:p w14:paraId="681DD150">
      <w:pPr>
        <w:ind w:firstLine="480"/>
      </w:pPr>
    </w:p>
    <w:p w14:paraId="62E03E0B">
      <w:pPr>
        <w:pStyle w:val="2"/>
        <w:ind w:firstLine="640"/>
      </w:pPr>
      <w:bookmarkStart w:id="6" w:name="_Toc107928213"/>
      <w:r>
        <w:rPr>
          <w:rFonts w:hint="eastAsia"/>
        </w:rPr>
        <w:t>二、基本电路设计与仿真</w:t>
      </w:r>
      <w:bookmarkEnd w:id="6"/>
    </w:p>
    <w:p w14:paraId="090B73B2">
      <w:pPr>
        <w:pStyle w:val="13"/>
      </w:pPr>
      <w:bookmarkStart w:id="7" w:name="_Toc107928214"/>
      <w:r>
        <w:t xml:space="preserve">2.1 </w:t>
      </w:r>
      <w:r>
        <w:rPr>
          <w:rFonts w:hint="eastAsia"/>
        </w:rPr>
        <w:t>直流稳压电源设计与仿真</w:t>
      </w:r>
      <w:bookmarkEnd w:id="7"/>
    </w:p>
    <w:p w14:paraId="539DAAA0">
      <w:pPr>
        <w:pStyle w:val="16"/>
      </w:pPr>
      <w:bookmarkStart w:id="8" w:name="_Toc107928215"/>
      <w:r>
        <w:t xml:space="preserve">2.1.1 </w:t>
      </w:r>
      <w:r>
        <w:rPr>
          <w:rFonts w:hint="eastAsia"/>
        </w:rPr>
        <w:t>设计要求</w:t>
      </w:r>
      <w:bookmarkEnd w:id="8"/>
    </w:p>
    <w:p w14:paraId="2A55FE80">
      <w:pPr>
        <w:ind w:firstLine="480"/>
      </w:pPr>
      <w:r>
        <w:rPr>
          <w:rFonts w:hint="eastAsia"/>
        </w:rPr>
        <w:t>市电（AC220V/50Hz）经过变压、整流、滤波后，利用集成稳压电路（三端稳压器78XX、79XX、LM317）及其他相关电子元件（自行设计、自选元件）完成如下直流稳压电源设计，具体每组设计电源电压要求如下：</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1418"/>
        <w:gridCol w:w="992"/>
        <w:gridCol w:w="992"/>
        <w:gridCol w:w="993"/>
        <w:gridCol w:w="1066"/>
        <w:gridCol w:w="1106"/>
        <w:gridCol w:w="947"/>
      </w:tblGrid>
      <w:tr w14:paraId="0C029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auto"/>
            <w:vAlign w:val="center"/>
          </w:tcPr>
          <w:p w14:paraId="56573337">
            <w:pPr>
              <w:spacing w:line="400" w:lineRule="exact"/>
              <w:ind w:firstLine="0" w:firstLineChars="0"/>
              <w:jc w:val="center"/>
              <w:rPr>
                <w:b/>
                <w:sz w:val="21"/>
              </w:rPr>
            </w:pPr>
            <w:r>
              <w:rPr>
                <w:rFonts w:hint="eastAsia"/>
                <w:b/>
                <w:sz w:val="21"/>
              </w:rPr>
              <w:t>电源电压类型</w:t>
            </w:r>
          </w:p>
        </w:tc>
        <w:tc>
          <w:tcPr>
            <w:tcW w:w="1418" w:type="dxa"/>
            <w:shd w:val="clear" w:color="auto" w:fill="auto"/>
            <w:vAlign w:val="center"/>
          </w:tcPr>
          <w:p w14:paraId="3F946A58">
            <w:pPr>
              <w:spacing w:line="400" w:lineRule="exact"/>
              <w:ind w:firstLine="0" w:firstLineChars="0"/>
              <w:rPr>
                <w:b/>
                <w:sz w:val="21"/>
              </w:rPr>
            </w:pPr>
            <w:r>
              <w:rPr>
                <w:rFonts w:hint="eastAsia"/>
                <w:b/>
                <w:sz w:val="21"/>
              </w:rPr>
              <w:t>三端稳压器</w:t>
            </w:r>
          </w:p>
        </w:tc>
        <w:tc>
          <w:tcPr>
            <w:tcW w:w="992" w:type="dxa"/>
            <w:shd w:val="clear" w:color="auto" w:fill="auto"/>
            <w:vAlign w:val="center"/>
          </w:tcPr>
          <w:p w14:paraId="1029AC60">
            <w:pPr>
              <w:spacing w:line="400" w:lineRule="exact"/>
              <w:ind w:firstLine="0" w:firstLineChars="0"/>
              <w:jc w:val="center"/>
              <w:rPr>
                <w:b/>
                <w:sz w:val="21"/>
              </w:rPr>
            </w:pPr>
            <w:r>
              <w:rPr>
                <w:rFonts w:hint="eastAsia"/>
                <w:b/>
                <w:sz w:val="21"/>
              </w:rPr>
              <w:t>第1组</w:t>
            </w:r>
          </w:p>
        </w:tc>
        <w:tc>
          <w:tcPr>
            <w:tcW w:w="992" w:type="dxa"/>
            <w:shd w:val="clear" w:color="auto" w:fill="auto"/>
            <w:vAlign w:val="center"/>
          </w:tcPr>
          <w:p w14:paraId="5CCE363E">
            <w:pPr>
              <w:spacing w:line="400" w:lineRule="exact"/>
              <w:ind w:firstLine="0" w:firstLineChars="0"/>
              <w:jc w:val="center"/>
              <w:rPr>
                <w:b/>
                <w:sz w:val="21"/>
              </w:rPr>
            </w:pPr>
            <w:r>
              <w:rPr>
                <w:rFonts w:hint="eastAsia"/>
                <w:b/>
                <w:sz w:val="21"/>
              </w:rPr>
              <w:t>第2组</w:t>
            </w:r>
          </w:p>
        </w:tc>
        <w:tc>
          <w:tcPr>
            <w:tcW w:w="993" w:type="dxa"/>
            <w:shd w:val="clear" w:color="auto" w:fill="auto"/>
            <w:vAlign w:val="center"/>
          </w:tcPr>
          <w:p w14:paraId="016BFBC2">
            <w:pPr>
              <w:spacing w:line="400" w:lineRule="exact"/>
              <w:ind w:firstLine="0" w:firstLineChars="0"/>
              <w:jc w:val="center"/>
              <w:rPr>
                <w:b/>
                <w:sz w:val="21"/>
              </w:rPr>
            </w:pPr>
            <w:r>
              <w:rPr>
                <w:rFonts w:hint="eastAsia"/>
                <w:b/>
                <w:sz w:val="21"/>
              </w:rPr>
              <w:t>第3组</w:t>
            </w:r>
          </w:p>
        </w:tc>
        <w:tc>
          <w:tcPr>
            <w:tcW w:w="1066" w:type="dxa"/>
            <w:shd w:val="clear" w:color="auto" w:fill="auto"/>
            <w:vAlign w:val="center"/>
          </w:tcPr>
          <w:p w14:paraId="20C344C5">
            <w:pPr>
              <w:spacing w:line="400" w:lineRule="exact"/>
              <w:ind w:firstLine="0" w:firstLineChars="0"/>
              <w:jc w:val="center"/>
              <w:rPr>
                <w:b/>
                <w:sz w:val="21"/>
              </w:rPr>
            </w:pPr>
            <w:r>
              <w:rPr>
                <w:rFonts w:hint="eastAsia"/>
                <w:b/>
                <w:sz w:val="21"/>
              </w:rPr>
              <w:t>第4组</w:t>
            </w:r>
          </w:p>
        </w:tc>
        <w:tc>
          <w:tcPr>
            <w:tcW w:w="1106" w:type="dxa"/>
            <w:shd w:val="clear" w:color="auto" w:fill="auto"/>
            <w:vAlign w:val="center"/>
          </w:tcPr>
          <w:p w14:paraId="77F1181E">
            <w:pPr>
              <w:spacing w:line="400" w:lineRule="exact"/>
              <w:ind w:firstLine="0" w:firstLineChars="0"/>
              <w:jc w:val="center"/>
              <w:rPr>
                <w:b/>
                <w:sz w:val="21"/>
              </w:rPr>
            </w:pPr>
            <w:r>
              <w:rPr>
                <w:rFonts w:hint="eastAsia"/>
                <w:b/>
                <w:sz w:val="21"/>
              </w:rPr>
              <w:t>第5组</w:t>
            </w:r>
          </w:p>
        </w:tc>
        <w:tc>
          <w:tcPr>
            <w:tcW w:w="947" w:type="dxa"/>
            <w:shd w:val="clear" w:color="auto" w:fill="auto"/>
            <w:vAlign w:val="center"/>
          </w:tcPr>
          <w:p w14:paraId="4E0DE1D3">
            <w:pPr>
              <w:spacing w:line="400" w:lineRule="exact"/>
              <w:ind w:firstLine="0" w:firstLineChars="0"/>
              <w:jc w:val="center"/>
              <w:rPr>
                <w:b/>
                <w:sz w:val="21"/>
              </w:rPr>
            </w:pPr>
            <w:r>
              <w:rPr>
                <w:rFonts w:hint="eastAsia"/>
                <w:b/>
                <w:sz w:val="21"/>
              </w:rPr>
              <w:t>第6组</w:t>
            </w:r>
          </w:p>
        </w:tc>
      </w:tr>
      <w:tr w14:paraId="34592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auto"/>
            <w:vAlign w:val="center"/>
          </w:tcPr>
          <w:p w14:paraId="1F1D0D24">
            <w:pPr>
              <w:spacing w:line="400" w:lineRule="exact"/>
              <w:ind w:firstLine="0" w:firstLineChars="0"/>
              <w:rPr>
                <w:sz w:val="21"/>
              </w:rPr>
            </w:pPr>
            <w:r>
              <w:rPr>
                <w:rFonts w:hint="eastAsia"/>
                <w:sz w:val="21"/>
              </w:rPr>
              <w:t>固定正电压</w:t>
            </w:r>
          </w:p>
        </w:tc>
        <w:tc>
          <w:tcPr>
            <w:tcW w:w="1418" w:type="dxa"/>
            <w:shd w:val="clear" w:color="auto" w:fill="auto"/>
            <w:vAlign w:val="center"/>
          </w:tcPr>
          <w:p w14:paraId="1A7C1250">
            <w:pPr>
              <w:spacing w:line="400" w:lineRule="exact"/>
              <w:ind w:firstLine="0" w:firstLineChars="0"/>
              <w:jc w:val="center"/>
              <w:rPr>
                <w:sz w:val="21"/>
              </w:rPr>
            </w:pPr>
            <w:r>
              <w:rPr>
                <w:rFonts w:hint="eastAsia"/>
                <w:sz w:val="21"/>
              </w:rPr>
              <w:t>7</w:t>
            </w:r>
            <w:r>
              <w:rPr>
                <w:sz w:val="21"/>
              </w:rPr>
              <w:t>8XX</w:t>
            </w:r>
          </w:p>
        </w:tc>
        <w:tc>
          <w:tcPr>
            <w:tcW w:w="992" w:type="dxa"/>
            <w:shd w:val="clear" w:color="auto" w:fill="auto"/>
            <w:vAlign w:val="center"/>
          </w:tcPr>
          <w:p w14:paraId="69B32C04">
            <w:pPr>
              <w:spacing w:line="400" w:lineRule="exact"/>
              <w:ind w:firstLine="0" w:firstLineChars="0"/>
              <w:jc w:val="center"/>
              <w:rPr>
                <w:sz w:val="21"/>
              </w:rPr>
            </w:pPr>
            <w:r>
              <w:rPr>
                <w:rFonts w:hint="eastAsia"/>
                <w:sz w:val="21"/>
              </w:rPr>
              <w:t>+</w:t>
            </w:r>
            <w:r>
              <w:rPr>
                <w:sz w:val="21"/>
              </w:rPr>
              <w:t>5V</w:t>
            </w:r>
          </w:p>
        </w:tc>
        <w:tc>
          <w:tcPr>
            <w:tcW w:w="992" w:type="dxa"/>
            <w:shd w:val="clear" w:color="auto" w:fill="auto"/>
            <w:vAlign w:val="center"/>
          </w:tcPr>
          <w:p w14:paraId="3CECB896">
            <w:pPr>
              <w:spacing w:line="400" w:lineRule="exact"/>
              <w:ind w:firstLine="0" w:firstLineChars="0"/>
              <w:jc w:val="center"/>
              <w:rPr>
                <w:sz w:val="21"/>
              </w:rPr>
            </w:pPr>
            <w:r>
              <w:rPr>
                <w:sz w:val="21"/>
              </w:rPr>
              <w:t>+6V</w:t>
            </w:r>
          </w:p>
        </w:tc>
        <w:tc>
          <w:tcPr>
            <w:tcW w:w="993" w:type="dxa"/>
            <w:shd w:val="clear" w:color="auto" w:fill="auto"/>
            <w:vAlign w:val="center"/>
          </w:tcPr>
          <w:p w14:paraId="18D20497">
            <w:pPr>
              <w:spacing w:line="400" w:lineRule="exact"/>
              <w:ind w:firstLine="0" w:firstLineChars="0"/>
              <w:jc w:val="center"/>
              <w:rPr>
                <w:sz w:val="21"/>
              </w:rPr>
            </w:pPr>
            <w:r>
              <w:rPr>
                <w:sz w:val="21"/>
              </w:rPr>
              <w:t>+9V</w:t>
            </w:r>
          </w:p>
        </w:tc>
        <w:tc>
          <w:tcPr>
            <w:tcW w:w="1066" w:type="dxa"/>
            <w:shd w:val="clear" w:color="auto" w:fill="auto"/>
            <w:vAlign w:val="center"/>
          </w:tcPr>
          <w:p w14:paraId="565C09A0">
            <w:pPr>
              <w:spacing w:line="400" w:lineRule="exact"/>
              <w:ind w:firstLine="0" w:firstLineChars="0"/>
              <w:jc w:val="center"/>
              <w:rPr>
                <w:sz w:val="21"/>
              </w:rPr>
            </w:pPr>
            <w:r>
              <w:rPr>
                <w:sz w:val="21"/>
              </w:rPr>
              <w:t>+12V</w:t>
            </w:r>
          </w:p>
        </w:tc>
        <w:tc>
          <w:tcPr>
            <w:tcW w:w="1106" w:type="dxa"/>
            <w:shd w:val="clear" w:color="auto" w:fill="auto"/>
            <w:vAlign w:val="center"/>
          </w:tcPr>
          <w:p w14:paraId="2174BB78">
            <w:pPr>
              <w:spacing w:line="400" w:lineRule="exact"/>
              <w:ind w:firstLine="0" w:firstLineChars="0"/>
              <w:jc w:val="center"/>
              <w:rPr>
                <w:sz w:val="21"/>
              </w:rPr>
            </w:pPr>
            <w:r>
              <w:rPr>
                <w:sz w:val="21"/>
              </w:rPr>
              <w:t>+15V</w:t>
            </w:r>
          </w:p>
        </w:tc>
        <w:tc>
          <w:tcPr>
            <w:tcW w:w="947" w:type="dxa"/>
            <w:shd w:val="clear" w:color="auto" w:fill="auto"/>
            <w:vAlign w:val="center"/>
          </w:tcPr>
          <w:p w14:paraId="5AFFDD60">
            <w:pPr>
              <w:spacing w:line="400" w:lineRule="exact"/>
              <w:ind w:firstLine="0" w:firstLineChars="0"/>
              <w:jc w:val="center"/>
              <w:rPr>
                <w:sz w:val="21"/>
              </w:rPr>
            </w:pPr>
            <w:r>
              <w:rPr>
                <w:sz w:val="21"/>
              </w:rPr>
              <w:t>+24V</w:t>
            </w:r>
          </w:p>
        </w:tc>
      </w:tr>
      <w:tr w14:paraId="71DAC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auto"/>
            <w:vAlign w:val="center"/>
          </w:tcPr>
          <w:p w14:paraId="2C13FE8F">
            <w:pPr>
              <w:spacing w:line="400" w:lineRule="exact"/>
              <w:ind w:firstLine="0" w:firstLineChars="0"/>
              <w:rPr>
                <w:sz w:val="21"/>
              </w:rPr>
            </w:pPr>
            <w:r>
              <w:rPr>
                <w:rFonts w:hint="eastAsia"/>
                <w:sz w:val="21"/>
              </w:rPr>
              <w:t>固定负电压</w:t>
            </w:r>
          </w:p>
        </w:tc>
        <w:tc>
          <w:tcPr>
            <w:tcW w:w="1418" w:type="dxa"/>
            <w:shd w:val="clear" w:color="auto" w:fill="auto"/>
            <w:vAlign w:val="center"/>
          </w:tcPr>
          <w:p w14:paraId="1B9637E1">
            <w:pPr>
              <w:spacing w:line="400" w:lineRule="exact"/>
              <w:ind w:firstLine="0" w:firstLineChars="0"/>
              <w:jc w:val="center"/>
              <w:rPr>
                <w:sz w:val="21"/>
              </w:rPr>
            </w:pPr>
            <w:r>
              <w:rPr>
                <w:rFonts w:hint="eastAsia"/>
                <w:sz w:val="21"/>
              </w:rPr>
              <w:t>7</w:t>
            </w:r>
            <w:r>
              <w:rPr>
                <w:sz w:val="21"/>
              </w:rPr>
              <w:t>9XX</w:t>
            </w:r>
          </w:p>
        </w:tc>
        <w:tc>
          <w:tcPr>
            <w:tcW w:w="992" w:type="dxa"/>
            <w:shd w:val="clear" w:color="auto" w:fill="auto"/>
            <w:vAlign w:val="center"/>
          </w:tcPr>
          <w:p w14:paraId="4A05250E">
            <w:pPr>
              <w:spacing w:line="400" w:lineRule="exact"/>
              <w:ind w:firstLine="0" w:firstLineChars="0"/>
              <w:jc w:val="center"/>
              <w:rPr>
                <w:sz w:val="21"/>
              </w:rPr>
            </w:pPr>
            <w:r>
              <w:rPr>
                <w:sz w:val="21"/>
              </w:rPr>
              <w:t>-5V</w:t>
            </w:r>
          </w:p>
        </w:tc>
        <w:tc>
          <w:tcPr>
            <w:tcW w:w="992" w:type="dxa"/>
            <w:shd w:val="clear" w:color="auto" w:fill="auto"/>
            <w:vAlign w:val="center"/>
          </w:tcPr>
          <w:p w14:paraId="2D86FB03">
            <w:pPr>
              <w:spacing w:line="400" w:lineRule="exact"/>
              <w:ind w:firstLine="0" w:firstLineChars="0"/>
              <w:jc w:val="center"/>
              <w:rPr>
                <w:sz w:val="21"/>
              </w:rPr>
            </w:pPr>
            <w:r>
              <w:rPr>
                <w:sz w:val="21"/>
              </w:rPr>
              <w:t>-6V</w:t>
            </w:r>
          </w:p>
        </w:tc>
        <w:tc>
          <w:tcPr>
            <w:tcW w:w="993" w:type="dxa"/>
            <w:shd w:val="clear" w:color="auto" w:fill="auto"/>
            <w:vAlign w:val="center"/>
          </w:tcPr>
          <w:p w14:paraId="44F3BCBA">
            <w:pPr>
              <w:spacing w:line="400" w:lineRule="exact"/>
              <w:ind w:firstLine="0" w:firstLineChars="0"/>
              <w:jc w:val="center"/>
              <w:rPr>
                <w:sz w:val="21"/>
              </w:rPr>
            </w:pPr>
            <w:r>
              <w:rPr>
                <w:sz w:val="21"/>
              </w:rPr>
              <w:t>-9V</w:t>
            </w:r>
          </w:p>
        </w:tc>
        <w:tc>
          <w:tcPr>
            <w:tcW w:w="1066" w:type="dxa"/>
            <w:shd w:val="clear" w:color="auto" w:fill="auto"/>
            <w:vAlign w:val="center"/>
          </w:tcPr>
          <w:p w14:paraId="7ABD8E99">
            <w:pPr>
              <w:spacing w:line="400" w:lineRule="exact"/>
              <w:ind w:firstLine="0" w:firstLineChars="0"/>
              <w:jc w:val="center"/>
              <w:rPr>
                <w:sz w:val="21"/>
              </w:rPr>
            </w:pPr>
            <w:r>
              <w:rPr>
                <w:sz w:val="21"/>
              </w:rPr>
              <w:t>-12V</w:t>
            </w:r>
          </w:p>
        </w:tc>
        <w:tc>
          <w:tcPr>
            <w:tcW w:w="1106" w:type="dxa"/>
            <w:shd w:val="clear" w:color="auto" w:fill="auto"/>
            <w:vAlign w:val="center"/>
          </w:tcPr>
          <w:p w14:paraId="260E25BE">
            <w:pPr>
              <w:spacing w:line="400" w:lineRule="exact"/>
              <w:ind w:firstLine="0" w:firstLineChars="0"/>
              <w:jc w:val="center"/>
              <w:rPr>
                <w:sz w:val="21"/>
              </w:rPr>
            </w:pPr>
            <w:r>
              <w:rPr>
                <w:sz w:val="21"/>
              </w:rPr>
              <w:t>-15V</w:t>
            </w:r>
          </w:p>
        </w:tc>
        <w:tc>
          <w:tcPr>
            <w:tcW w:w="947" w:type="dxa"/>
            <w:shd w:val="clear" w:color="auto" w:fill="auto"/>
            <w:vAlign w:val="center"/>
          </w:tcPr>
          <w:p w14:paraId="39AD8F76">
            <w:pPr>
              <w:spacing w:line="400" w:lineRule="exact"/>
              <w:ind w:firstLine="0" w:firstLineChars="0"/>
              <w:jc w:val="center"/>
              <w:rPr>
                <w:sz w:val="21"/>
              </w:rPr>
            </w:pPr>
            <w:r>
              <w:rPr>
                <w:sz w:val="21"/>
              </w:rPr>
              <w:t>-24V</w:t>
            </w:r>
          </w:p>
        </w:tc>
      </w:tr>
      <w:tr w14:paraId="0DC2A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auto"/>
            <w:vAlign w:val="center"/>
          </w:tcPr>
          <w:p w14:paraId="109FC5FC">
            <w:pPr>
              <w:spacing w:line="400" w:lineRule="exact"/>
              <w:ind w:firstLine="0" w:firstLineChars="0"/>
              <w:rPr>
                <w:sz w:val="21"/>
              </w:rPr>
            </w:pPr>
            <w:r>
              <w:rPr>
                <w:rFonts w:hint="eastAsia"/>
                <w:sz w:val="21"/>
              </w:rPr>
              <w:t>固定正负电压</w:t>
            </w:r>
          </w:p>
        </w:tc>
        <w:tc>
          <w:tcPr>
            <w:tcW w:w="1418" w:type="dxa"/>
            <w:shd w:val="clear" w:color="auto" w:fill="auto"/>
            <w:vAlign w:val="center"/>
          </w:tcPr>
          <w:p w14:paraId="7FDA9569">
            <w:pPr>
              <w:spacing w:line="400" w:lineRule="exact"/>
              <w:ind w:firstLine="0" w:firstLineChars="0"/>
              <w:jc w:val="center"/>
              <w:rPr>
                <w:sz w:val="21"/>
              </w:rPr>
            </w:pPr>
            <w:r>
              <w:rPr>
                <w:rFonts w:hint="eastAsia"/>
                <w:sz w:val="21"/>
              </w:rPr>
              <w:t>7</w:t>
            </w:r>
            <w:r>
              <w:rPr>
                <w:sz w:val="21"/>
              </w:rPr>
              <w:t>8XX/78XX</w:t>
            </w:r>
          </w:p>
        </w:tc>
        <w:tc>
          <w:tcPr>
            <w:tcW w:w="992" w:type="dxa"/>
            <w:shd w:val="clear" w:color="auto" w:fill="auto"/>
            <w:vAlign w:val="center"/>
          </w:tcPr>
          <w:p w14:paraId="354024AB">
            <w:pPr>
              <w:spacing w:line="400" w:lineRule="exact"/>
              <w:ind w:firstLine="0" w:firstLineChars="0"/>
              <w:jc w:val="center"/>
              <w:rPr>
                <w:sz w:val="21"/>
              </w:rPr>
            </w:pPr>
            <w:r>
              <w:rPr>
                <w:rFonts w:hint="eastAsia"/>
                <w:sz w:val="21"/>
              </w:rPr>
              <w:t>±</w:t>
            </w:r>
            <w:r>
              <w:rPr>
                <w:sz w:val="21"/>
              </w:rPr>
              <w:t>5V</w:t>
            </w:r>
          </w:p>
        </w:tc>
        <w:tc>
          <w:tcPr>
            <w:tcW w:w="992" w:type="dxa"/>
            <w:shd w:val="clear" w:color="auto" w:fill="auto"/>
            <w:vAlign w:val="center"/>
          </w:tcPr>
          <w:p w14:paraId="7F51A9E6">
            <w:pPr>
              <w:spacing w:line="400" w:lineRule="exact"/>
              <w:ind w:firstLine="0" w:firstLineChars="0"/>
              <w:jc w:val="center"/>
              <w:rPr>
                <w:sz w:val="21"/>
              </w:rPr>
            </w:pPr>
            <w:r>
              <w:rPr>
                <w:rFonts w:hint="eastAsia"/>
                <w:sz w:val="21"/>
              </w:rPr>
              <w:t>±</w:t>
            </w:r>
            <w:r>
              <w:rPr>
                <w:sz w:val="21"/>
              </w:rPr>
              <w:t>6V</w:t>
            </w:r>
          </w:p>
        </w:tc>
        <w:tc>
          <w:tcPr>
            <w:tcW w:w="993" w:type="dxa"/>
            <w:shd w:val="clear" w:color="auto" w:fill="auto"/>
            <w:vAlign w:val="center"/>
          </w:tcPr>
          <w:p w14:paraId="496545FB">
            <w:pPr>
              <w:spacing w:line="400" w:lineRule="exact"/>
              <w:ind w:firstLine="0" w:firstLineChars="0"/>
              <w:jc w:val="center"/>
              <w:rPr>
                <w:sz w:val="21"/>
              </w:rPr>
            </w:pPr>
            <w:r>
              <w:rPr>
                <w:rFonts w:hint="eastAsia"/>
                <w:sz w:val="21"/>
              </w:rPr>
              <w:t>±</w:t>
            </w:r>
            <w:r>
              <w:rPr>
                <w:sz w:val="21"/>
              </w:rPr>
              <w:t>9V</w:t>
            </w:r>
          </w:p>
        </w:tc>
        <w:tc>
          <w:tcPr>
            <w:tcW w:w="1066" w:type="dxa"/>
            <w:shd w:val="clear" w:color="auto" w:fill="auto"/>
            <w:vAlign w:val="center"/>
          </w:tcPr>
          <w:p w14:paraId="15000DCB">
            <w:pPr>
              <w:spacing w:line="400" w:lineRule="exact"/>
              <w:ind w:firstLine="0" w:firstLineChars="0"/>
              <w:jc w:val="center"/>
              <w:rPr>
                <w:sz w:val="21"/>
              </w:rPr>
            </w:pPr>
            <w:r>
              <w:rPr>
                <w:rFonts w:hint="eastAsia"/>
                <w:sz w:val="21"/>
              </w:rPr>
              <w:t>±</w:t>
            </w:r>
            <w:r>
              <w:rPr>
                <w:sz w:val="21"/>
              </w:rPr>
              <w:t>12V</w:t>
            </w:r>
          </w:p>
        </w:tc>
        <w:tc>
          <w:tcPr>
            <w:tcW w:w="1106" w:type="dxa"/>
            <w:shd w:val="clear" w:color="auto" w:fill="auto"/>
            <w:vAlign w:val="center"/>
          </w:tcPr>
          <w:p w14:paraId="7068F4EC">
            <w:pPr>
              <w:spacing w:line="400" w:lineRule="exact"/>
              <w:ind w:firstLine="0" w:firstLineChars="0"/>
              <w:jc w:val="center"/>
              <w:rPr>
                <w:sz w:val="21"/>
              </w:rPr>
            </w:pPr>
            <w:r>
              <w:rPr>
                <w:rFonts w:hint="eastAsia"/>
                <w:sz w:val="21"/>
              </w:rPr>
              <w:t>±</w:t>
            </w:r>
            <w:r>
              <w:rPr>
                <w:sz w:val="21"/>
              </w:rPr>
              <w:t>15V</w:t>
            </w:r>
          </w:p>
        </w:tc>
        <w:tc>
          <w:tcPr>
            <w:tcW w:w="947" w:type="dxa"/>
            <w:shd w:val="clear" w:color="auto" w:fill="auto"/>
            <w:vAlign w:val="center"/>
          </w:tcPr>
          <w:p w14:paraId="75E44F12">
            <w:pPr>
              <w:spacing w:line="400" w:lineRule="exact"/>
              <w:ind w:firstLine="0" w:firstLineChars="0"/>
              <w:jc w:val="center"/>
              <w:rPr>
                <w:sz w:val="21"/>
              </w:rPr>
            </w:pPr>
            <w:r>
              <w:rPr>
                <w:rFonts w:hint="eastAsia"/>
                <w:sz w:val="21"/>
              </w:rPr>
              <w:t>±</w:t>
            </w:r>
            <w:r>
              <w:rPr>
                <w:sz w:val="21"/>
              </w:rPr>
              <w:t>24V</w:t>
            </w:r>
          </w:p>
        </w:tc>
      </w:tr>
      <w:tr w14:paraId="10B8A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shd w:val="clear" w:color="auto" w:fill="auto"/>
            <w:vAlign w:val="center"/>
          </w:tcPr>
          <w:p w14:paraId="3BA85A12">
            <w:pPr>
              <w:spacing w:line="400" w:lineRule="exact"/>
              <w:ind w:firstLine="0" w:firstLineChars="0"/>
              <w:rPr>
                <w:sz w:val="21"/>
              </w:rPr>
            </w:pPr>
            <w:r>
              <w:rPr>
                <w:rFonts w:hint="eastAsia"/>
                <w:sz w:val="21"/>
              </w:rPr>
              <w:t>连续可调电压</w:t>
            </w:r>
          </w:p>
        </w:tc>
        <w:tc>
          <w:tcPr>
            <w:tcW w:w="1418" w:type="dxa"/>
            <w:shd w:val="clear" w:color="auto" w:fill="auto"/>
            <w:vAlign w:val="center"/>
          </w:tcPr>
          <w:p w14:paraId="6A9134FD">
            <w:pPr>
              <w:spacing w:line="400" w:lineRule="exact"/>
              <w:ind w:firstLine="0" w:firstLineChars="0"/>
              <w:jc w:val="center"/>
              <w:rPr>
                <w:sz w:val="21"/>
              </w:rPr>
            </w:pPr>
            <w:r>
              <w:rPr>
                <w:rFonts w:hint="eastAsia"/>
                <w:sz w:val="21"/>
              </w:rPr>
              <w:t>L</w:t>
            </w:r>
            <w:r>
              <w:rPr>
                <w:sz w:val="21"/>
              </w:rPr>
              <w:t>M317L</w:t>
            </w:r>
          </w:p>
        </w:tc>
        <w:tc>
          <w:tcPr>
            <w:tcW w:w="6096" w:type="dxa"/>
            <w:gridSpan w:val="6"/>
            <w:shd w:val="clear" w:color="auto" w:fill="auto"/>
            <w:vAlign w:val="center"/>
          </w:tcPr>
          <w:p w14:paraId="24C3512A">
            <w:pPr>
              <w:spacing w:line="400" w:lineRule="exact"/>
              <w:ind w:firstLine="0" w:firstLineChars="0"/>
              <w:jc w:val="center"/>
              <w:rPr>
                <w:sz w:val="21"/>
              </w:rPr>
            </w:pPr>
            <w:r>
              <w:rPr>
                <w:rFonts w:hint="eastAsia"/>
                <w:sz w:val="21"/>
              </w:rPr>
              <w:t>输出电源在1</w:t>
            </w:r>
            <w:r>
              <w:rPr>
                <w:sz w:val="21"/>
              </w:rPr>
              <w:t>.5V~15V</w:t>
            </w:r>
            <w:r>
              <w:rPr>
                <w:rFonts w:hint="eastAsia"/>
                <w:sz w:val="21"/>
              </w:rPr>
              <w:t>之间连续可调，输出电路2</w:t>
            </w:r>
            <w:r>
              <w:rPr>
                <w:sz w:val="21"/>
              </w:rPr>
              <w:t>00</w:t>
            </w:r>
            <w:r>
              <w:rPr>
                <w:rFonts w:hint="eastAsia"/>
                <w:sz w:val="21"/>
              </w:rPr>
              <w:t>~</w:t>
            </w:r>
            <w:r>
              <w:rPr>
                <w:sz w:val="21"/>
              </w:rPr>
              <w:t>300</w:t>
            </w:r>
            <w:r>
              <w:rPr>
                <w:rFonts w:hint="eastAsia"/>
                <w:sz w:val="21"/>
              </w:rPr>
              <w:t>mA</w:t>
            </w:r>
          </w:p>
        </w:tc>
      </w:tr>
    </w:tbl>
    <w:p w14:paraId="0C3D0663">
      <w:pPr>
        <w:ind w:firstLine="480"/>
      </w:pPr>
      <w:r>
        <w:rPr>
          <w:rFonts w:hint="eastAsia"/>
        </w:rPr>
        <w:t>其他要求：</w:t>
      </w:r>
    </w:p>
    <w:p w14:paraId="65A80EE9">
      <w:pPr>
        <w:ind w:firstLine="480"/>
      </w:pPr>
      <w:r>
        <w:rPr>
          <w:rFonts w:hint="eastAsia"/>
        </w:rPr>
        <w:t>（1）在仿真电路中能监测各关键点的波形；</w:t>
      </w:r>
    </w:p>
    <w:p w14:paraId="3A82F1C0">
      <w:pPr>
        <w:ind w:firstLine="480"/>
      </w:pPr>
      <w:r>
        <w:rPr>
          <w:rFonts w:hint="eastAsia"/>
        </w:rPr>
        <w:t>（2）在仿真电路中能监测各关键点的电压值；</w:t>
      </w:r>
    </w:p>
    <w:p w14:paraId="165B2201">
      <w:pPr>
        <w:ind w:firstLine="480"/>
      </w:pPr>
      <w:r>
        <w:rPr>
          <w:rFonts w:hint="eastAsia"/>
        </w:rPr>
        <w:t>（3）上述波形及电压值要截图形式记录在实践报告中；</w:t>
      </w:r>
    </w:p>
    <w:p w14:paraId="701B8B9C">
      <w:pPr>
        <w:ind w:firstLine="480"/>
      </w:pPr>
      <w:r>
        <w:rPr>
          <w:rFonts w:hint="eastAsia"/>
        </w:rPr>
        <w:t>（4）选做内容：可增加负载，监测各关键点电流值。</w:t>
      </w:r>
    </w:p>
    <w:p w14:paraId="6121133C">
      <w:pPr>
        <w:pStyle w:val="16"/>
      </w:pPr>
      <w:bookmarkStart w:id="9" w:name="_Toc107928216"/>
      <w:r>
        <w:rPr>
          <w:rFonts w:hint="eastAsia"/>
        </w:rPr>
        <w:t>2</w:t>
      </w:r>
      <w:r>
        <w:t xml:space="preserve">.1.2 </w:t>
      </w:r>
      <w:r>
        <w:rPr>
          <w:rFonts w:hint="eastAsia"/>
        </w:rPr>
        <w:t>完成情况</w:t>
      </w:r>
      <w:bookmarkEnd w:id="9"/>
    </w:p>
    <w:p w14:paraId="79F083ED">
      <w:pPr>
        <w:pStyle w:val="30"/>
      </w:pPr>
      <w:bookmarkStart w:id="10" w:name="_Toc107928217"/>
      <w:r>
        <w:t xml:space="preserve">2.1.2.1 </w:t>
      </w:r>
      <w:r>
        <w:rPr>
          <w:rFonts w:hint="eastAsia"/>
        </w:rPr>
        <w:t>固定正电压直流稳压电路设计与仿真</w:t>
      </w:r>
      <w:bookmarkEnd w:id="10"/>
    </w:p>
    <w:p w14:paraId="40C888D7">
      <w:pPr>
        <w:ind w:firstLine="480" w:firstLineChars="0"/>
        <w:rPr>
          <w:b/>
        </w:rPr>
      </w:pPr>
      <w:r>
        <w:rPr>
          <w:rFonts w:hint="eastAsia"/>
          <w:b/>
        </w:rPr>
        <w:t>（1）设计电路与仿真结果</w:t>
      </w:r>
    </w:p>
    <w:p w14:paraId="7CA952FE">
      <w:pPr>
        <w:ind w:firstLine="480" w:firstLineChars="0"/>
        <w:rPr>
          <w:color w:val="FF0000"/>
        </w:rPr>
      </w:pPr>
      <w:r>
        <w:rPr>
          <w:rFonts w:hint="eastAsia"/>
          <w:color w:val="000000" w:themeColor="text1"/>
          <w14:textFill>
            <w14:solidFill>
              <w14:schemeClr w14:val="tx1"/>
            </w14:solidFill>
          </w14:textFill>
        </w:rPr>
        <w:t>固定正电压直流稳压电路及其仿真结果见图2</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w:t>
      </w:r>
    </w:p>
    <w:p w14:paraId="29EEC770">
      <w:pPr>
        <w:ind w:firstLine="480" w:firstLineChars="0"/>
        <w:rPr>
          <w:rFonts w:hint="eastAsia"/>
        </w:rPr>
      </w:pPr>
      <w:r>
        <w:rPr>
          <w:rFonts w:hint="eastAsia"/>
        </w:rPr>
        <w:t>该电路使用元器件基本特点及参数说明：</w:t>
      </w:r>
    </w:p>
    <w:p w14:paraId="419EBEE3">
      <w:pPr>
        <w:ind w:firstLine="480" w:firstLineChars="0"/>
        <w:rPr>
          <w:rFonts w:hint="eastAsia"/>
        </w:rPr>
      </w:pPr>
      <w:r>
        <w:rPr>
          <w:rFonts w:hint="eastAsia"/>
        </w:rPr>
        <w:t>固定正电压直流稳压电路使用的元器件有：</w:t>
      </w:r>
    </w:p>
    <w:p w14:paraId="238828F2">
      <w:pPr>
        <w:ind w:firstLine="480" w:firstLineChars="0"/>
        <w:rPr>
          <w:rFonts w:hint="eastAsia"/>
        </w:rPr>
      </w:pPr>
      <w:r>
        <w:rPr>
          <w:rFonts w:hint="eastAsia"/>
        </w:rPr>
        <w:t>1. 整流二极管：用于将输入的交流信号转换为直流信号。</w:t>
      </w:r>
    </w:p>
    <w:p w14:paraId="5C6F0754">
      <w:pPr>
        <w:ind w:firstLine="480" w:firstLineChars="0"/>
        <w:rPr>
          <w:rFonts w:hint="eastAsia"/>
        </w:rPr>
      </w:pPr>
      <w:r>
        <w:rPr>
          <w:rFonts w:hint="eastAsia"/>
        </w:rPr>
        <w:t>2. 滤波电容：用于过滤直流信号中的杂波和噪声，保证输出电压平稳。</w:t>
      </w:r>
    </w:p>
    <w:p w14:paraId="31320C92">
      <w:pPr>
        <w:ind w:firstLine="480" w:firstLineChars="0"/>
        <w:rPr>
          <w:rFonts w:hint="eastAsia"/>
        </w:rPr>
      </w:pPr>
      <w:r>
        <w:rPr>
          <w:rFonts w:hint="eastAsia"/>
        </w:rPr>
        <w:t xml:space="preserve">3. </w:t>
      </w:r>
      <w:r>
        <w:rPr>
          <w:rFonts w:hint="eastAsia"/>
          <w:lang w:val="en-US" w:eastAsia="zh-CN"/>
        </w:rPr>
        <w:t>7812</w:t>
      </w:r>
      <w:r>
        <w:rPr>
          <w:rFonts w:hint="eastAsia"/>
        </w:rPr>
        <w:t>稳压器：用于稳定输出电压</w:t>
      </w:r>
      <w:r>
        <w:rPr>
          <w:rFonts w:hint="eastAsia"/>
          <w:lang w:val="en-US" w:eastAsia="zh-CN"/>
        </w:rPr>
        <w:t>为正12v</w:t>
      </w:r>
      <w:r>
        <w:rPr>
          <w:rFonts w:hint="eastAsia"/>
        </w:rPr>
        <w:t>。常用的稳压器包括三端稳压器和二端稳压器。</w:t>
      </w:r>
    </w:p>
    <w:p w14:paraId="12DCFF2D">
      <w:pPr>
        <w:ind w:firstLine="480" w:firstLineChars="0"/>
        <w:rPr>
          <w:rFonts w:hint="eastAsia"/>
        </w:rPr>
      </w:pPr>
      <w:r>
        <w:rPr>
          <w:rFonts w:hint="eastAsia"/>
        </w:rPr>
        <w:t>4. 电阻：常用于稳定器的调整电路和限流电路。</w:t>
      </w:r>
    </w:p>
    <w:p w14:paraId="55FBF17E">
      <w:pPr>
        <w:ind w:firstLine="480" w:firstLineChars="0"/>
        <w:rPr>
          <w:rFonts w:hint="eastAsia"/>
        </w:rPr>
      </w:pPr>
      <w:r>
        <w:rPr>
          <w:rFonts w:hint="eastAsia"/>
        </w:rPr>
        <w:t>5. 稳压二极管：用于防止输出电压高，保护稳定器和负载电路。</w:t>
      </w:r>
    </w:p>
    <w:p w14:paraId="46C07BC4">
      <w:pPr>
        <w:ind w:firstLine="480" w:firstLineChars="0"/>
        <w:rPr>
          <w:rFonts w:hint="eastAsia"/>
        </w:rPr>
      </w:pPr>
      <w:r>
        <w:rPr>
          <w:rFonts w:hint="eastAsia"/>
        </w:rPr>
        <w:t xml:space="preserve">6. LED指示灯：用于显示稳定器工作状态。 </w:t>
      </w:r>
    </w:p>
    <w:p w14:paraId="3E438FF5">
      <w:pPr>
        <w:ind w:firstLine="480" w:firstLineChars="0"/>
        <w:rPr>
          <w:rFonts w:hint="eastAsia"/>
        </w:rPr>
      </w:pPr>
      <w:r>
        <w:rPr>
          <w:rFonts w:hint="eastAsia"/>
        </w:rPr>
        <w:t>这些元器件可以根据电路需要进行选择和组合，以达到所需要的固定正电压直流稳压电路的设计要求。</w:t>
      </w:r>
    </w:p>
    <w:p w14:paraId="34FB0BC5">
      <w:pPr>
        <w:ind w:firstLine="0" w:firstLineChars="0"/>
        <w:jc w:val="center"/>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5841365" cy="3652520"/>
            <wp:effectExtent l="0" t="0" r="635" b="5080"/>
            <wp:docPr id="30" name="图片 30" descr="屏幕截图 2026-06-27 235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屏幕截图 2026-06-27 235116"/>
                    <pic:cNvPicPr>
                      <a:picLocks noChangeAspect="1"/>
                    </pic:cNvPicPr>
                  </pic:nvPicPr>
                  <pic:blipFill>
                    <a:blip r:embed="rId17"/>
                    <a:stretch>
                      <a:fillRect/>
                    </a:stretch>
                  </pic:blipFill>
                  <pic:spPr>
                    <a:xfrm>
                      <a:off x="0" y="0"/>
                      <a:ext cx="5841365" cy="3652520"/>
                    </a:xfrm>
                    <a:prstGeom prst="rect">
                      <a:avLst/>
                    </a:prstGeom>
                  </pic:spPr>
                </pic:pic>
              </a:graphicData>
            </a:graphic>
          </wp:inline>
        </w:drawing>
      </w:r>
    </w:p>
    <w:p w14:paraId="6F9A2533">
      <w:pPr>
        <w:pStyle w:val="32"/>
      </w:pPr>
      <w:r>
        <w:rPr>
          <w:rFonts w:hint="eastAsia"/>
        </w:rPr>
        <w:t>图2</w:t>
      </w:r>
      <w:r>
        <w:t xml:space="preserve">.1 </w:t>
      </w:r>
      <w:r>
        <w:rPr>
          <w:rFonts w:hint="eastAsia"/>
        </w:rPr>
        <w:t>+</w:t>
      </w:r>
      <w:r>
        <w:rPr>
          <w:rFonts w:hint="eastAsia"/>
          <w:lang w:val="en-US" w:eastAsia="zh-CN"/>
        </w:rPr>
        <w:t>12</w:t>
      </w:r>
      <w:r>
        <w:t>V</w:t>
      </w:r>
      <w:r>
        <w:rPr>
          <w:rFonts w:hint="eastAsia"/>
        </w:rPr>
        <w:t>直流稳压电源电路</w:t>
      </w:r>
    </w:p>
    <w:p w14:paraId="110F7526">
      <w:pPr>
        <w:ind w:firstLine="480" w:firstLineChars="0"/>
        <w:rPr>
          <w:color w:val="FF0000"/>
        </w:rPr>
      </w:pPr>
      <w:r>
        <w:rPr>
          <w:rFonts w:hint="eastAsia"/>
          <w:b/>
        </w:rPr>
        <w:t>（2）电路工作原理分析及关键监测点波形与相关监测值说明</w:t>
      </w:r>
    </w:p>
    <w:p w14:paraId="629C154A">
      <w:pPr>
        <w:ind w:firstLine="482"/>
        <w:rPr>
          <w:b/>
        </w:rPr>
      </w:pPr>
      <w:r>
        <w:rPr>
          <w:rFonts w:hint="eastAsia"/>
          <w:b/>
        </w:rPr>
        <w:t>1）电路工作原理分析</w:t>
      </w:r>
    </w:p>
    <w:p w14:paraId="35B7398E">
      <w:pPr>
        <w:ind w:firstLine="480"/>
      </w:pPr>
      <w:r>
        <w:rPr>
          <w:rFonts w:hint="eastAsia"/>
        </w:rPr>
        <w:t>直流稳压电源电路是由变压器，整流电路，滤波电路和稳压电路组成。</w:t>
      </w:r>
    </w:p>
    <w:p w14:paraId="64ECCF4D">
      <w:pPr>
        <w:ind w:firstLine="480"/>
      </w:pPr>
      <w:r>
        <w:rPr>
          <w:rFonts w:hint="eastAsia"/>
        </w:rPr>
        <w:t>变压器将2</w:t>
      </w:r>
      <w:r>
        <w:t>20</w:t>
      </w:r>
      <w:r>
        <w:rPr>
          <w:rFonts w:hint="eastAsia"/>
        </w:rPr>
        <w:t>V交流电变成电压值为</w:t>
      </w:r>
      <w:r>
        <w:rPr>
          <w:rFonts w:hint="eastAsia"/>
          <w:lang w:val="en-US" w:eastAsia="zh-CN"/>
        </w:rPr>
        <w:t>11.1</w:t>
      </w:r>
      <w:r>
        <w:rPr>
          <w:rFonts w:hint="eastAsia"/>
        </w:rPr>
        <w:t>V交流电压。</w:t>
      </w:r>
    </w:p>
    <w:p w14:paraId="58DB8DF4">
      <w:pPr>
        <w:ind w:firstLine="480"/>
      </w:pPr>
      <w:r>
        <w:rPr>
          <w:rFonts w:hint="eastAsia"/>
        </w:rPr>
        <w:t>桥式整流电路把交流电转变为直流电。</w:t>
      </w:r>
    </w:p>
    <w:p w14:paraId="5724B521">
      <w:pPr>
        <w:ind w:firstLine="480"/>
      </w:pPr>
      <w:r>
        <w:rPr>
          <w:rFonts w:hint="eastAsia"/>
        </w:rPr>
        <w:t>滤波电路就是直流电压中的脉动成分过滤，得到比较平滑的直流电压。</w:t>
      </w:r>
    </w:p>
    <w:p w14:paraId="5EC83BDD">
      <w:pPr>
        <w:ind w:firstLine="480"/>
      </w:pPr>
      <w:r>
        <w:rPr>
          <w:rFonts w:hint="eastAsia"/>
        </w:rPr>
        <w:t>稳压电路就是使输出电压稳定，减少交流电变化对输出电压的影响。</w:t>
      </w:r>
    </w:p>
    <w:p w14:paraId="02A398F5">
      <w:pPr>
        <w:ind w:firstLine="482"/>
        <w:rPr>
          <w:b/>
        </w:rPr>
      </w:pPr>
      <w:r>
        <w:rPr>
          <w:b/>
        </w:rPr>
        <w:t>2</w:t>
      </w:r>
      <w:r>
        <w:rPr>
          <w:rFonts w:hint="eastAsia"/>
          <w:b/>
        </w:rPr>
        <w:t>）关键监测点波形及电压值</w:t>
      </w:r>
    </w:p>
    <w:p w14:paraId="4E13CCEA">
      <w:pPr>
        <w:ind w:firstLine="480"/>
      </w:pPr>
      <w:r>
        <w:rPr>
          <w:rFonts w:hint="eastAsia"/>
        </w:rPr>
        <w:t>各监测点波形如图2</w:t>
      </w:r>
      <w:r>
        <w:t>.2</w:t>
      </w:r>
      <w:r>
        <w:rPr>
          <w:rFonts w:hint="eastAsia"/>
        </w:rPr>
        <w:t>所示。</w:t>
      </w:r>
    </w:p>
    <w:p w14:paraId="497B4780">
      <w:pPr>
        <w:ind w:firstLine="0" w:firstLineChars="0"/>
        <w:jc w:val="center"/>
        <w:rPr>
          <w:rFonts w:hint="eastAsia" w:eastAsia="宋体"/>
          <w:lang w:eastAsia="zh-CN"/>
        </w:rPr>
      </w:pPr>
      <w:r>
        <w:rPr>
          <w:rFonts w:hint="eastAsia" w:eastAsia="宋体"/>
          <w:lang w:eastAsia="zh-CN"/>
        </w:rPr>
        <w:drawing>
          <wp:inline distT="0" distB="0" distL="114300" distR="114300">
            <wp:extent cx="5843270" cy="3704590"/>
            <wp:effectExtent l="0" t="0" r="11430" b="3810"/>
            <wp:docPr id="23" name="图片 23" descr="屏幕截图 2026-06-28 104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屏幕截图 2026-06-28 104057"/>
                    <pic:cNvPicPr>
                      <a:picLocks noChangeAspect="1"/>
                    </pic:cNvPicPr>
                  </pic:nvPicPr>
                  <pic:blipFill>
                    <a:blip r:embed="rId18"/>
                    <a:stretch>
                      <a:fillRect/>
                    </a:stretch>
                  </pic:blipFill>
                  <pic:spPr>
                    <a:xfrm>
                      <a:off x="0" y="0"/>
                      <a:ext cx="5843270" cy="3704590"/>
                    </a:xfrm>
                    <a:prstGeom prst="rect">
                      <a:avLst/>
                    </a:prstGeom>
                  </pic:spPr>
                </pic:pic>
              </a:graphicData>
            </a:graphic>
          </wp:inline>
        </w:drawing>
      </w:r>
    </w:p>
    <w:p w14:paraId="7229EF59">
      <w:pPr>
        <w:pStyle w:val="32"/>
      </w:pPr>
      <w:r>
        <w:rPr>
          <w:rFonts w:hint="eastAsia"/>
        </w:rPr>
        <w:t>图2</w:t>
      </w:r>
      <w:r>
        <w:t>.</w:t>
      </w:r>
      <w:r>
        <w:rPr>
          <w:rFonts w:hint="eastAsia"/>
          <w:lang w:val="en-US" w:eastAsia="zh-CN"/>
        </w:rPr>
        <w:t>2</w:t>
      </w:r>
      <w:r>
        <w:t xml:space="preserve"> +</w:t>
      </w:r>
      <w:r>
        <w:rPr>
          <w:rFonts w:hint="eastAsia"/>
          <w:lang w:val="en-US" w:eastAsia="zh-CN"/>
        </w:rPr>
        <w:t>12</w:t>
      </w:r>
      <w:r>
        <w:t>V</w:t>
      </w:r>
      <w:r>
        <w:rPr>
          <w:rFonts w:hint="eastAsia"/>
        </w:rPr>
        <w:t>直流稳压各关键监测点波形</w:t>
      </w:r>
    </w:p>
    <w:p w14:paraId="17C7287D">
      <w:pPr>
        <w:pStyle w:val="30"/>
      </w:pPr>
      <w:bookmarkStart w:id="11" w:name="_Toc107928218"/>
      <w:r>
        <w:t xml:space="preserve">2.1.2.2 </w:t>
      </w:r>
      <w:r>
        <w:rPr>
          <w:rFonts w:hint="eastAsia"/>
        </w:rPr>
        <w:t>固定负电压直流稳压电源电路设计与仿真</w:t>
      </w:r>
      <w:bookmarkEnd w:id="11"/>
    </w:p>
    <w:p w14:paraId="44EF5ECF">
      <w:pPr>
        <w:ind w:firstLine="480" w:firstLineChars="0"/>
        <w:rPr>
          <w:rFonts w:hint="eastAsia"/>
          <w:b/>
        </w:rPr>
      </w:pPr>
      <w:r>
        <w:rPr>
          <w:rFonts w:hint="eastAsia"/>
          <w:b/>
        </w:rPr>
        <w:t>（1）设计电路与仿真结果</w:t>
      </w:r>
    </w:p>
    <w:p w14:paraId="3560006D">
      <w:pPr>
        <w:ind w:firstLine="480" w:firstLineChars="0"/>
        <w:rPr>
          <w:rFonts w:hint="eastAsia"/>
        </w:rPr>
      </w:pPr>
      <w:r>
        <w:rPr>
          <w:rFonts w:hint="eastAsia"/>
        </w:rPr>
        <w:t>该电路使用元器件基本特点及参数说明：</w:t>
      </w:r>
    </w:p>
    <w:p w14:paraId="48A0488E">
      <w:pPr>
        <w:ind w:firstLine="480" w:firstLineChars="0"/>
        <w:rPr>
          <w:rFonts w:hint="eastAsia"/>
        </w:rPr>
      </w:pPr>
      <w:r>
        <w:rPr>
          <w:rFonts w:hint="eastAsia"/>
        </w:rPr>
        <w:t>固定正电压直流稳压电路使用的元器件有：</w:t>
      </w:r>
    </w:p>
    <w:p w14:paraId="52A769FD">
      <w:pPr>
        <w:ind w:firstLine="480" w:firstLineChars="0"/>
        <w:rPr>
          <w:rFonts w:hint="eastAsia"/>
        </w:rPr>
      </w:pPr>
      <w:r>
        <w:rPr>
          <w:rFonts w:hint="eastAsia"/>
        </w:rPr>
        <w:t>1. 整流二极管：用于将输入的交流信号转换为直流信号。</w:t>
      </w:r>
    </w:p>
    <w:p w14:paraId="31D79414">
      <w:pPr>
        <w:ind w:firstLine="480" w:firstLineChars="0"/>
        <w:rPr>
          <w:rFonts w:hint="eastAsia"/>
        </w:rPr>
      </w:pPr>
      <w:r>
        <w:rPr>
          <w:rFonts w:hint="eastAsia"/>
        </w:rPr>
        <w:t>2. 滤波电容：用于过滤直流信号中的杂波和噪声，保证输出电压平稳。</w:t>
      </w:r>
    </w:p>
    <w:p w14:paraId="63C2D8B1">
      <w:pPr>
        <w:ind w:firstLine="480" w:firstLineChars="0"/>
        <w:rPr>
          <w:rFonts w:hint="eastAsia"/>
        </w:rPr>
      </w:pPr>
      <w:r>
        <w:rPr>
          <w:rFonts w:hint="eastAsia"/>
        </w:rPr>
        <w:t xml:space="preserve">3. </w:t>
      </w:r>
      <w:r>
        <w:rPr>
          <w:rFonts w:hint="eastAsia"/>
          <w:lang w:val="en-US" w:eastAsia="zh-CN"/>
        </w:rPr>
        <w:t>7912</w:t>
      </w:r>
      <w:r>
        <w:rPr>
          <w:rFonts w:hint="eastAsia"/>
        </w:rPr>
        <w:t>稳压器：用于稳定输出电压</w:t>
      </w:r>
      <w:r>
        <w:rPr>
          <w:rFonts w:hint="eastAsia"/>
          <w:lang w:val="en-US" w:eastAsia="zh-CN"/>
        </w:rPr>
        <w:t>为-12v</w:t>
      </w:r>
      <w:r>
        <w:rPr>
          <w:rFonts w:hint="eastAsia"/>
        </w:rPr>
        <w:t>。常用的稳压器包括三端稳压器和二端稳压器。</w:t>
      </w:r>
    </w:p>
    <w:p w14:paraId="00E0A5DE">
      <w:pPr>
        <w:ind w:firstLine="480" w:firstLineChars="0"/>
        <w:rPr>
          <w:rFonts w:hint="eastAsia"/>
        </w:rPr>
      </w:pPr>
      <w:r>
        <w:rPr>
          <w:rFonts w:hint="eastAsia"/>
        </w:rPr>
        <w:t>4. 电阻：常用于稳定器的调整电路和限流电路。</w:t>
      </w:r>
    </w:p>
    <w:p w14:paraId="73113C70">
      <w:pPr>
        <w:ind w:firstLine="480" w:firstLineChars="0"/>
        <w:rPr>
          <w:rFonts w:hint="eastAsia"/>
        </w:rPr>
      </w:pPr>
      <w:r>
        <w:rPr>
          <w:rFonts w:hint="eastAsia"/>
        </w:rPr>
        <w:t>5. 稳压二极管：用于防止输出电压高，保护稳定器和负载电路。</w:t>
      </w:r>
    </w:p>
    <w:p w14:paraId="6E63CE20">
      <w:pPr>
        <w:ind w:firstLine="480" w:firstLineChars="0"/>
        <w:rPr>
          <w:rFonts w:hint="eastAsia"/>
        </w:rPr>
      </w:pPr>
      <w:r>
        <w:rPr>
          <w:rFonts w:hint="eastAsia"/>
        </w:rPr>
        <w:t xml:space="preserve">6. LED指示灯：用于显示稳定器工作状态。 </w:t>
      </w:r>
    </w:p>
    <w:p w14:paraId="3170453E">
      <w:pPr>
        <w:ind w:firstLine="480" w:firstLineChars="0"/>
        <w:rPr>
          <w:rFonts w:hint="eastAsia"/>
        </w:rPr>
      </w:pPr>
      <w:r>
        <w:rPr>
          <w:rFonts w:hint="eastAsia"/>
        </w:rPr>
        <w:t>这些元器件可以根据电路需要进行选择和组合，以达到所需要的固定正电压直流稳压电路的设计要求。</w:t>
      </w:r>
    </w:p>
    <w:p w14:paraId="602E74B8">
      <w:pPr>
        <w:ind w:firstLine="480" w:firstLineChars="0"/>
        <w:rPr>
          <w:color w:val="FF0000"/>
        </w:rPr>
      </w:pPr>
      <w:r>
        <w:rPr>
          <w:rFonts w:hint="eastAsia"/>
          <w:color w:val="000000" w:themeColor="text1"/>
          <w14:textFill>
            <w14:solidFill>
              <w14:schemeClr w14:val="tx1"/>
            </w14:solidFill>
          </w14:textFill>
        </w:rPr>
        <w:t>固定正电压直流稳压电路及其仿真结果见图2</w:t>
      </w:r>
      <w:r>
        <w:rPr>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3</w:t>
      </w:r>
      <w:r>
        <w:rPr>
          <w:rFonts w:hint="eastAsia"/>
          <w:color w:val="000000" w:themeColor="text1"/>
          <w14:textFill>
            <w14:solidFill>
              <w14:schemeClr w14:val="tx1"/>
            </w14:solidFill>
          </w14:textFill>
        </w:rPr>
        <w:t>。</w:t>
      </w:r>
    </w:p>
    <w:p w14:paraId="7C8C9714">
      <w:pPr>
        <w:ind w:firstLine="482"/>
        <w:rPr>
          <w:rFonts w:hint="eastAsia"/>
          <w:b/>
        </w:rPr>
      </w:pPr>
    </w:p>
    <w:p w14:paraId="6E357C4B">
      <w:pPr>
        <w:ind w:firstLine="480"/>
        <w:rPr>
          <w:rFonts w:hint="eastAsia" w:eastAsia="宋体"/>
          <w:lang w:eastAsia="zh-CN"/>
        </w:rPr>
      </w:pPr>
      <w:bookmarkStart w:id="50" w:name="_GoBack"/>
      <w:r>
        <w:rPr>
          <w:rFonts w:hint="eastAsia" w:eastAsia="宋体"/>
          <w:lang w:eastAsia="zh-CN"/>
        </w:rPr>
        <w:drawing>
          <wp:inline distT="0" distB="0" distL="114300" distR="114300">
            <wp:extent cx="5844540" cy="4279900"/>
            <wp:effectExtent l="0" t="0" r="10160" b="0"/>
            <wp:docPr id="61" name="图片 61" descr="屏幕截图 2026-06-28 113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屏幕截图 2026-06-28 113636"/>
                    <pic:cNvPicPr>
                      <a:picLocks noChangeAspect="1"/>
                    </pic:cNvPicPr>
                  </pic:nvPicPr>
                  <pic:blipFill>
                    <a:blip r:embed="rId19"/>
                    <a:stretch>
                      <a:fillRect/>
                    </a:stretch>
                  </pic:blipFill>
                  <pic:spPr>
                    <a:xfrm>
                      <a:off x="0" y="0"/>
                      <a:ext cx="5844540" cy="4279900"/>
                    </a:xfrm>
                    <a:prstGeom prst="rect">
                      <a:avLst/>
                    </a:prstGeom>
                  </pic:spPr>
                </pic:pic>
              </a:graphicData>
            </a:graphic>
          </wp:inline>
        </w:drawing>
      </w:r>
      <w:bookmarkEnd w:id="50"/>
    </w:p>
    <w:p w14:paraId="62E4679E">
      <w:pPr>
        <w:pStyle w:val="32"/>
        <w:rPr>
          <w:rFonts w:hint="default" w:eastAsia="宋体"/>
          <w:lang w:val="en-US" w:eastAsia="zh-CN"/>
        </w:rPr>
      </w:pPr>
      <w:r>
        <w:rPr>
          <w:rFonts w:hint="eastAsia"/>
        </w:rPr>
        <w:t>图2</w:t>
      </w:r>
      <w:r>
        <w:t>.</w:t>
      </w:r>
      <w:r>
        <w:rPr>
          <w:rFonts w:hint="eastAsia"/>
          <w:lang w:val="en-US" w:eastAsia="zh-CN"/>
        </w:rPr>
        <w:t>3</w:t>
      </w:r>
      <w:r>
        <w:t xml:space="preserve"> </w:t>
      </w:r>
      <w:r>
        <w:rPr>
          <w:rFonts w:hint="eastAsia"/>
          <w:lang w:val="en-US" w:eastAsia="zh-CN"/>
        </w:rPr>
        <w:t>﹣12</w:t>
      </w:r>
      <w:r>
        <w:t>V</w:t>
      </w:r>
      <w:r>
        <w:rPr>
          <w:rFonts w:hint="eastAsia"/>
        </w:rPr>
        <w:t>直流稳压</w:t>
      </w:r>
      <w:r>
        <w:rPr>
          <w:rFonts w:hint="eastAsia"/>
          <w:lang w:val="en-US" w:eastAsia="zh-CN"/>
        </w:rPr>
        <w:t>电源电路</w:t>
      </w:r>
    </w:p>
    <w:p w14:paraId="0AC8AB60">
      <w:pPr>
        <w:numPr>
          <w:ilvl w:val="0"/>
          <w:numId w:val="1"/>
        </w:numPr>
        <w:ind w:firstLine="480" w:firstLineChars="0"/>
        <w:rPr>
          <w:rFonts w:hint="eastAsia"/>
          <w:b/>
        </w:rPr>
      </w:pPr>
      <w:r>
        <w:rPr>
          <w:rFonts w:hint="eastAsia"/>
          <w:b/>
        </w:rPr>
        <w:t>电路工作原理分析及关键监测点波形和相关监测值说明</w:t>
      </w:r>
    </w:p>
    <w:p w14:paraId="48589119">
      <w:pPr>
        <w:ind w:firstLine="482"/>
        <w:rPr>
          <w:b/>
        </w:rPr>
      </w:pPr>
      <w:r>
        <w:rPr>
          <w:rFonts w:hint="eastAsia"/>
          <w:b/>
        </w:rPr>
        <w:t>1）电路工作原理分析</w:t>
      </w:r>
    </w:p>
    <w:p w14:paraId="39BB5072">
      <w:pPr>
        <w:ind w:firstLine="480"/>
      </w:pPr>
      <w:r>
        <w:rPr>
          <w:rFonts w:hint="eastAsia"/>
        </w:rPr>
        <w:t>直流稳压电源电路是由变压器，整流电路，滤波电路和稳压电路组成。</w:t>
      </w:r>
    </w:p>
    <w:p w14:paraId="65AF297B">
      <w:pPr>
        <w:ind w:firstLine="480"/>
      </w:pPr>
      <w:r>
        <w:rPr>
          <w:rFonts w:hint="eastAsia"/>
        </w:rPr>
        <w:t>变压器将2</w:t>
      </w:r>
      <w:r>
        <w:t>20</w:t>
      </w:r>
      <w:r>
        <w:rPr>
          <w:rFonts w:hint="eastAsia"/>
        </w:rPr>
        <w:t>V交流电变成电压值为</w:t>
      </w:r>
      <w:r>
        <w:rPr>
          <w:rFonts w:hint="eastAsia"/>
          <w:lang w:val="en-US" w:eastAsia="zh-CN"/>
        </w:rPr>
        <w:t>11.1</w:t>
      </w:r>
      <w:r>
        <w:rPr>
          <w:rFonts w:hint="eastAsia"/>
        </w:rPr>
        <w:t>V交流电压。</w:t>
      </w:r>
    </w:p>
    <w:p w14:paraId="7CAE5D13">
      <w:pPr>
        <w:ind w:firstLine="480"/>
      </w:pPr>
      <w:r>
        <w:rPr>
          <w:rFonts w:hint="eastAsia"/>
        </w:rPr>
        <w:t>桥式整流电路把交流电转变为直流电。</w:t>
      </w:r>
    </w:p>
    <w:p w14:paraId="5A7031F1">
      <w:pPr>
        <w:ind w:firstLine="480"/>
      </w:pPr>
      <w:r>
        <w:rPr>
          <w:rFonts w:hint="eastAsia"/>
        </w:rPr>
        <w:t>滤波电路就是直流电压中的脉动成分过滤，得到比较平滑的直流电压。</w:t>
      </w:r>
    </w:p>
    <w:p w14:paraId="252CCC03">
      <w:pPr>
        <w:ind w:firstLine="480"/>
      </w:pPr>
      <w:r>
        <w:rPr>
          <w:rFonts w:hint="eastAsia"/>
        </w:rPr>
        <w:t>稳压电路就是使输出电压稳定，减少交流电变化对输出电压的影响。</w:t>
      </w:r>
    </w:p>
    <w:p w14:paraId="6049A68E">
      <w:pPr>
        <w:ind w:firstLine="482"/>
        <w:rPr>
          <w:b/>
        </w:rPr>
      </w:pPr>
      <w:r>
        <w:rPr>
          <w:b/>
        </w:rPr>
        <w:t>2</w:t>
      </w:r>
      <w:r>
        <w:rPr>
          <w:rFonts w:hint="eastAsia"/>
          <w:b/>
        </w:rPr>
        <w:t>）关键监测点波形及电压值</w:t>
      </w:r>
    </w:p>
    <w:p w14:paraId="54F6244B">
      <w:pPr>
        <w:ind w:firstLine="480"/>
        <w:rPr>
          <w:rFonts w:hint="eastAsia"/>
          <w:b/>
        </w:rPr>
      </w:pPr>
      <w:r>
        <w:rPr>
          <w:rFonts w:hint="eastAsia"/>
        </w:rPr>
        <w:t>各监测点波形如图2</w:t>
      </w:r>
      <w:r>
        <w:t>.</w:t>
      </w:r>
      <w:r>
        <w:rPr>
          <w:rFonts w:hint="eastAsia"/>
          <w:lang w:val="en-US" w:eastAsia="zh-CN"/>
        </w:rPr>
        <w:t>4</w:t>
      </w:r>
      <w:r>
        <w:rPr>
          <w:rFonts w:hint="eastAsia"/>
        </w:rPr>
        <w:t>所示。</w:t>
      </w:r>
    </w:p>
    <w:p w14:paraId="1FDF7F0F">
      <w:pPr>
        <w:ind w:firstLine="480"/>
        <w:rPr>
          <w:rFonts w:hint="eastAsia" w:eastAsia="宋体"/>
          <w:lang w:eastAsia="zh-CN"/>
        </w:rPr>
      </w:pPr>
      <w:r>
        <w:rPr>
          <w:rFonts w:hint="eastAsia" w:eastAsia="宋体"/>
          <w:lang w:eastAsia="zh-CN"/>
        </w:rPr>
        <w:drawing>
          <wp:inline distT="0" distB="0" distL="114300" distR="114300">
            <wp:extent cx="5843270" cy="3704590"/>
            <wp:effectExtent l="0" t="0" r="11430" b="3810"/>
            <wp:docPr id="25" name="图片 25" descr="屏幕截图 2026-06-28 104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屏幕截图 2026-06-28 104057"/>
                    <pic:cNvPicPr>
                      <a:picLocks noChangeAspect="1"/>
                    </pic:cNvPicPr>
                  </pic:nvPicPr>
                  <pic:blipFill>
                    <a:blip r:embed="rId18"/>
                    <a:stretch>
                      <a:fillRect/>
                    </a:stretch>
                  </pic:blipFill>
                  <pic:spPr>
                    <a:xfrm>
                      <a:off x="0" y="0"/>
                      <a:ext cx="5843270" cy="3704590"/>
                    </a:xfrm>
                    <a:prstGeom prst="rect">
                      <a:avLst/>
                    </a:prstGeom>
                  </pic:spPr>
                </pic:pic>
              </a:graphicData>
            </a:graphic>
          </wp:inline>
        </w:drawing>
      </w:r>
    </w:p>
    <w:p w14:paraId="793D50ED">
      <w:pPr>
        <w:pStyle w:val="32"/>
      </w:pPr>
      <w:r>
        <w:rPr>
          <w:rFonts w:hint="eastAsia"/>
        </w:rPr>
        <w:t>图2</w:t>
      </w:r>
      <w:r>
        <w:t>.</w:t>
      </w:r>
      <w:r>
        <w:rPr>
          <w:rFonts w:hint="eastAsia"/>
          <w:lang w:val="en-US" w:eastAsia="zh-CN"/>
        </w:rPr>
        <w:t>4</w:t>
      </w:r>
      <w:r>
        <w:t xml:space="preserve"> </w:t>
      </w:r>
      <w:r>
        <w:rPr>
          <w:rFonts w:hint="eastAsia"/>
          <w:lang w:val="en-US" w:eastAsia="zh-CN"/>
        </w:rPr>
        <w:t>-12</w:t>
      </w:r>
      <w:r>
        <w:t>V</w:t>
      </w:r>
      <w:r>
        <w:rPr>
          <w:rFonts w:hint="eastAsia"/>
        </w:rPr>
        <w:t>直流稳压各关键监测点波形</w:t>
      </w:r>
    </w:p>
    <w:p w14:paraId="2A642D2D">
      <w:pPr>
        <w:ind w:firstLine="480"/>
        <w:rPr>
          <w:rFonts w:hint="eastAsia" w:eastAsia="宋体"/>
          <w:lang w:eastAsia="zh-CN"/>
        </w:rPr>
      </w:pPr>
    </w:p>
    <w:p w14:paraId="7AA1383E">
      <w:pPr>
        <w:ind w:firstLine="482"/>
        <w:rPr>
          <w:b/>
        </w:rPr>
      </w:pPr>
      <w:r>
        <w:rPr>
          <w:rFonts w:hint="eastAsia"/>
          <w:b/>
        </w:rPr>
        <w:t>（</w:t>
      </w:r>
      <w:r>
        <w:rPr>
          <w:b/>
        </w:rPr>
        <w:t>3</w:t>
      </w:r>
      <w:r>
        <w:rPr>
          <w:rFonts w:hint="eastAsia"/>
          <w:b/>
        </w:rPr>
        <w:t>）其他说明</w:t>
      </w:r>
    </w:p>
    <w:p w14:paraId="096A2681">
      <w:pPr>
        <w:ind w:firstLine="480"/>
        <w:rPr>
          <w:rFonts w:hint="eastAsia" w:eastAsia="宋体"/>
          <w:lang w:eastAsia="zh-CN"/>
        </w:rPr>
      </w:pPr>
      <w:r>
        <w:rPr>
          <w:rFonts w:hint="eastAsia"/>
        </w:rPr>
        <w:t>负</w:t>
      </w:r>
      <w:r>
        <w:rPr>
          <w:rFonts w:hint="eastAsia"/>
          <w:lang w:val="en-US" w:eastAsia="zh-CN"/>
        </w:rPr>
        <w:t>12</w:t>
      </w:r>
      <w:r>
        <w:rPr>
          <w:rFonts w:hint="eastAsia"/>
        </w:rPr>
        <w:t>V电压电源电路主体和正</w:t>
      </w:r>
      <w:r>
        <w:rPr>
          <w:rFonts w:hint="eastAsia"/>
          <w:lang w:val="en-US" w:eastAsia="zh-CN"/>
        </w:rPr>
        <w:t>12</w:t>
      </w:r>
      <w:r>
        <w:rPr>
          <w:rFonts w:hint="eastAsia"/>
        </w:rPr>
        <w:t>V电压电源电路一样，但是需要把三端稳压器</w:t>
      </w:r>
      <w:r>
        <w:t>LM</w:t>
      </w:r>
      <w:r>
        <w:rPr>
          <w:rFonts w:hint="eastAsia"/>
        </w:rPr>
        <w:t>7</w:t>
      </w:r>
      <w:r>
        <w:t>8</w:t>
      </w:r>
      <w:r>
        <w:rPr>
          <w:rFonts w:hint="eastAsia"/>
          <w:lang w:val="en-US" w:eastAsia="zh-CN"/>
        </w:rPr>
        <w:t>12</w:t>
      </w:r>
      <w:r>
        <w:rPr>
          <w:rFonts w:hint="eastAsia"/>
        </w:rPr>
        <w:t>换成L</w:t>
      </w:r>
      <w:r>
        <w:t>M</w:t>
      </w:r>
      <w:r>
        <w:rPr>
          <w:rFonts w:hint="eastAsia"/>
        </w:rPr>
        <w:t>7</w:t>
      </w:r>
      <w:r>
        <w:t>9</w:t>
      </w:r>
      <w:r>
        <w:rPr>
          <w:rFonts w:hint="eastAsia"/>
          <w:lang w:val="en-US" w:eastAsia="zh-CN"/>
        </w:rPr>
        <w:t>12</w:t>
      </w:r>
      <w:r>
        <w:rPr>
          <w:rFonts w:hint="eastAsia"/>
        </w:rPr>
        <w:t>，再将桥式整流电路的方向</w:t>
      </w:r>
      <w:r>
        <w:rPr>
          <w:rFonts w:hint="eastAsia"/>
          <w:lang w:eastAsia="zh-CN"/>
        </w:rPr>
        <w:t>反相</w:t>
      </w:r>
    </w:p>
    <w:p w14:paraId="181AB2F1">
      <w:pPr>
        <w:pStyle w:val="30"/>
      </w:pPr>
      <w:bookmarkStart w:id="12" w:name="_Toc107928219"/>
      <w:r>
        <w:t xml:space="preserve">2.1.2.3 </w:t>
      </w:r>
      <w:r>
        <w:rPr>
          <w:rFonts w:hint="eastAsia"/>
        </w:rPr>
        <w:t>固定正负电压直流稳压电源电路设计与仿真</w:t>
      </w:r>
      <w:bookmarkEnd w:id="12"/>
    </w:p>
    <w:p w14:paraId="69F7ACAE">
      <w:pPr>
        <w:ind w:firstLine="482"/>
        <w:rPr>
          <w:rFonts w:hint="eastAsia"/>
          <w:b/>
        </w:rPr>
      </w:pPr>
      <w:r>
        <w:rPr>
          <w:rFonts w:hint="eastAsia"/>
          <w:b/>
        </w:rPr>
        <w:t>（1）设计电路与仿真结果</w:t>
      </w:r>
    </w:p>
    <w:p w14:paraId="3243C0E0">
      <w:pPr>
        <w:ind w:firstLine="480" w:firstLineChars="0"/>
        <w:rPr>
          <w:rFonts w:hint="eastAsia"/>
        </w:rPr>
      </w:pPr>
      <w:r>
        <w:rPr>
          <w:rFonts w:hint="eastAsia"/>
        </w:rPr>
        <w:t>该电路使用元器件基本特点及参数说明：</w:t>
      </w:r>
    </w:p>
    <w:p w14:paraId="0D3704DC">
      <w:pPr>
        <w:ind w:firstLine="480" w:firstLineChars="0"/>
        <w:rPr>
          <w:rFonts w:hint="eastAsia"/>
        </w:rPr>
      </w:pPr>
      <w:r>
        <w:rPr>
          <w:rFonts w:hint="eastAsia"/>
        </w:rPr>
        <w:t>固定正电压直流稳压电路使用的元器件有：</w:t>
      </w:r>
    </w:p>
    <w:p w14:paraId="13900A88">
      <w:pPr>
        <w:ind w:firstLine="480" w:firstLineChars="0"/>
        <w:rPr>
          <w:rFonts w:hint="eastAsia"/>
        </w:rPr>
      </w:pPr>
      <w:r>
        <w:rPr>
          <w:rFonts w:hint="eastAsia"/>
        </w:rPr>
        <w:t>1. 整流二极管：用于将输入的交流信号转换为直流信号。</w:t>
      </w:r>
    </w:p>
    <w:p w14:paraId="643513F3">
      <w:pPr>
        <w:ind w:firstLine="480" w:firstLineChars="0"/>
        <w:rPr>
          <w:rFonts w:hint="eastAsia"/>
        </w:rPr>
      </w:pPr>
      <w:r>
        <w:rPr>
          <w:rFonts w:hint="eastAsia"/>
        </w:rPr>
        <w:t>2. 滤波电容：用于过滤直流信号中的杂波和噪声，保证输出电压平稳。</w:t>
      </w:r>
    </w:p>
    <w:p w14:paraId="070D37C2">
      <w:pPr>
        <w:ind w:firstLine="480" w:firstLineChars="0"/>
        <w:rPr>
          <w:rFonts w:hint="eastAsia"/>
        </w:rPr>
      </w:pPr>
      <w:r>
        <w:rPr>
          <w:rFonts w:hint="eastAsia"/>
        </w:rPr>
        <w:t xml:space="preserve">3. </w:t>
      </w:r>
      <w:r>
        <w:rPr>
          <w:rFonts w:hint="eastAsia"/>
          <w:lang w:val="en-US" w:eastAsia="zh-CN"/>
        </w:rPr>
        <w:t>7812与7912</w:t>
      </w:r>
      <w:r>
        <w:rPr>
          <w:rFonts w:hint="eastAsia"/>
        </w:rPr>
        <w:t>稳压器：用于稳定输出电压</w:t>
      </w:r>
      <w:r>
        <w:rPr>
          <w:rFonts w:hint="eastAsia"/>
          <w:lang w:val="en-US" w:eastAsia="zh-CN"/>
        </w:rPr>
        <w:t>为-12v与+12v</w:t>
      </w:r>
      <w:r>
        <w:rPr>
          <w:rFonts w:hint="eastAsia"/>
        </w:rPr>
        <w:t>。常用的稳压器包括三端稳压器和二端稳压器。</w:t>
      </w:r>
    </w:p>
    <w:p w14:paraId="52ECD3A2">
      <w:pPr>
        <w:ind w:firstLine="480" w:firstLineChars="0"/>
        <w:rPr>
          <w:rFonts w:hint="eastAsia"/>
        </w:rPr>
      </w:pPr>
      <w:r>
        <w:rPr>
          <w:rFonts w:hint="eastAsia"/>
        </w:rPr>
        <w:t>4. 电阻：常用于稳定器的调整电路和限流电路。</w:t>
      </w:r>
    </w:p>
    <w:p w14:paraId="02EED274">
      <w:pPr>
        <w:ind w:firstLine="480" w:firstLineChars="0"/>
        <w:rPr>
          <w:rFonts w:hint="eastAsia"/>
        </w:rPr>
      </w:pPr>
      <w:r>
        <w:rPr>
          <w:rFonts w:hint="eastAsia"/>
        </w:rPr>
        <w:t>5. 稳压二极管：用于防止输出电压高，保护稳定器和负载电路。</w:t>
      </w:r>
    </w:p>
    <w:p w14:paraId="06309629">
      <w:pPr>
        <w:ind w:firstLine="480" w:firstLineChars="0"/>
        <w:rPr>
          <w:rFonts w:hint="eastAsia"/>
        </w:rPr>
      </w:pPr>
      <w:r>
        <w:rPr>
          <w:rFonts w:hint="eastAsia"/>
        </w:rPr>
        <w:t xml:space="preserve">6. LED指示灯：用于显示稳定器工作状态。 </w:t>
      </w:r>
    </w:p>
    <w:p w14:paraId="2E3898BE">
      <w:pPr>
        <w:ind w:firstLine="480" w:firstLineChars="0"/>
        <w:rPr>
          <w:rFonts w:hint="eastAsia"/>
          <w:b/>
        </w:rPr>
      </w:pPr>
      <w:r>
        <w:rPr>
          <w:rFonts w:hint="eastAsia"/>
        </w:rPr>
        <w:t>固定正负电压直流稳压</w:t>
      </w:r>
      <w:r>
        <w:rPr>
          <w:rFonts w:hint="eastAsia"/>
          <w:color w:val="000000" w:themeColor="text1"/>
          <w14:textFill>
            <w14:solidFill>
              <w14:schemeClr w14:val="tx1"/>
            </w14:solidFill>
          </w14:textFill>
        </w:rPr>
        <w:t>电路及其仿真结果见图2</w:t>
      </w:r>
      <w:r>
        <w:rPr>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5</w:t>
      </w:r>
      <w:r>
        <w:rPr>
          <w:rFonts w:hint="eastAsia"/>
          <w:color w:val="000000" w:themeColor="text1"/>
          <w14:textFill>
            <w14:solidFill>
              <w14:schemeClr w14:val="tx1"/>
            </w14:solidFill>
          </w14:textFill>
        </w:rPr>
        <w:t>。</w:t>
      </w:r>
    </w:p>
    <w:p w14:paraId="303B858C">
      <w:pPr>
        <w:ind w:firstLine="480"/>
        <w:rPr>
          <w:rFonts w:hint="eastAsia" w:eastAsia="宋体"/>
          <w:lang w:eastAsia="zh-CN"/>
        </w:rPr>
      </w:pPr>
      <w:r>
        <w:drawing>
          <wp:inline distT="0" distB="0" distL="114300" distR="114300">
            <wp:extent cx="5842000" cy="4173855"/>
            <wp:effectExtent l="0" t="0" r="0" b="4445"/>
            <wp:docPr id="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
                    <pic:cNvPicPr>
                      <a:picLocks noChangeAspect="1"/>
                    </pic:cNvPicPr>
                  </pic:nvPicPr>
                  <pic:blipFill>
                    <a:blip r:embed="rId20"/>
                    <a:stretch>
                      <a:fillRect/>
                    </a:stretch>
                  </pic:blipFill>
                  <pic:spPr>
                    <a:xfrm>
                      <a:off x="0" y="0"/>
                      <a:ext cx="5842000" cy="4173855"/>
                    </a:xfrm>
                    <a:prstGeom prst="rect">
                      <a:avLst/>
                    </a:prstGeom>
                    <a:noFill/>
                    <a:ln>
                      <a:noFill/>
                    </a:ln>
                  </pic:spPr>
                </pic:pic>
              </a:graphicData>
            </a:graphic>
          </wp:inline>
        </w:drawing>
      </w:r>
    </w:p>
    <w:p w14:paraId="2ACC00FA">
      <w:pPr>
        <w:ind w:firstLine="480"/>
        <w:jc w:val="cente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w:t>
      </w:r>
      <w:r>
        <w:rPr>
          <w:rFonts w:hint="eastAsia" w:cs="Times New Roman"/>
          <w:color w:val="000000" w:themeColor="text1"/>
          <w:kern w:val="2"/>
          <w:sz w:val="21"/>
          <w:szCs w:val="24"/>
          <w:lang w:val="en-US" w:eastAsia="zh-CN" w:bidi="ar-SA"/>
          <w14:textFill>
            <w14:solidFill>
              <w14:schemeClr w14:val="tx1"/>
            </w14:solidFill>
          </w14:textFill>
        </w:rPr>
        <w:t>5</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 xml:space="preserve"> </w:t>
      </w:r>
      <w:r>
        <w:rPr>
          <w:rFonts w:hint="eastAsia" w:cs="Times New Roman"/>
          <w:color w:val="000000" w:themeColor="text1"/>
          <w:kern w:val="2"/>
          <w:sz w:val="21"/>
          <w:szCs w:val="24"/>
          <w:lang w:val="en-US" w:eastAsia="zh-CN" w:bidi="ar-SA"/>
          <w14:textFill>
            <w14:solidFill>
              <w14:schemeClr w14:val="tx1"/>
            </w14:solidFill>
          </w14:textFill>
        </w:rPr>
        <w:t>±</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12V直流稳压电源电路</w:t>
      </w:r>
    </w:p>
    <w:p w14:paraId="56280F8E">
      <w:pPr>
        <w:numPr>
          <w:ilvl w:val="0"/>
          <w:numId w:val="1"/>
        </w:numPr>
        <w:ind w:left="0" w:leftChars="0" w:firstLine="480" w:firstLineChars="0"/>
        <w:rPr>
          <w:rFonts w:hint="eastAsia"/>
          <w:b/>
        </w:rPr>
      </w:pPr>
      <w:r>
        <w:rPr>
          <w:rFonts w:hint="eastAsia"/>
          <w:b/>
        </w:rPr>
        <w:t>电路工作原理分析及关键监测点波形和相关监测值说明</w:t>
      </w:r>
    </w:p>
    <w:p w14:paraId="1883C16B">
      <w:pPr>
        <w:ind w:firstLine="480"/>
        <w:rPr>
          <w:rFonts w:hint="eastAsia"/>
          <w:b/>
        </w:rPr>
      </w:pPr>
      <w:r>
        <w:rPr>
          <w:rFonts w:hint="eastAsia"/>
        </w:rPr>
        <w:t>各监测点波形如图2</w:t>
      </w:r>
      <w:r>
        <w:t>.</w:t>
      </w:r>
      <w:r>
        <w:rPr>
          <w:rFonts w:hint="eastAsia"/>
          <w:lang w:val="en-US" w:eastAsia="zh-CN"/>
        </w:rPr>
        <w:t>6</w:t>
      </w:r>
      <w:r>
        <w:rPr>
          <w:rFonts w:hint="eastAsia"/>
        </w:rPr>
        <w:t>所示。</w:t>
      </w:r>
    </w:p>
    <w:p w14:paraId="109F5BDB">
      <w:pPr>
        <w:ind w:firstLine="480"/>
        <w:rPr>
          <w:rFonts w:hint="eastAsia" w:eastAsia="宋体"/>
          <w:lang w:eastAsia="zh-CN"/>
        </w:rPr>
      </w:pPr>
      <w:r>
        <w:rPr>
          <w:rFonts w:hint="eastAsia" w:eastAsia="宋体"/>
          <w:lang w:eastAsia="zh-CN"/>
        </w:rPr>
        <w:drawing>
          <wp:inline distT="0" distB="0" distL="114300" distR="114300">
            <wp:extent cx="5842000" cy="3750310"/>
            <wp:effectExtent l="0" t="0" r="0" b="8890"/>
            <wp:docPr id="27" name="图片 27" descr="屏幕截图 2026-06-28 104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屏幕截图 2026-06-28 104424"/>
                    <pic:cNvPicPr>
                      <a:picLocks noChangeAspect="1"/>
                    </pic:cNvPicPr>
                  </pic:nvPicPr>
                  <pic:blipFill>
                    <a:blip r:embed="rId21"/>
                    <a:stretch>
                      <a:fillRect/>
                    </a:stretch>
                  </pic:blipFill>
                  <pic:spPr>
                    <a:xfrm>
                      <a:off x="0" y="0"/>
                      <a:ext cx="5842000" cy="3750310"/>
                    </a:xfrm>
                    <a:prstGeom prst="rect">
                      <a:avLst/>
                    </a:prstGeom>
                  </pic:spPr>
                </pic:pic>
              </a:graphicData>
            </a:graphic>
          </wp:inline>
        </w:drawing>
      </w:r>
    </w:p>
    <w:p w14:paraId="4C1BD5F9">
      <w:pPr>
        <w:pStyle w:val="32"/>
      </w:pPr>
      <w:r>
        <w:rPr>
          <w:rFonts w:hint="eastAsia"/>
        </w:rPr>
        <w:t>图2</w:t>
      </w:r>
      <w:r>
        <w:t>.</w:t>
      </w:r>
      <w:r>
        <w:rPr>
          <w:rFonts w:hint="eastAsia"/>
          <w:lang w:val="en-US" w:eastAsia="zh-CN"/>
        </w:rPr>
        <w:t>6</w:t>
      </w:r>
      <w:r>
        <w:t xml:space="preserve"> </w:t>
      </w:r>
      <w:r>
        <w:rPr>
          <w:rFonts w:hint="eastAsia"/>
          <w:lang w:val="en-US" w:eastAsia="zh-CN"/>
        </w:rPr>
        <w:t>±12</w:t>
      </w:r>
      <w:r>
        <w:t>V</w:t>
      </w:r>
      <w:r>
        <w:rPr>
          <w:rFonts w:hint="eastAsia"/>
        </w:rPr>
        <w:t>直流稳压各关键监测点波形</w:t>
      </w:r>
    </w:p>
    <w:p w14:paraId="39E3BAF8">
      <w:pPr>
        <w:ind w:firstLine="482"/>
        <w:rPr>
          <w:b/>
        </w:rPr>
      </w:pPr>
      <w:r>
        <w:rPr>
          <w:rFonts w:hint="eastAsia"/>
          <w:b/>
        </w:rPr>
        <w:t>（</w:t>
      </w:r>
      <w:r>
        <w:rPr>
          <w:b/>
        </w:rPr>
        <w:t>3</w:t>
      </w:r>
      <w:r>
        <w:rPr>
          <w:rFonts w:hint="eastAsia"/>
          <w:b/>
        </w:rPr>
        <w:t>）其他说明</w:t>
      </w:r>
    </w:p>
    <w:p w14:paraId="2792ED7F">
      <w:pPr>
        <w:ind w:firstLine="480"/>
        <w:rPr>
          <w:rFonts w:hint="default" w:eastAsia="宋体"/>
          <w:lang w:val="en-US" w:eastAsia="zh-CN"/>
        </w:rPr>
      </w:pPr>
      <w:r>
        <w:rPr>
          <w:rFonts w:hint="eastAsia"/>
          <w:lang w:val="en-US" w:eastAsia="zh-CN"/>
        </w:rPr>
        <w:t>本电路是</w:t>
      </w:r>
      <w:r>
        <w:rPr>
          <w:rFonts w:hint="eastAsia"/>
        </w:rPr>
        <w:t>在此前两个电路的基础上，将正</w:t>
      </w:r>
      <w:r>
        <w:rPr>
          <w:rFonts w:hint="eastAsia"/>
          <w:lang w:val="en-US" w:eastAsia="zh-CN"/>
        </w:rPr>
        <w:t>12</w:t>
      </w:r>
      <w:r>
        <w:rPr>
          <w:rFonts w:hint="eastAsia"/>
        </w:rPr>
        <w:t>伏和负</w:t>
      </w:r>
      <w:r>
        <w:rPr>
          <w:rFonts w:hint="eastAsia"/>
          <w:lang w:val="en-US" w:eastAsia="zh-CN"/>
        </w:rPr>
        <w:t>12</w:t>
      </w:r>
      <w:r>
        <w:rPr>
          <w:rFonts w:hint="eastAsia"/>
        </w:rPr>
        <w:t>伏的电源电路整合到一起。</w:t>
      </w:r>
    </w:p>
    <w:p w14:paraId="3967EDAA">
      <w:pPr>
        <w:pStyle w:val="30"/>
      </w:pPr>
      <w:bookmarkStart w:id="13" w:name="_Toc107928220"/>
      <w:r>
        <w:t xml:space="preserve">2.1.2.4 </w:t>
      </w:r>
      <w:r>
        <w:rPr>
          <w:rFonts w:hint="eastAsia"/>
        </w:rPr>
        <w:t>连续可调电压直流稳压电源电路设计与仿真</w:t>
      </w:r>
      <w:bookmarkEnd w:id="13"/>
    </w:p>
    <w:p w14:paraId="38E22A10">
      <w:pPr>
        <w:ind w:firstLine="482"/>
        <w:rPr>
          <w:rFonts w:hint="eastAsia"/>
          <w:b/>
        </w:rPr>
      </w:pPr>
      <w:r>
        <w:rPr>
          <w:rFonts w:hint="eastAsia"/>
          <w:b/>
        </w:rPr>
        <w:t>（1）设计电路与仿真结果</w:t>
      </w:r>
    </w:p>
    <w:p w14:paraId="696D39F7">
      <w:pPr>
        <w:ind w:firstLine="480" w:firstLineChars="0"/>
        <w:rPr>
          <w:rFonts w:hint="eastAsia"/>
        </w:rPr>
      </w:pPr>
      <w:r>
        <w:rPr>
          <w:rFonts w:hint="eastAsia"/>
        </w:rPr>
        <w:t>该电路使用元器件基本特点及参数说明：</w:t>
      </w:r>
    </w:p>
    <w:p w14:paraId="6DB71699">
      <w:pPr>
        <w:ind w:firstLine="480" w:firstLineChars="0"/>
        <w:rPr>
          <w:rFonts w:hint="eastAsia"/>
        </w:rPr>
      </w:pPr>
      <w:r>
        <w:rPr>
          <w:rFonts w:hint="eastAsia"/>
        </w:rPr>
        <w:t>固定正电压直流稳压电路使用的元器件有：</w:t>
      </w:r>
    </w:p>
    <w:p w14:paraId="4057D1CD">
      <w:pPr>
        <w:ind w:firstLine="480" w:firstLineChars="0"/>
        <w:rPr>
          <w:rFonts w:hint="eastAsia"/>
        </w:rPr>
      </w:pPr>
      <w:r>
        <w:rPr>
          <w:rFonts w:hint="eastAsia"/>
        </w:rPr>
        <w:t>1. 整流二极管：用于将输入的交流信号转换为直流信号。</w:t>
      </w:r>
    </w:p>
    <w:p w14:paraId="50D12375">
      <w:pPr>
        <w:ind w:firstLine="480" w:firstLineChars="0"/>
        <w:rPr>
          <w:rFonts w:hint="eastAsia"/>
        </w:rPr>
      </w:pPr>
      <w:r>
        <w:rPr>
          <w:rFonts w:hint="eastAsia"/>
        </w:rPr>
        <w:t>2. 滤波电容：用于过滤直流信号中的杂波和噪声，保证输出电压平稳。</w:t>
      </w:r>
    </w:p>
    <w:p w14:paraId="7875C37F">
      <w:pPr>
        <w:ind w:firstLine="480" w:firstLineChars="0"/>
        <w:rPr>
          <w:rFonts w:hint="eastAsia"/>
        </w:rPr>
      </w:pPr>
      <w:r>
        <w:rPr>
          <w:rFonts w:hint="eastAsia"/>
        </w:rPr>
        <w:t xml:space="preserve">3. </w:t>
      </w:r>
      <w:r>
        <w:rPr>
          <w:rFonts w:hint="eastAsia"/>
          <w:lang w:val="en-US" w:eastAsia="zh-CN"/>
        </w:rPr>
        <w:t>lm317k</w:t>
      </w:r>
      <w:r>
        <w:rPr>
          <w:rFonts w:hint="eastAsia"/>
        </w:rPr>
        <w:t>稳压器：用于稳定输出电压。常用的稳压器包括三端稳压器和二端稳压器。</w:t>
      </w:r>
    </w:p>
    <w:p w14:paraId="2B6B3489">
      <w:pPr>
        <w:ind w:firstLine="480" w:firstLineChars="0"/>
        <w:rPr>
          <w:rFonts w:hint="eastAsia"/>
        </w:rPr>
      </w:pPr>
      <w:r>
        <w:rPr>
          <w:rFonts w:hint="eastAsia"/>
        </w:rPr>
        <w:t>4. 电阻：常用于稳定器的调整电路和限流电路。</w:t>
      </w:r>
    </w:p>
    <w:p w14:paraId="0490F853">
      <w:pPr>
        <w:ind w:firstLine="480" w:firstLineChars="0"/>
        <w:rPr>
          <w:rFonts w:hint="eastAsia"/>
        </w:rPr>
      </w:pPr>
      <w:r>
        <w:rPr>
          <w:rFonts w:hint="eastAsia"/>
        </w:rPr>
        <w:t>5. 稳压二极管：用于防止输出电压高，保护稳定器和负载电路。</w:t>
      </w:r>
    </w:p>
    <w:p w14:paraId="557DB38E">
      <w:pPr>
        <w:ind w:firstLine="480" w:firstLineChars="0"/>
        <w:rPr>
          <w:rFonts w:hint="eastAsia"/>
        </w:rPr>
      </w:pPr>
      <w:r>
        <w:rPr>
          <w:rFonts w:hint="eastAsia"/>
        </w:rPr>
        <w:t xml:space="preserve">6. LED指示灯：用于显示稳定器工作状态。 </w:t>
      </w:r>
    </w:p>
    <w:p w14:paraId="608974D1">
      <w:pPr>
        <w:ind w:firstLine="480" w:firstLineChars="0"/>
        <w:rPr>
          <w:rFonts w:hint="eastAsia"/>
          <w:b/>
        </w:rPr>
      </w:pPr>
      <w:r>
        <w:rPr>
          <w:rFonts w:hint="eastAsia"/>
        </w:rPr>
        <w:t>连续可调电压直流稳压电源电路</w:t>
      </w:r>
      <w:r>
        <w:rPr>
          <w:rFonts w:hint="eastAsia"/>
          <w:color w:val="000000" w:themeColor="text1"/>
          <w14:textFill>
            <w14:solidFill>
              <w14:schemeClr w14:val="tx1"/>
            </w14:solidFill>
          </w14:textFill>
        </w:rPr>
        <w:t>及其仿真结果见图2</w:t>
      </w:r>
      <w:r>
        <w:rPr>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7 图2.8 图2.9</w:t>
      </w:r>
      <w:r>
        <w:rPr>
          <w:rFonts w:hint="eastAsia"/>
          <w:color w:val="000000" w:themeColor="text1"/>
          <w14:textFill>
            <w14:solidFill>
              <w14:schemeClr w14:val="tx1"/>
            </w14:solidFill>
          </w14:textFill>
        </w:rPr>
        <w:t>。</w:t>
      </w:r>
    </w:p>
    <w:p w14:paraId="17FF8CD2">
      <w:pPr>
        <w:ind w:firstLine="482"/>
        <w:rPr>
          <w:rFonts w:hint="default" w:eastAsia="宋体"/>
          <w:b/>
          <w:lang w:val="en-US" w:eastAsia="zh-CN"/>
        </w:rPr>
      </w:pPr>
      <w:r>
        <w:rPr>
          <w:rFonts w:hint="eastAsia"/>
          <w:b/>
          <w:lang w:val="en-US" w:eastAsia="zh-CN"/>
        </w:rPr>
        <w:t xml:space="preserve">                                                                                                                                                                                                                                                                  </w:t>
      </w:r>
    </w:p>
    <w:p w14:paraId="212DB7F1">
      <w:pPr>
        <w:ind w:firstLine="480"/>
        <w:rPr>
          <w:rFonts w:hint="eastAsia" w:eastAsia="宋体"/>
          <w:lang w:eastAsia="zh-CN"/>
        </w:rPr>
      </w:pPr>
      <w:r>
        <w:rPr>
          <w:rFonts w:hint="eastAsia" w:eastAsia="宋体"/>
          <w:lang w:eastAsia="zh-CN"/>
        </w:rPr>
        <w:drawing>
          <wp:inline distT="0" distB="0" distL="114300" distR="114300">
            <wp:extent cx="5841365" cy="4419600"/>
            <wp:effectExtent l="0" t="0" r="635" b="0"/>
            <wp:docPr id="29" name="图片 29" descr="屏幕截图 2026-06-28 10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6-06-28 105032"/>
                    <pic:cNvPicPr>
                      <a:picLocks noChangeAspect="1"/>
                    </pic:cNvPicPr>
                  </pic:nvPicPr>
                  <pic:blipFill>
                    <a:blip r:embed="rId22"/>
                    <a:stretch>
                      <a:fillRect/>
                    </a:stretch>
                  </pic:blipFill>
                  <pic:spPr>
                    <a:xfrm>
                      <a:off x="0" y="0"/>
                      <a:ext cx="5841365" cy="4419600"/>
                    </a:xfrm>
                    <a:prstGeom prst="rect">
                      <a:avLst/>
                    </a:prstGeom>
                  </pic:spPr>
                </pic:pic>
              </a:graphicData>
            </a:graphic>
          </wp:inline>
        </w:drawing>
      </w:r>
    </w:p>
    <w:p w14:paraId="00083404">
      <w:pPr>
        <w:ind w:firstLine="480"/>
        <w:jc w:val="center"/>
        <w:rPr>
          <w:rFonts w:hint="eastAsia" w:eastAsia="宋体"/>
          <w:lang w:eastAsia="zh-CN"/>
        </w:rPr>
      </w:pP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w:t>
      </w:r>
      <w:r>
        <w:rPr>
          <w:rFonts w:hint="eastAsia" w:cs="Times New Roman"/>
          <w:color w:val="000000" w:themeColor="text1"/>
          <w:kern w:val="2"/>
          <w:sz w:val="21"/>
          <w:szCs w:val="24"/>
          <w:lang w:val="en-US" w:eastAsia="zh-CN" w:bidi="ar-SA"/>
          <w14:textFill>
            <w14:solidFill>
              <w14:schemeClr w14:val="tx1"/>
            </w14:solidFill>
          </w14:textFill>
        </w:rPr>
        <w:t>7</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 xml:space="preserve"> </w:t>
      </w:r>
      <w:r>
        <w:rPr>
          <w:rFonts w:hint="eastAsia" w:cs="Times New Roman"/>
          <w:color w:val="000000" w:themeColor="text1"/>
          <w:kern w:val="2"/>
          <w:sz w:val="21"/>
          <w:szCs w:val="24"/>
          <w:lang w:val="en-US" w:eastAsia="zh-CN" w:bidi="ar-SA"/>
          <w14:textFill>
            <w14:solidFill>
              <w14:schemeClr w14:val="tx1"/>
            </w14:solidFill>
          </w14:textFill>
        </w:rPr>
        <w:t>连续可调电压直流</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稳压电源电路</w:t>
      </w:r>
    </w:p>
    <w:p w14:paraId="673FB720">
      <w:pPr>
        <w:ind w:firstLine="480"/>
        <w:rPr>
          <w:rFonts w:hint="eastAsia" w:eastAsia="宋体"/>
          <w:lang w:eastAsia="zh-CN"/>
        </w:rPr>
      </w:pPr>
      <w:r>
        <w:rPr>
          <w:rFonts w:hint="eastAsia" w:eastAsia="宋体"/>
          <w:lang w:eastAsia="zh-CN"/>
        </w:rPr>
        <w:drawing>
          <wp:inline distT="0" distB="0" distL="114300" distR="114300">
            <wp:extent cx="5843270" cy="3686810"/>
            <wp:effectExtent l="0" t="0" r="11430" b="8890"/>
            <wp:docPr id="31" name="图片 31" descr="屏幕截图 2026-06-28 105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6-06-28 105057"/>
                    <pic:cNvPicPr>
                      <a:picLocks noChangeAspect="1"/>
                    </pic:cNvPicPr>
                  </pic:nvPicPr>
                  <pic:blipFill>
                    <a:blip r:embed="rId23"/>
                    <a:stretch>
                      <a:fillRect/>
                    </a:stretch>
                  </pic:blipFill>
                  <pic:spPr>
                    <a:xfrm>
                      <a:off x="0" y="0"/>
                      <a:ext cx="5843270" cy="3686810"/>
                    </a:xfrm>
                    <a:prstGeom prst="rect">
                      <a:avLst/>
                    </a:prstGeom>
                  </pic:spPr>
                </pic:pic>
              </a:graphicData>
            </a:graphic>
          </wp:inline>
        </w:drawing>
      </w:r>
    </w:p>
    <w:p w14:paraId="5A0C32A4">
      <w:pPr>
        <w:ind w:firstLine="480"/>
        <w:jc w:val="center"/>
        <w:rPr>
          <w:rFonts w:hint="eastAsia" w:eastAsia="宋体"/>
          <w:lang w:eastAsia="zh-CN"/>
        </w:rPr>
      </w:pP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w:t>
      </w:r>
      <w:r>
        <w:rPr>
          <w:rFonts w:hint="eastAsia" w:cs="Times New Roman"/>
          <w:color w:val="000000" w:themeColor="text1"/>
          <w:kern w:val="2"/>
          <w:sz w:val="21"/>
          <w:szCs w:val="24"/>
          <w:lang w:val="en-US" w:eastAsia="zh-CN" w:bidi="ar-SA"/>
          <w14:textFill>
            <w14:solidFill>
              <w14:schemeClr w14:val="tx1"/>
            </w14:solidFill>
          </w14:textFill>
        </w:rPr>
        <w:t>8</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 xml:space="preserve"> </w:t>
      </w:r>
      <w:r>
        <w:rPr>
          <w:rFonts w:hint="eastAsia" w:cs="Times New Roman"/>
          <w:color w:val="000000" w:themeColor="text1"/>
          <w:kern w:val="2"/>
          <w:sz w:val="21"/>
          <w:szCs w:val="24"/>
          <w:lang w:val="en-US" w:eastAsia="zh-CN" w:bidi="ar-SA"/>
          <w14:textFill>
            <w14:solidFill>
              <w14:schemeClr w14:val="tx1"/>
            </w14:solidFill>
          </w14:textFill>
        </w:rPr>
        <w:t>连续可调电压直流</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稳压电源电路</w:t>
      </w:r>
    </w:p>
    <w:p w14:paraId="4C8F1897">
      <w:pPr>
        <w:ind w:firstLine="480"/>
        <w:rPr>
          <w:rFonts w:hint="eastAsia" w:eastAsia="宋体"/>
          <w:lang w:eastAsia="zh-CN"/>
        </w:rPr>
      </w:pPr>
      <w:r>
        <w:rPr>
          <w:rFonts w:hint="eastAsia" w:eastAsia="宋体"/>
          <w:lang w:eastAsia="zh-CN"/>
        </w:rPr>
        <w:drawing>
          <wp:inline distT="0" distB="0" distL="114300" distR="114300">
            <wp:extent cx="5850255" cy="4058920"/>
            <wp:effectExtent l="0" t="0" r="4445" b="5080"/>
            <wp:docPr id="32" name="图片 32" descr="屏幕截图 2026-06-28 105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屏幕截图 2026-06-28 105120"/>
                    <pic:cNvPicPr>
                      <a:picLocks noChangeAspect="1"/>
                    </pic:cNvPicPr>
                  </pic:nvPicPr>
                  <pic:blipFill>
                    <a:blip r:embed="rId24"/>
                    <a:stretch>
                      <a:fillRect/>
                    </a:stretch>
                  </pic:blipFill>
                  <pic:spPr>
                    <a:xfrm>
                      <a:off x="0" y="0"/>
                      <a:ext cx="5850255" cy="4058920"/>
                    </a:xfrm>
                    <a:prstGeom prst="rect">
                      <a:avLst/>
                    </a:prstGeom>
                  </pic:spPr>
                </pic:pic>
              </a:graphicData>
            </a:graphic>
          </wp:inline>
        </w:drawing>
      </w:r>
    </w:p>
    <w:p w14:paraId="155D1295">
      <w:pPr>
        <w:ind w:firstLine="480"/>
        <w:jc w:val="center"/>
        <w:rPr>
          <w:rFonts w:hint="eastAsia" w:eastAsia="宋体"/>
          <w:lang w:eastAsia="zh-CN"/>
        </w:rPr>
      </w:pP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w:t>
      </w:r>
      <w:r>
        <w:rPr>
          <w:rFonts w:hint="eastAsia" w:cs="Times New Roman"/>
          <w:color w:val="000000" w:themeColor="text1"/>
          <w:kern w:val="2"/>
          <w:sz w:val="21"/>
          <w:szCs w:val="24"/>
          <w:lang w:val="en-US" w:eastAsia="zh-CN" w:bidi="ar-SA"/>
          <w14:textFill>
            <w14:solidFill>
              <w14:schemeClr w14:val="tx1"/>
            </w14:solidFill>
          </w14:textFill>
        </w:rPr>
        <w:t>9</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 xml:space="preserve"> </w:t>
      </w:r>
      <w:r>
        <w:rPr>
          <w:rFonts w:hint="eastAsia" w:cs="Times New Roman"/>
          <w:color w:val="000000" w:themeColor="text1"/>
          <w:kern w:val="2"/>
          <w:sz w:val="21"/>
          <w:szCs w:val="24"/>
          <w:lang w:val="en-US" w:eastAsia="zh-CN" w:bidi="ar-SA"/>
          <w14:textFill>
            <w14:solidFill>
              <w14:schemeClr w14:val="tx1"/>
            </w14:solidFill>
          </w14:textFill>
        </w:rPr>
        <w:t>连续可调电压直流</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稳压电源电路</w:t>
      </w:r>
    </w:p>
    <w:p w14:paraId="55AFAF3E">
      <w:pPr>
        <w:numPr>
          <w:ilvl w:val="0"/>
          <w:numId w:val="2"/>
        </w:numPr>
        <w:ind w:firstLine="480" w:firstLineChars="0"/>
        <w:rPr>
          <w:rFonts w:hint="eastAsia"/>
          <w:b/>
        </w:rPr>
      </w:pPr>
      <w:r>
        <w:rPr>
          <w:rFonts w:hint="eastAsia"/>
          <w:b/>
        </w:rPr>
        <w:t>电路工作原理分析及关键监测点波形和相关监测值说明</w:t>
      </w:r>
    </w:p>
    <w:p w14:paraId="42415AE3">
      <w:pPr>
        <w:ind w:firstLine="480" w:firstLineChars="0"/>
        <w:rPr>
          <w:rFonts w:hint="eastAsia"/>
        </w:rPr>
      </w:pPr>
      <w:r>
        <w:rPr>
          <w:rFonts w:hint="eastAsia"/>
        </w:rPr>
        <w:t>连续可调电压直流稳压电源电路主要由输入变压器、整流滤波电路、三端稳压器、反馈电路和输出滤波电路等部分组成，其工作原理如下：</w:t>
      </w:r>
    </w:p>
    <w:p w14:paraId="51A51A52">
      <w:pPr>
        <w:ind w:firstLine="480" w:firstLineChars="0"/>
        <w:rPr>
          <w:rFonts w:hint="eastAsia"/>
        </w:rPr>
      </w:pPr>
      <w:r>
        <w:rPr>
          <w:rFonts w:hint="eastAsia"/>
        </w:rPr>
        <w:t>1. 输入变压器：将输入的高压交流信号通过变比为N1：N2的变压器降压，得到合适的工作电压。</w:t>
      </w:r>
    </w:p>
    <w:p w14:paraId="1475993E">
      <w:pPr>
        <w:ind w:firstLine="480" w:firstLineChars="0"/>
        <w:rPr>
          <w:rFonts w:hint="eastAsia"/>
        </w:rPr>
      </w:pPr>
      <w:r>
        <w:rPr>
          <w:rFonts w:hint="eastAsia"/>
        </w:rPr>
        <w:t>2. 整流滤波电路：将输入的交流信号通过整流二极管进行整流，其后接滤波电容进行滤波，消除电压波动和杂波。</w:t>
      </w:r>
    </w:p>
    <w:p w14:paraId="65871DDD">
      <w:pPr>
        <w:ind w:firstLine="480" w:firstLineChars="0"/>
        <w:rPr>
          <w:rFonts w:hint="eastAsia"/>
        </w:rPr>
      </w:pPr>
      <w:r>
        <w:rPr>
          <w:rFonts w:hint="eastAsia"/>
        </w:rPr>
        <w:t>3. 三端稳压器：三端稳压器根据反馈电路的需求将电路的输出电压调整为稳定的直流电压，使输出电压不受输入电压和负载变化的影响</w:t>
      </w:r>
    </w:p>
    <w:p w14:paraId="40388CD2">
      <w:pPr>
        <w:ind w:firstLine="480" w:firstLineChars="0"/>
        <w:rPr>
          <w:rFonts w:hint="eastAsia"/>
        </w:rPr>
      </w:pPr>
      <w:r>
        <w:rPr>
          <w:rFonts w:hint="eastAsia"/>
        </w:rPr>
        <w:t>4. 反馈电路：通过对输出电压进行采样，与参考电压进行比较，经过比较放大电路得到误差信号后，再经过稳压器的控制，调整输出电压。</w:t>
      </w:r>
    </w:p>
    <w:p w14:paraId="724641A9">
      <w:pPr>
        <w:ind w:firstLine="480" w:firstLineChars="0"/>
        <w:rPr>
          <w:rFonts w:hint="eastAsia"/>
        </w:rPr>
      </w:pPr>
      <w:r>
        <w:rPr>
          <w:rFonts w:hint="eastAsia"/>
        </w:rPr>
        <w:t>5. 输出滤波电路：输出滤波电容用于滤波，使输出电压更稳定，降低纹波和噪声。</w:t>
      </w:r>
    </w:p>
    <w:p w14:paraId="7962B51E">
      <w:pPr>
        <w:ind w:firstLine="480" w:firstLineChars="0"/>
        <w:rPr>
          <w:rFonts w:hint="eastAsia" w:eastAsia="宋体"/>
          <w:lang w:eastAsia="zh-CN"/>
        </w:rPr>
      </w:pPr>
      <w:r>
        <w:rPr>
          <w:rFonts w:hint="eastAsia"/>
        </w:rPr>
        <w:t>通过上述工作原理的实现，连续可调电压直流稳压电源电路能够稳定输出所需的连续可调电压，保证负载正常工作，并同时避免过压、过流等情况的发生</w:t>
      </w:r>
      <w:r>
        <w:rPr>
          <w:rFonts w:hint="eastAsia"/>
          <w:lang w:eastAsia="zh-CN"/>
        </w:rPr>
        <w:t>。</w:t>
      </w:r>
    </w:p>
    <w:p w14:paraId="014B02AD">
      <w:pPr>
        <w:ind w:firstLine="480"/>
        <w:rPr>
          <w:rFonts w:hint="eastAsia" w:eastAsia="宋体"/>
          <w:lang w:eastAsia="zh-CN"/>
        </w:rPr>
      </w:pPr>
      <w:r>
        <w:rPr>
          <w:rFonts w:hint="eastAsia"/>
        </w:rPr>
        <w:t>各监测点波形如图2</w:t>
      </w:r>
      <w:r>
        <w:t>.</w:t>
      </w:r>
      <w:r>
        <w:rPr>
          <w:rFonts w:hint="eastAsia"/>
          <w:lang w:val="en-US" w:eastAsia="zh-CN"/>
        </w:rPr>
        <w:t>10</w:t>
      </w:r>
      <w:r>
        <w:rPr>
          <w:rFonts w:hint="eastAsia"/>
        </w:rPr>
        <w:t>所示。</w:t>
      </w:r>
    </w:p>
    <w:p w14:paraId="0014D819">
      <w:pPr>
        <w:ind w:firstLine="480"/>
        <w:rPr>
          <w:rFonts w:hint="eastAsia" w:eastAsia="宋体"/>
          <w:lang w:eastAsia="zh-CN"/>
        </w:rPr>
      </w:pPr>
      <w:r>
        <w:rPr>
          <w:rFonts w:hint="eastAsia" w:eastAsia="宋体"/>
          <w:lang w:eastAsia="zh-CN"/>
        </w:rPr>
        <w:drawing>
          <wp:inline distT="0" distB="0" distL="114300" distR="114300">
            <wp:extent cx="5853430" cy="3619500"/>
            <wp:effectExtent l="0" t="0" r="1270" b="0"/>
            <wp:docPr id="33" name="图片 33" descr="屏幕截图 2026-06-28 105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屏幕截图 2026-06-28 105238"/>
                    <pic:cNvPicPr>
                      <a:picLocks noChangeAspect="1"/>
                    </pic:cNvPicPr>
                  </pic:nvPicPr>
                  <pic:blipFill>
                    <a:blip r:embed="rId25"/>
                    <a:stretch>
                      <a:fillRect/>
                    </a:stretch>
                  </pic:blipFill>
                  <pic:spPr>
                    <a:xfrm>
                      <a:off x="0" y="0"/>
                      <a:ext cx="5853430" cy="3619500"/>
                    </a:xfrm>
                    <a:prstGeom prst="rect">
                      <a:avLst/>
                    </a:prstGeom>
                  </pic:spPr>
                </pic:pic>
              </a:graphicData>
            </a:graphic>
          </wp:inline>
        </w:drawing>
      </w:r>
    </w:p>
    <w:p w14:paraId="0B7F45E0">
      <w:pPr>
        <w:pStyle w:val="32"/>
        <w:rPr>
          <w:rFonts w:hint="eastAsia" w:eastAsia="宋体"/>
          <w:lang w:eastAsia="zh-CN"/>
        </w:rPr>
      </w:pPr>
      <w:r>
        <w:rPr>
          <w:rFonts w:hint="eastAsia"/>
        </w:rPr>
        <w:t>图2</w:t>
      </w:r>
      <w:r>
        <w:t>.</w:t>
      </w:r>
      <w:r>
        <w:rPr>
          <w:rFonts w:hint="eastAsia"/>
          <w:lang w:val="en-US" w:eastAsia="zh-CN"/>
        </w:rPr>
        <w:t>10</w:t>
      </w:r>
      <w:r>
        <w:t xml:space="preserve"> </w:t>
      </w:r>
      <w:r>
        <w:rPr>
          <w:rFonts w:hint="eastAsia"/>
          <w:lang w:val="en-US" w:eastAsia="zh-CN"/>
        </w:rPr>
        <w:t>±12</w:t>
      </w:r>
      <w:r>
        <w:t>V</w:t>
      </w:r>
      <w:r>
        <w:rPr>
          <w:rFonts w:hint="eastAsia"/>
        </w:rPr>
        <w:t>直流稳压各关键监测点波形</w:t>
      </w:r>
    </w:p>
    <w:p w14:paraId="69E41ED7">
      <w:pPr>
        <w:ind w:firstLine="482"/>
      </w:pPr>
      <w:r>
        <w:rPr>
          <w:rFonts w:hint="eastAsia"/>
          <w:b/>
        </w:rPr>
        <w:t>（</w:t>
      </w:r>
      <w:r>
        <w:rPr>
          <w:b/>
        </w:rPr>
        <w:t>3</w:t>
      </w:r>
      <w:r>
        <w:rPr>
          <w:rFonts w:hint="eastAsia"/>
          <w:b/>
        </w:rPr>
        <w:t>）其他说明</w:t>
      </w:r>
    </w:p>
    <w:p w14:paraId="51C27CE0">
      <w:pPr>
        <w:ind w:firstLine="480"/>
      </w:pPr>
      <w:r>
        <w:rPr>
          <w:rFonts w:hint="eastAsia"/>
        </w:rPr>
        <w:t>变压器将2</w:t>
      </w:r>
      <w:r>
        <w:t>20</w:t>
      </w:r>
      <w:r>
        <w:rPr>
          <w:rFonts w:hint="eastAsia"/>
        </w:rPr>
        <w:t>V交流电变成电压值为2</w:t>
      </w:r>
      <w:r>
        <w:t>5.1</w:t>
      </w:r>
      <w:r>
        <w:rPr>
          <w:rFonts w:hint="eastAsia"/>
        </w:rPr>
        <w:t>V交流电压。</w:t>
      </w:r>
    </w:p>
    <w:p w14:paraId="333A5EB7">
      <w:pPr>
        <w:ind w:firstLine="480"/>
      </w:pPr>
      <w:r>
        <w:rPr>
          <w:rFonts w:hint="eastAsia"/>
        </w:rPr>
        <w:t>桥式整流电路把交流电转变为直流电。</w:t>
      </w:r>
    </w:p>
    <w:p w14:paraId="4D007550">
      <w:pPr>
        <w:ind w:firstLine="480"/>
      </w:pPr>
      <w:r>
        <w:rPr>
          <w:rFonts w:hint="eastAsia"/>
        </w:rPr>
        <w:t>滤波电路就是直流电压中的脉动成分过滤，得到比较平滑的直流电压。</w:t>
      </w:r>
    </w:p>
    <w:p w14:paraId="443351A6">
      <w:pPr>
        <w:ind w:firstLine="480"/>
      </w:pPr>
      <w:r>
        <w:rPr>
          <w:rFonts w:hint="eastAsia"/>
        </w:rPr>
        <w:t>稳压电路就是使输出电压稳定，减少交流电变化对输出电压的影响。</w:t>
      </w:r>
    </w:p>
    <w:p w14:paraId="4DD456B0">
      <w:pPr>
        <w:ind w:firstLine="480"/>
      </w:pPr>
      <w:r>
        <w:rPr>
          <w:rFonts w:hint="eastAsia"/>
        </w:rPr>
        <w:t>输出电阻根据U</w:t>
      </w:r>
      <w:r>
        <w:t>=</w:t>
      </w:r>
      <w:r>
        <w:rPr>
          <w:rFonts w:hint="eastAsia"/>
        </w:rPr>
        <w:t>U</w:t>
      </w:r>
      <w:r>
        <w:t>0</w:t>
      </w:r>
      <w:r>
        <w:rPr>
          <w:rFonts w:hint="eastAsia"/>
        </w:rPr>
        <w:t>（1</w:t>
      </w:r>
      <w:r>
        <w:t>+</w:t>
      </w:r>
      <w:r>
        <w:rPr>
          <w:rFonts w:hint="eastAsia"/>
        </w:rPr>
        <w:t>Rv</w:t>
      </w:r>
      <w:r>
        <w:t>3/</w:t>
      </w:r>
      <w:r>
        <w:rPr>
          <w:rFonts w:hint="eastAsia"/>
        </w:rPr>
        <w:t>R</w:t>
      </w:r>
      <w:r>
        <w:t>3</w:t>
      </w:r>
      <w:r>
        <w:rPr>
          <w:rFonts w:hint="eastAsia"/>
        </w:rPr>
        <w:t>）来确定。</w:t>
      </w:r>
    </w:p>
    <w:p w14:paraId="46D21AF8">
      <w:pPr>
        <w:pStyle w:val="13"/>
      </w:pPr>
      <w:bookmarkStart w:id="14" w:name="_Toc107928221"/>
      <w:r>
        <w:t xml:space="preserve">2.2 </w:t>
      </w:r>
      <w:r>
        <w:rPr>
          <w:rFonts w:hint="eastAsia"/>
        </w:rPr>
        <w:t>模拟电路设计与仿真</w:t>
      </w:r>
      <w:bookmarkEnd w:id="14"/>
    </w:p>
    <w:p w14:paraId="16F4E6CF">
      <w:pPr>
        <w:pStyle w:val="16"/>
      </w:pPr>
      <w:bookmarkStart w:id="15" w:name="_Toc107928222"/>
      <w:r>
        <w:t xml:space="preserve">2.2.1 </w:t>
      </w:r>
      <w:r>
        <w:rPr>
          <w:rFonts w:hint="eastAsia"/>
        </w:rPr>
        <w:t>设计要求</w:t>
      </w:r>
      <w:bookmarkEnd w:id="15"/>
    </w:p>
    <w:p w14:paraId="454D2984">
      <w:pPr>
        <w:ind w:firstLine="480"/>
      </w:pPr>
      <w:r>
        <w:rPr>
          <w:rFonts w:hint="eastAsia"/>
        </w:rPr>
        <w:t>要求利用集成运算放大器芯片（O</w:t>
      </w:r>
      <w:r>
        <w:t>P07</w:t>
      </w:r>
      <w:r>
        <w:rPr>
          <w:rFonts w:hint="eastAsia"/>
        </w:rPr>
        <w:t>、L</w:t>
      </w:r>
      <w:r>
        <w:t>M358</w:t>
      </w:r>
      <w:r>
        <w:rPr>
          <w:rFonts w:hint="eastAsia"/>
        </w:rPr>
        <w:t>、L</w:t>
      </w:r>
      <w:r>
        <w:t>F347</w:t>
      </w:r>
      <w:r>
        <w:rPr>
          <w:rFonts w:hint="eastAsia"/>
        </w:rPr>
        <w:t>等），仿真软件自带信号源、信号发生器、示波器、其他电子元件等，利用完成如下要求电路设计及仿真：</w:t>
      </w:r>
    </w:p>
    <w:p w14:paraId="4BE9C79A">
      <w:pPr>
        <w:numPr>
          <w:ilvl w:val="0"/>
          <w:numId w:val="3"/>
        </w:numPr>
        <w:ind w:firstLineChars="0"/>
      </w:pPr>
      <w:r>
        <w:rPr>
          <w:rFonts w:hint="eastAsia"/>
        </w:rPr>
        <w:t>反相、同相比例运算电路设计与仿真验证；</w:t>
      </w:r>
    </w:p>
    <w:p w14:paraId="7AF4689C">
      <w:pPr>
        <w:numPr>
          <w:ilvl w:val="0"/>
          <w:numId w:val="3"/>
        </w:numPr>
        <w:ind w:firstLineChars="0"/>
      </w:pPr>
      <w:r>
        <w:rPr>
          <w:rFonts w:hint="eastAsia"/>
        </w:rPr>
        <w:t>反相、同相加法运算电路设计与仿真验证；</w:t>
      </w:r>
    </w:p>
    <w:p w14:paraId="544AAB1C">
      <w:pPr>
        <w:numPr>
          <w:ilvl w:val="0"/>
          <w:numId w:val="3"/>
        </w:numPr>
        <w:ind w:firstLineChars="0"/>
      </w:pPr>
      <w:r>
        <w:rPr>
          <w:rFonts w:hint="eastAsia"/>
        </w:rPr>
        <w:t>减法运算电路设计与仿真验证；</w:t>
      </w:r>
    </w:p>
    <w:p w14:paraId="0BD871E4">
      <w:pPr>
        <w:numPr>
          <w:ilvl w:val="0"/>
          <w:numId w:val="3"/>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表直接显示输入输出信号的电压值。</w:t>
      </w:r>
    </w:p>
    <w:p w14:paraId="4500B2A3">
      <w:pPr>
        <w:numPr>
          <w:ilvl w:val="0"/>
          <w:numId w:val="3"/>
        </w:numPr>
        <w:ind w:firstLineChars="0"/>
      </w:pPr>
      <w:r>
        <w:rPr>
          <w:rFonts w:hint="eastAsia"/>
        </w:rPr>
        <w:t>各小组电路设计使用芯片及电源电压见下表：</w:t>
      </w:r>
    </w:p>
    <w:tbl>
      <w:tblPr>
        <w:tblStyle w:val="17"/>
        <w:tblW w:w="0" w:type="auto"/>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9"/>
        <w:gridCol w:w="1132"/>
        <w:gridCol w:w="1132"/>
        <w:gridCol w:w="990"/>
        <w:gridCol w:w="1274"/>
        <w:gridCol w:w="1132"/>
        <w:gridCol w:w="963"/>
      </w:tblGrid>
      <w:tr w14:paraId="76564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shd w:val="clear" w:color="auto" w:fill="auto"/>
            <w:vAlign w:val="center"/>
          </w:tcPr>
          <w:p w14:paraId="43A9C088">
            <w:pPr>
              <w:spacing w:line="400" w:lineRule="exact"/>
              <w:ind w:firstLine="0" w:firstLineChars="0"/>
              <w:jc w:val="center"/>
              <w:rPr>
                <w:b/>
                <w:sz w:val="21"/>
              </w:rPr>
            </w:pPr>
            <w:r>
              <w:rPr>
                <w:rFonts w:hint="eastAsia"/>
                <w:b/>
                <w:sz w:val="21"/>
              </w:rPr>
              <w:t>项  目</w:t>
            </w:r>
          </w:p>
        </w:tc>
        <w:tc>
          <w:tcPr>
            <w:tcW w:w="1132" w:type="dxa"/>
            <w:shd w:val="clear" w:color="auto" w:fill="auto"/>
            <w:vAlign w:val="center"/>
          </w:tcPr>
          <w:p w14:paraId="487DFB3F">
            <w:pPr>
              <w:spacing w:line="400" w:lineRule="exact"/>
              <w:ind w:firstLine="0" w:firstLineChars="0"/>
              <w:jc w:val="center"/>
              <w:rPr>
                <w:b/>
                <w:sz w:val="21"/>
              </w:rPr>
            </w:pPr>
            <w:r>
              <w:rPr>
                <w:rFonts w:hint="eastAsia"/>
                <w:b/>
                <w:sz w:val="21"/>
              </w:rPr>
              <w:t>第1组</w:t>
            </w:r>
          </w:p>
        </w:tc>
        <w:tc>
          <w:tcPr>
            <w:tcW w:w="1132" w:type="dxa"/>
            <w:shd w:val="clear" w:color="auto" w:fill="auto"/>
            <w:vAlign w:val="center"/>
          </w:tcPr>
          <w:p w14:paraId="23717948">
            <w:pPr>
              <w:spacing w:line="400" w:lineRule="exact"/>
              <w:ind w:firstLine="0" w:firstLineChars="0"/>
              <w:jc w:val="center"/>
              <w:rPr>
                <w:b/>
                <w:sz w:val="21"/>
              </w:rPr>
            </w:pPr>
            <w:r>
              <w:rPr>
                <w:rFonts w:hint="eastAsia"/>
                <w:b/>
                <w:sz w:val="21"/>
              </w:rPr>
              <w:t>第2组</w:t>
            </w:r>
          </w:p>
        </w:tc>
        <w:tc>
          <w:tcPr>
            <w:tcW w:w="990" w:type="dxa"/>
            <w:shd w:val="clear" w:color="auto" w:fill="auto"/>
            <w:vAlign w:val="center"/>
          </w:tcPr>
          <w:p w14:paraId="1C41B19E">
            <w:pPr>
              <w:spacing w:line="400" w:lineRule="exact"/>
              <w:ind w:firstLine="0" w:firstLineChars="0"/>
              <w:jc w:val="center"/>
              <w:rPr>
                <w:b/>
                <w:sz w:val="21"/>
              </w:rPr>
            </w:pPr>
            <w:r>
              <w:rPr>
                <w:rFonts w:hint="eastAsia"/>
                <w:b/>
                <w:sz w:val="21"/>
              </w:rPr>
              <w:t>第3组</w:t>
            </w:r>
          </w:p>
        </w:tc>
        <w:tc>
          <w:tcPr>
            <w:tcW w:w="1274" w:type="dxa"/>
            <w:shd w:val="clear" w:color="auto" w:fill="auto"/>
            <w:vAlign w:val="center"/>
          </w:tcPr>
          <w:p w14:paraId="69B331F6">
            <w:pPr>
              <w:spacing w:line="400" w:lineRule="exact"/>
              <w:ind w:firstLine="0" w:firstLineChars="0"/>
              <w:jc w:val="center"/>
              <w:rPr>
                <w:b/>
                <w:sz w:val="21"/>
              </w:rPr>
            </w:pPr>
            <w:r>
              <w:rPr>
                <w:rFonts w:hint="eastAsia"/>
                <w:b/>
                <w:sz w:val="21"/>
              </w:rPr>
              <w:t>第4组</w:t>
            </w:r>
          </w:p>
        </w:tc>
        <w:tc>
          <w:tcPr>
            <w:tcW w:w="1132" w:type="dxa"/>
            <w:shd w:val="clear" w:color="auto" w:fill="auto"/>
            <w:vAlign w:val="center"/>
          </w:tcPr>
          <w:p w14:paraId="2FE8C904">
            <w:pPr>
              <w:spacing w:line="400" w:lineRule="exact"/>
              <w:ind w:firstLine="0" w:firstLineChars="0"/>
              <w:jc w:val="center"/>
              <w:rPr>
                <w:b/>
                <w:sz w:val="21"/>
              </w:rPr>
            </w:pPr>
            <w:r>
              <w:rPr>
                <w:rFonts w:hint="eastAsia"/>
                <w:b/>
                <w:sz w:val="21"/>
              </w:rPr>
              <w:t>第5组</w:t>
            </w:r>
          </w:p>
        </w:tc>
        <w:tc>
          <w:tcPr>
            <w:tcW w:w="963" w:type="dxa"/>
            <w:shd w:val="clear" w:color="auto" w:fill="auto"/>
            <w:vAlign w:val="center"/>
          </w:tcPr>
          <w:p w14:paraId="1D4A3F83">
            <w:pPr>
              <w:spacing w:line="400" w:lineRule="exact"/>
              <w:ind w:firstLine="0" w:firstLineChars="0"/>
              <w:jc w:val="center"/>
              <w:rPr>
                <w:b/>
                <w:sz w:val="21"/>
              </w:rPr>
            </w:pPr>
            <w:r>
              <w:rPr>
                <w:rFonts w:hint="eastAsia"/>
                <w:b/>
                <w:sz w:val="21"/>
              </w:rPr>
              <w:t>第6组</w:t>
            </w:r>
          </w:p>
        </w:tc>
      </w:tr>
      <w:tr w14:paraId="55ADF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shd w:val="clear" w:color="auto" w:fill="auto"/>
            <w:vAlign w:val="center"/>
          </w:tcPr>
          <w:p w14:paraId="70E15036">
            <w:pPr>
              <w:spacing w:line="400" w:lineRule="exact"/>
              <w:ind w:firstLine="0" w:firstLineChars="0"/>
              <w:jc w:val="center"/>
              <w:rPr>
                <w:sz w:val="21"/>
              </w:rPr>
            </w:pPr>
            <w:r>
              <w:rPr>
                <w:rFonts w:hint="eastAsia"/>
                <w:sz w:val="21"/>
              </w:rPr>
              <w:t>使用芯片</w:t>
            </w:r>
          </w:p>
        </w:tc>
        <w:tc>
          <w:tcPr>
            <w:tcW w:w="1132" w:type="dxa"/>
            <w:shd w:val="clear" w:color="auto" w:fill="auto"/>
            <w:vAlign w:val="center"/>
          </w:tcPr>
          <w:p w14:paraId="43553374">
            <w:pPr>
              <w:spacing w:line="400" w:lineRule="exact"/>
              <w:ind w:firstLine="0" w:firstLineChars="0"/>
              <w:jc w:val="center"/>
              <w:rPr>
                <w:sz w:val="21"/>
              </w:rPr>
            </w:pPr>
            <w:r>
              <w:rPr>
                <w:rFonts w:hint="eastAsia"/>
                <w:sz w:val="21"/>
              </w:rPr>
              <w:t>O</w:t>
            </w:r>
            <w:r>
              <w:rPr>
                <w:sz w:val="21"/>
              </w:rPr>
              <w:t>P07</w:t>
            </w:r>
          </w:p>
        </w:tc>
        <w:tc>
          <w:tcPr>
            <w:tcW w:w="1132" w:type="dxa"/>
            <w:shd w:val="clear" w:color="auto" w:fill="auto"/>
            <w:vAlign w:val="center"/>
          </w:tcPr>
          <w:p w14:paraId="529FA12E">
            <w:pPr>
              <w:spacing w:line="400" w:lineRule="exact"/>
              <w:ind w:firstLine="0" w:firstLineChars="0"/>
              <w:jc w:val="center"/>
              <w:rPr>
                <w:sz w:val="21"/>
              </w:rPr>
            </w:pPr>
            <w:r>
              <w:rPr>
                <w:rFonts w:hint="eastAsia"/>
                <w:sz w:val="21"/>
              </w:rPr>
              <w:t>L</w:t>
            </w:r>
            <w:r>
              <w:rPr>
                <w:sz w:val="21"/>
              </w:rPr>
              <w:t>M358</w:t>
            </w:r>
          </w:p>
        </w:tc>
        <w:tc>
          <w:tcPr>
            <w:tcW w:w="990" w:type="dxa"/>
            <w:shd w:val="clear" w:color="auto" w:fill="auto"/>
            <w:vAlign w:val="center"/>
          </w:tcPr>
          <w:p w14:paraId="09F4F83D">
            <w:pPr>
              <w:spacing w:line="400" w:lineRule="exact"/>
              <w:ind w:firstLine="0" w:firstLineChars="0"/>
              <w:jc w:val="center"/>
              <w:rPr>
                <w:sz w:val="21"/>
              </w:rPr>
            </w:pPr>
            <w:r>
              <w:rPr>
                <w:rFonts w:hint="eastAsia"/>
                <w:sz w:val="21"/>
              </w:rPr>
              <w:t>L</w:t>
            </w:r>
            <w:r>
              <w:rPr>
                <w:sz w:val="21"/>
              </w:rPr>
              <w:t>F347</w:t>
            </w:r>
          </w:p>
        </w:tc>
        <w:tc>
          <w:tcPr>
            <w:tcW w:w="1274" w:type="dxa"/>
            <w:shd w:val="clear" w:color="auto" w:fill="auto"/>
            <w:vAlign w:val="center"/>
          </w:tcPr>
          <w:p w14:paraId="1E7270CA">
            <w:pPr>
              <w:spacing w:line="400" w:lineRule="exact"/>
              <w:ind w:firstLine="0" w:firstLineChars="0"/>
              <w:jc w:val="center"/>
              <w:rPr>
                <w:sz w:val="21"/>
              </w:rPr>
            </w:pPr>
            <w:r>
              <w:rPr>
                <w:rFonts w:hint="eastAsia"/>
                <w:sz w:val="21"/>
              </w:rPr>
              <w:t>O</w:t>
            </w:r>
            <w:r>
              <w:rPr>
                <w:sz w:val="21"/>
              </w:rPr>
              <w:t>P07</w:t>
            </w:r>
          </w:p>
        </w:tc>
        <w:tc>
          <w:tcPr>
            <w:tcW w:w="1132" w:type="dxa"/>
            <w:shd w:val="clear" w:color="auto" w:fill="auto"/>
            <w:vAlign w:val="center"/>
          </w:tcPr>
          <w:p w14:paraId="572A8A82">
            <w:pPr>
              <w:spacing w:line="400" w:lineRule="exact"/>
              <w:ind w:firstLine="0" w:firstLineChars="0"/>
              <w:jc w:val="center"/>
              <w:rPr>
                <w:sz w:val="21"/>
              </w:rPr>
            </w:pPr>
            <w:r>
              <w:rPr>
                <w:rFonts w:hint="eastAsia"/>
                <w:sz w:val="21"/>
              </w:rPr>
              <w:t>L</w:t>
            </w:r>
            <w:r>
              <w:rPr>
                <w:sz w:val="21"/>
              </w:rPr>
              <w:t>M358</w:t>
            </w:r>
          </w:p>
        </w:tc>
        <w:tc>
          <w:tcPr>
            <w:tcW w:w="963" w:type="dxa"/>
            <w:shd w:val="clear" w:color="auto" w:fill="auto"/>
            <w:vAlign w:val="center"/>
          </w:tcPr>
          <w:p w14:paraId="1C602EBA">
            <w:pPr>
              <w:spacing w:line="400" w:lineRule="exact"/>
              <w:ind w:firstLine="0" w:firstLineChars="0"/>
              <w:jc w:val="center"/>
              <w:rPr>
                <w:sz w:val="21"/>
              </w:rPr>
            </w:pPr>
            <w:r>
              <w:rPr>
                <w:rFonts w:hint="eastAsia"/>
                <w:sz w:val="21"/>
              </w:rPr>
              <w:t>L</w:t>
            </w:r>
            <w:r>
              <w:rPr>
                <w:sz w:val="21"/>
              </w:rPr>
              <w:t>F347</w:t>
            </w:r>
          </w:p>
        </w:tc>
      </w:tr>
      <w:tr w14:paraId="3AF3E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shd w:val="clear" w:color="auto" w:fill="auto"/>
            <w:vAlign w:val="center"/>
          </w:tcPr>
          <w:p w14:paraId="00C28621">
            <w:pPr>
              <w:spacing w:line="400" w:lineRule="exact"/>
              <w:ind w:firstLine="0" w:firstLineChars="0"/>
              <w:jc w:val="center"/>
              <w:rPr>
                <w:sz w:val="21"/>
              </w:rPr>
            </w:pPr>
            <w:r>
              <w:rPr>
                <w:rFonts w:hint="eastAsia"/>
                <w:sz w:val="21"/>
              </w:rPr>
              <w:t>电源电压</w:t>
            </w:r>
          </w:p>
        </w:tc>
        <w:tc>
          <w:tcPr>
            <w:tcW w:w="1132" w:type="dxa"/>
            <w:shd w:val="clear" w:color="auto" w:fill="auto"/>
            <w:vAlign w:val="center"/>
          </w:tcPr>
          <w:p w14:paraId="0E8E9746">
            <w:pPr>
              <w:spacing w:line="400" w:lineRule="exact"/>
              <w:ind w:firstLine="0" w:firstLineChars="0"/>
              <w:jc w:val="center"/>
              <w:rPr>
                <w:sz w:val="21"/>
              </w:rPr>
            </w:pPr>
            <w:r>
              <w:rPr>
                <w:rFonts w:hint="eastAsia"/>
                <w:sz w:val="21"/>
              </w:rPr>
              <w:t>±</w:t>
            </w:r>
            <w:r>
              <w:rPr>
                <w:sz w:val="21"/>
              </w:rPr>
              <w:t>9V</w:t>
            </w:r>
          </w:p>
        </w:tc>
        <w:tc>
          <w:tcPr>
            <w:tcW w:w="1132" w:type="dxa"/>
            <w:shd w:val="clear" w:color="auto" w:fill="auto"/>
            <w:vAlign w:val="center"/>
          </w:tcPr>
          <w:p w14:paraId="70F4CC03">
            <w:pPr>
              <w:spacing w:line="400" w:lineRule="exact"/>
              <w:ind w:firstLine="0" w:firstLineChars="0"/>
              <w:jc w:val="center"/>
              <w:rPr>
                <w:sz w:val="21"/>
              </w:rPr>
            </w:pPr>
            <w:r>
              <w:rPr>
                <w:rFonts w:hint="eastAsia"/>
                <w:sz w:val="21"/>
              </w:rPr>
              <w:t>±</w:t>
            </w:r>
            <w:r>
              <w:rPr>
                <w:sz w:val="21"/>
              </w:rPr>
              <w:t>12V</w:t>
            </w:r>
          </w:p>
        </w:tc>
        <w:tc>
          <w:tcPr>
            <w:tcW w:w="990" w:type="dxa"/>
            <w:shd w:val="clear" w:color="auto" w:fill="auto"/>
            <w:vAlign w:val="center"/>
          </w:tcPr>
          <w:p w14:paraId="30A2D154">
            <w:pPr>
              <w:spacing w:line="400" w:lineRule="exact"/>
              <w:ind w:firstLine="0" w:firstLineChars="0"/>
              <w:jc w:val="center"/>
              <w:rPr>
                <w:sz w:val="21"/>
              </w:rPr>
            </w:pPr>
            <w:r>
              <w:rPr>
                <w:rFonts w:hint="eastAsia"/>
                <w:sz w:val="21"/>
              </w:rPr>
              <w:t>±</w:t>
            </w:r>
            <w:r>
              <w:rPr>
                <w:sz w:val="21"/>
              </w:rPr>
              <w:t>15V</w:t>
            </w:r>
          </w:p>
        </w:tc>
        <w:tc>
          <w:tcPr>
            <w:tcW w:w="1274" w:type="dxa"/>
            <w:shd w:val="clear" w:color="auto" w:fill="auto"/>
            <w:vAlign w:val="center"/>
          </w:tcPr>
          <w:p w14:paraId="58490DDA">
            <w:pPr>
              <w:spacing w:line="400" w:lineRule="exact"/>
              <w:ind w:firstLine="0" w:firstLineChars="0"/>
              <w:jc w:val="center"/>
              <w:rPr>
                <w:sz w:val="21"/>
              </w:rPr>
            </w:pPr>
            <w:r>
              <w:rPr>
                <w:rFonts w:hint="eastAsia"/>
                <w:sz w:val="21"/>
              </w:rPr>
              <w:t>±</w:t>
            </w:r>
            <w:r>
              <w:rPr>
                <w:sz w:val="21"/>
              </w:rPr>
              <w:t>9V</w:t>
            </w:r>
          </w:p>
        </w:tc>
        <w:tc>
          <w:tcPr>
            <w:tcW w:w="1132" w:type="dxa"/>
            <w:shd w:val="clear" w:color="auto" w:fill="auto"/>
            <w:vAlign w:val="center"/>
          </w:tcPr>
          <w:p w14:paraId="317F8E91">
            <w:pPr>
              <w:spacing w:line="400" w:lineRule="exact"/>
              <w:ind w:firstLine="0" w:firstLineChars="0"/>
              <w:jc w:val="center"/>
              <w:rPr>
                <w:sz w:val="21"/>
              </w:rPr>
            </w:pPr>
            <w:r>
              <w:rPr>
                <w:rFonts w:hint="eastAsia"/>
                <w:sz w:val="21"/>
              </w:rPr>
              <w:t>±</w:t>
            </w:r>
            <w:r>
              <w:rPr>
                <w:sz w:val="21"/>
              </w:rPr>
              <w:t>12V</w:t>
            </w:r>
          </w:p>
        </w:tc>
        <w:tc>
          <w:tcPr>
            <w:tcW w:w="963" w:type="dxa"/>
            <w:shd w:val="clear" w:color="auto" w:fill="auto"/>
            <w:vAlign w:val="center"/>
          </w:tcPr>
          <w:p w14:paraId="5A8678FF">
            <w:pPr>
              <w:spacing w:line="400" w:lineRule="exact"/>
              <w:ind w:firstLine="0" w:firstLineChars="0"/>
              <w:jc w:val="center"/>
              <w:rPr>
                <w:sz w:val="21"/>
              </w:rPr>
            </w:pPr>
            <w:r>
              <w:rPr>
                <w:rFonts w:hint="eastAsia"/>
                <w:sz w:val="21"/>
              </w:rPr>
              <w:t>±</w:t>
            </w:r>
            <w:r>
              <w:rPr>
                <w:sz w:val="21"/>
              </w:rPr>
              <w:t>15V</w:t>
            </w:r>
          </w:p>
        </w:tc>
      </w:tr>
    </w:tbl>
    <w:p w14:paraId="727FC832">
      <w:pPr>
        <w:ind w:firstLine="480"/>
      </w:pPr>
    </w:p>
    <w:p w14:paraId="1BE2CF51">
      <w:pPr>
        <w:pStyle w:val="16"/>
      </w:pPr>
      <w:bookmarkStart w:id="16" w:name="_Toc107928223"/>
      <w:r>
        <w:rPr>
          <w:rFonts w:hint="eastAsia"/>
        </w:rPr>
        <w:t>2</w:t>
      </w:r>
      <w:r>
        <w:t xml:space="preserve">.2.2 </w:t>
      </w:r>
      <w:r>
        <w:rPr>
          <w:rFonts w:hint="eastAsia"/>
        </w:rPr>
        <w:t>完成情况</w:t>
      </w:r>
      <w:bookmarkEnd w:id="16"/>
    </w:p>
    <w:p w14:paraId="75B32E73">
      <w:pPr>
        <w:pStyle w:val="30"/>
      </w:pPr>
      <w:bookmarkStart w:id="17" w:name="_Toc107928224"/>
      <w:r>
        <w:t xml:space="preserve">2.2.2.1 </w:t>
      </w:r>
      <w:r>
        <w:rPr>
          <w:rFonts w:hint="eastAsia"/>
        </w:rPr>
        <w:t>反相比例运算电路设计与仿真</w:t>
      </w:r>
      <w:bookmarkEnd w:id="17"/>
    </w:p>
    <w:p w14:paraId="28A1D2F6">
      <w:pPr>
        <w:ind w:firstLine="480" w:firstLineChars="0"/>
        <w:rPr>
          <w:rFonts w:hint="eastAsia"/>
          <w:b/>
        </w:rPr>
      </w:pPr>
      <w:r>
        <w:rPr>
          <w:rFonts w:hint="eastAsia"/>
          <w:b/>
        </w:rPr>
        <w:t>（1）设计电路与仿真结果</w:t>
      </w:r>
    </w:p>
    <w:p w14:paraId="279DE8D6">
      <w:pPr>
        <w:ind w:firstLine="480"/>
        <w:rPr>
          <w:rFonts w:hint="eastAsia"/>
        </w:rPr>
      </w:pPr>
      <w:r>
        <w:rPr>
          <w:rFonts w:hint="eastAsia"/>
        </w:rPr>
        <w:t>反相比例运算电路所用原件包括：</w:t>
      </w:r>
    </w:p>
    <w:p w14:paraId="44FE6CC4">
      <w:pPr>
        <w:ind w:firstLine="480"/>
        <w:rPr>
          <w:rFonts w:hint="eastAsia"/>
        </w:rPr>
      </w:pPr>
      <w:r>
        <w:rPr>
          <w:rFonts w:hint="eastAsia"/>
        </w:rPr>
        <w:t>1. 运放（操作放大器）：是反相比例运算电路的核心部件，具有高输入阻抗、低输出阻抗和很高的增益。</w:t>
      </w:r>
    </w:p>
    <w:p w14:paraId="3DFA72B1">
      <w:pPr>
        <w:ind w:firstLine="480"/>
        <w:rPr>
          <w:rFonts w:hint="eastAsia"/>
        </w:rPr>
      </w:pPr>
      <w:r>
        <w:rPr>
          <w:rFonts w:hint="eastAsia"/>
        </w:rPr>
        <w:t>2. 电阻器：用于将电路的信号放大或缩小，调整电路的增益，实现反相比例运算电路的工作。</w:t>
      </w:r>
    </w:p>
    <w:p w14:paraId="385CFFFE">
      <w:pPr>
        <w:ind w:firstLine="480"/>
        <w:rPr>
          <w:rFonts w:hint="eastAsia"/>
        </w:rPr>
      </w:pPr>
      <w:r>
        <w:rPr>
          <w:rFonts w:hint="eastAsia"/>
        </w:rPr>
        <w:t>3. 电容器：用于消除电路噪声和干扰，使电路稳定，提高电路的灵敏度。</w:t>
      </w:r>
    </w:p>
    <w:p w14:paraId="425AA795">
      <w:pPr>
        <w:ind w:firstLine="480"/>
        <w:rPr>
          <w:rFonts w:hint="eastAsia"/>
        </w:rPr>
      </w:pPr>
      <w:r>
        <w:rPr>
          <w:rFonts w:hint="eastAsia"/>
        </w:rPr>
        <w:t>4. 稳压器：用于稳定电源电压，保证反相比例运算电路工作的稳定性。</w:t>
      </w:r>
    </w:p>
    <w:p w14:paraId="0F5A7A20">
      <w:pPr>
        <w:ind w:firstLine="480"/>
        <w:rPr>
          <w:rFonts w:hint="eastAsia"/>
        </w:rPr>
      </w:pPr>
      <w:r>
        <w:rPr>
          <w:rFonts w:hint="eastAsia"/>
        </w:rPr>
        <w:t>5. 电源模块：提供工作电压给电路。</w:t>
      </w:r>
    </w:p>
    <w:p w14:paraId="45615F1F">
      <w:pPr>
        <w:ind w:left="0" w:leftChars="0" w:firstLine="480" w:firstLineChars="200"/>
        <w:jc w:val="left"/>
        <w:rPr>
          <w:rFonts w:hint="eastAsia" w:eastAsia="宋体"/>
          <w:lang w:eastAsia="zh-CN"/>
        </w:rPr>
      </w:pPr>
      <w:r>
        <w:rPr>
          <w:rFonts w:hint="eastAsia"/>
          <w:lang w:val="en-US" w:eastAsia="zh-CN"/>
        </w:rPr>
        <w:t>反相比例运算</w:t>
      </w:r>
      <w:r>
        <w:rPr>
          <w:rFonts w:hint="eastAsia"/>
        </w:rPr>
        <w:t>电路及其仿真结果见图2.</w:t>
      </w:r>
      <w:r>
        <w:rPr>
          <w:rFonts w:hint="eastAsia"/>
          <w:lang w:val="en-US" w:eastAsia="zh-CN"/>
        </w:rPr>
        <w:t>11</w:t>
      </w:r>
      <w:r>
        <w:rPr>
          <w:rFonts w:hint="eastAsia"/>
        </w:rPr>
        <w:t>。</w:t>
      </w:r>
      <w:r>
        <w:rPr>
          <w:rFonts w:hint="eastAsia" w:eastAsia="宋体"/>
          <w:lang w:eastAsia="zh-CN"/>
        </w:rPr>
        <w:drawing>
          <wp:inline distT="0" distB="0" distL="114300" distR="114300">
            <wp:extent cx="5852160" cy="4951730"/>
            <wp:effectExtent l="0" t="0" r="2540" b="1270"/>
            <wp:docPr id="5" name="图片 5" descr="屏幕截图 2026-06-28 075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6-28 075144"/>
                    <pic:cNvPicPr>
                      <a:picLocks noChangeAspect="1"/>
                    </pic:cNvPicPr>
                  </pic:nvPicPr>
                  <pic:blipFill>
                    <a:blip r:embed="rId26"/>
                    <a:stretch>
                      <a:fillRect/>
                    </a:stretch>
                  </pic:blipFill>
                  <pic:spPr>
                    <a:xfrm>
                      <a:off x="0" y="0"/>
                      <a:ext cx="5852160" cy="4951730"/>
                    </a:xfrm>
                    <a:prstGeom prst="rect">
                      <a:avLst/>
                    </a:prstGeom>
                  </pic:spPr>
                </pic:pic>
              </a:graphicData>
            </a:graphic>
          </wp:inline>
        </w:drawing>
      </w:r>
    </w:p>
    <w:p w14:paraId="051C34A2">
      <w:pPr>
        <w:pStyle w:val="32"/>
        <w:rPr>
          <w:rFonts w:hint="default"/>
          <w:lang w:val="en-US"/>
        </w:rPr>
      </w:pPr>
      <w:r>
        <w:rPr>
          <w:rFonts w:hint="eastAsia"/>
        </w:rPr>
        <w:t>图2</w:t>
      </w:r>
      <w:r>
        <w:t>.</w:t>
      </w:r>
      <w:r>
        <w:rPr>
          <w:rFonts w:hint="eastAsia"/>
          <w:lang w:val="en-US" w:eastAsia="zh-CN"/>
        </w:rPr>
        <w:t>11</w:t>
      </w:r>
      <w:r>
        <w:t xml:space="preserve"> </w:t>
      </w:r>
      <w:r>
        <w:rPr>
          <w:rFonts w:hint="eastAsia"/>
          <w:lang w:val="en-US" w:eastAsia="zh-CN"/>
        </w:rPr>
        <w:t>反相比例运算电路图</w:t>
      </w:r>
    </w:p>
    <w:p w14:paraId="5266C57D">
      <w:pPr>
        <w:numPr>
          <w:ilvl w:val="0"/>
          <w:numId w:val="4"/>
        </w:numPr>
        <w:ind w:firstLine="480" w:firstLineChars="0"/>
        <w:rPr>
          <w:rFonts w:hint="eastAsia"/>
          <w:b/>
        </w:rPr>
      </w:pPr>
      <w:r>
        <w:rPr>
          <w:rFonts w:hint="eastAsia"/>
          <w:b/>
        </w:rPr>
        <w:t>电路工作原理分析及关键监测点波形和相关监测值说明</w:t>
      </w:r>
    </w:p>
    <w:p w14:paraId="5A81B00A">
      <w:pPr>
        <w:ind w:firstLine="480"/>
        <w:rPr>
          <w:rFonts w:hint="eastAsia"/>
        </w:rPr>
      </w:pPr>
      <w:r>
        <w:rPr>
          <w:rFonts w:hint="eastAsia"/>
        </w:rPr>
        <w:t>该</w:t>
      </w:r>
      <w:r>
        <w:rPr>
          <w:rFonts w:hint="eastAsia"/>
          <w:lang w:eastAsia="zh-CN"/>
        </w:rPr>
        <w:t>反相</w:t>
      </w:r>
      <w:r>
        <w:rPr>
          <w:rFonts w:hint="eastAsia"/>
        </w:rPr>
        <w:t>电路比例运算电路中用到</w:t>
      </w:r>
      <w:r>
        <w:rPr>
          <w:rFonts w:hint="eastAsia"/>
          <w:lang w:val="en-US" w:eastAsia="zh-CN"/>
        </w:rPr>
        <w:t>op07</w:t>
      </w:r>
      <w:r>
        <w:rPr>
          <w:rFonts w:hint="eastAsia"/>
        </w:rPr>
        <w:t>，其工作电压为</w:t>
      </w:r>
      <w:r>
        <w:rPr>
          <w:rFonts w:hint="eastAsia"/>
          <w:lang w:val="en-US" w:eastAsia="zh-CN"/>
        </w:rPr>
        <w:t>±9</w:t>
      </w:r>
      <w:r>
        <w:rPr>
          <w:rFonts w:hint="eastAsia"/>
        </w:rPr>
        <w:t>V，通过“虚短”和“虚断”的性质，选取合适的R1、R2、R3来实现电路的运算。反相比例运算电路也被称为差分放大电路，它的主要作用是将两个输入信号的差值放大到一个输出端。其工作原理如下：</w:t>
      </w:r>
    </w:p>
    <w:p w14:paraId="14F8072B">
      <w:pPr>
        <w:ind w:left="0" w:leftChars="0" w:firstLine="0" w:firstLineChars="0"/>
        <w:rPr>
          <w:rFonts w:hint="eastAsia"/>
        </w:rPr>
      </w:pPr>
      <w:r>
        <w:rPr>
          <w:rFonts w:hint="eastAsia"/>
        </w:rPr>
        <w:t>反相比例运算电路由一个电阻器和一个运放（操作放大器）组成。其中，运放具有高输入阻抗、低输出阻抗和很高的增益，可以将差分输入信号进行比例放大，其输出信号为负载电阻与运放的输出端之间的电压差。</w:t>
      </w:r>
    </w:p>
    <w:p w14:paraId="7FF9B69A">
      <w:pPr>
        <w:ind w:firstLine="480"/>
        <w:rPr>
          <w:rFonts w:hint="eastAsia" w:eastAsia="宋体"/>
          <w:lang w:eastAsia="zh-CN"/>
        </w:rPr>
      </w:pPr>
      <w:r>
        <w:rPr>
          <w:rFonts w:hint="eastAsia"/>
        </w:rPr>
        <w:t>各监测点波形如图2</w:t>
      </w:r>
      <w:r>
        <w:t>.</w:t>
      </w:r>
      <w:r>
        <w:rPr>
          <w:rFonts w:hint="eastAsia"/>
          <w:lang w:val="en-US" w:eastAsia="zh-CN"/>
        </w:rPr>
        <w:t>12</w:t>
      </w:r>
      <w:r>
        <w:rPr>
          <w:rFonts w:hint="eastAsia"/>
        </w:rPr>
        <w:t>所示。</w:t>
      </w:r>
    </w:p>
    <w:p w14:paraId="0A5EFF33">
      <w:pPr>
        <w:ind w:firstLine="480"/>
        <w:rPr>
          <w:rFonts w:hint="eastAsia" w:eastAsia="宋体"/>
          <w:lang w:eastAsia="zh-CN"/>
        </w:rPr>
      </w:pPr>
      <w:r>
        <w:rPr>
          <w:rFonts w:hint="eastAsia" w:eastAsia="宋体"/>
          <w:lang w:eastAsia="zh-CN"/>
        </w:rPr>
        <w:drawing>
          <wp:inline distT="0" distB="0" distL="114300" distR="114300">
            <wp:extent cx="5295900" cy="3497580"/>
            <wp:effectExtent l="0" t="0" r="7620" b="7620"/>
            <wp:docPr id="18" name="图片 18" descr="e97e598790d200a584ffe9e6e902e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97e598790d200a584ffe9e6e902e7c"/>
                    <pic:cNvPicPr>
                      <a:picLocks noChangeAspect="1"/>
                    </pic:cNvPicPr>
                  </pic:nvPicPr>
                  <pic:blipFill>
                    <a:blip r:embed="rId27"/>
                    <a:stretch>
                      <a:fillRect/>
                    </a:stretch>
                  </pic:blipFill>
                  <pic:spPr>
                    <a:xfrm>
                      <a:off x="0" y="0"/>
                      <a:ext cx="5295900" cy="3497580"/>
                    </a:xfrm>
                    <a:prstGeom prst="rect">
                      <a:avLst/>
                    </a:prstGeom>
                  </pic:spPr>
                </pic:pic>
              </a:graphicData>
            </a:graphic>
          </wp:inline>
        </w:drawing>
      </w:r>
    </w:p>
    <w:p w14:paraId="1E50925E">
      <w:pPr>
        <w:pStyle w:val="32"/>
      </w:pPr>
      <w:r>
        <w:rPr>
          <w:rFonts w:hint="eastAsia"/>
        </w:rPr>
        <w:t>图2</w:t>
      </w:r>
      <w:r>
        <w:t>.</w:t>
      </w:r>
      <w:r>
        <w:rPr>
          <w:rFonts w:hint="eastAsia"/>
          <w:lang w:val="en-US" w:eastAsia="zh-CN"/>
        </w:rPr>
        <w:t>12</w:t>
      </w:r>
      <w:r>
        <w:t xml:space="preserve"> </w:t>
      </w:r>
      <w:r>
        <w:rPr>
          <w:rFonts w:hint="eastAsia"/>
          <w:lang w:val="en-US" w:eastAsia="zh-CN"/>
        </w:rPr>
        <w:t>反相比例运算电路</w:t>
      </w:r>
      <w:r>
        <w:rPr>
          <w:rFonts w:hint="eastAsia"/>
        </w:rPr>
        <w:t>各关键监测点波形</w:t>
      </w:r>
    </w:p>
    <w:p w14:paraId="2AF0FAF5">
      <w:pPr>
        <w:pStyle w:val="30"/>
      </w:pPr>
      <w:bookmarkStart w:id="18" w:name="_Toc107928225"/>
      <w:r>
        <w:t xml:space="preserve">2.2.2.2 </w:t>
      </w:r>
      <w:r>
        <w:rPr>
          <w:rFonts w:hint="eastAsia"/>
        </w:rPr>
        <w:t>同相比例运算电路设计与仿真</w:t>
      </w:r>
      <w:bookmarkEnd w:id="18"/>
    </w:p>
    <w:p w14:paraId="46BE18F6">
      <w:pPr>
        <w:ind w:firstLine="480" w:firstLineChars="0"/>
        <w:rPr>
          <w:rFonts w:hint="eastAsia"/>
          <w:b/>
        </w:rPr>
      </w:pPr>
      <w:r>
        <w:rPr>
          <w:rFonts w:hint="eastAsia"/>
          <w:b/>
        </w:rPr>
        <w:t>（1）设计电路与仿真结果</w:t>
      </w:r>
    </w:p>
    <w:p w14:paraId="62088ACB">
      <w:pPr>
        <w:ind w:firstLine="480"/>
        <w:rPr>
          <w:rFonts w:hint="eastAsia"/>
        </w:rPr>
      </w:pPr>
      <w:r>
        <w:rPr>
          <w:rFonts w:hint="eastAsia"/>
        </w:rPr>
        <w:t>同相比例运算电路也称为非反相比例运算电路或者同相放大器电路，主要由如下原件组成：</w:t>
      </w:r>
    </w:p>
    <w:p w14:paraId="248FB2DF">
      <w:pPr>
        <w:ind w:firstLine="480"/>
        <w:rPr>
          <w:rFonts w:hint="eastAsia"/>
        </w:rPr>
      </w:pPr>
      <w:r>
        <w:rPr>
          <w:rFonts w:hint="eastAsia"/>
        </w:rPr>
        <w:t>1. 运放（操作放大器）：同相比例运算电路的核心部件，用于将输入信号放大到输出端，实现反馈调节。</w:t>
      </w:r>
    </w:p>
    <w:p w14:paraId="771F280F">
      <w:pPr>
        <w:ind w:firstLine="480"/>
        <w:rPr>
          <w:rFonts w:hint="eastAsia"/>
        </w:rPr>
      </w:pPr>
      <w:r>
        <w:rPr>
          <w:rFonts w:hint="eastAsia"/>
        </w:rPr>
        <w:t>2. 电阻器：用于调节电路的放大倍数和反馈电路的增益等参数。</w:t>
      </w:r>
    </w:p>
    <w:p w14:paraId="55138704">
      <w:pPr>
        <w:ind w:firstLine="480"/>
        <w:rPr>
          <w:rFonts w:hint="eastAsia"/>
        </w:rPr>
      </w:pPr>
      <w:r>
        <w:rPr>
          <w:rFonts w:hint="eastAsia"/>
        </w:rPr>
        <w:t>3. 电容器：用于消除噪声和干扰，提高电路的灵敏度。</w:t>
      </w:r>
    </w:p>
    <w:p w14:paraId="338BE780">
      <w:pPr>
        <w:ind w:firstLine="480"/>
        <w:rPr>
          <w:rFonts w:hint="eastAsia"/>
        </w:rPr>
      </w:pPr>
      <w:r>
        <w:rPr>
          <w:rFonts w:hint="eastAsia"/>
        </w:rPr>
        <w:t>4. 电源模块：提供工作电压给电路。</w:t>
      </w:r>
    </w:p>
    <w:p w14:paraId="58AF9022">
      <w:pPr>
        <w:ind w:firstLine="480"/>
        <w:rPr>
          <w:rFonts w:hint="eastAsia"/>
        </w:rPr>
      </w:pPr>
      <w:r>
        <w:rPr>
          <w:rFonts w:hint="eastAsia"/>
        </w:rPr>
        <w:t>同相比例运算电路与反相比例运算电路相比，输入端的电压信号与输出端的电压信号同相，即两端的电压变化方向相同，因此同相比例运算电路可以实现同相放大，而反相比例运算电路可以实现反相放大。同相比例运算电路通常被用于放大信号中的微弱变化，以便提高信号的可靠性和减小噪声的影响，常用于传感器信号处理、放大和控制等方面。</w:t>
      </w:r>
    </w:p>
    <w:p w14:paraId="09FE3907">
      <w:pPr>
        <w:ind w:firstLine="480"/>
        <w:rPr>
          <w:rFonts w:hint="eastAsia"/>
        </w:rPr>
      </w:pPr>
      <w:r>
        <w:rPr>
          <w:rFonts w:hint="eastAsia"/>
          <w:lang w:val="en-US" w:eastAsia="zh-CN"/>
        </w:rPr>
        <w:t>同相比例运算</w:t>
      </w:r>
      <w:r>
        <w:rPr>
          <w:rFonts w:hint="eastAsia"/>
        </w:rPr>
        <w:t>电路及其仿真结果见图2.</w:t>
      </w:r>
      <w:r>
        <w:rPr>
          <w:rFonts w:hint="eastAsia"/>
          <w:lang w:val="en-US" w:eastAsia="zh-CN"/>
        </w:rPr>
        <w:t>13</w:t>
      </w:r>
      <w:r>
        <w:rPr>
          <w:rFonts w:hint="eastAsia"/>
        </w:rPr>
        <w:t>。</w:t>
      </w:r>
    </w:p>
    <w:p w14:paraId="019657BE">
      <w:pPr>
        <w:ind w:left="0" w:leftChars="0" w:firstLine="0" w:firstLineChars="0"/>
        <w:rPr>
          <w:rFonts w:hint="eastAsia" w:eastAsia="宋体"/>
          <w:lang w:eastAsia="zh-CN"/>
        </w:rPr>
      </w:pPr>
      <w:r>
        <w:drawing>
          <wp:inline distT="0" distB="0" distL="114300" distR="114300">
            <wp:extent cx="5847715" cy="4464050"/>
            <wp:effectExtent l="0" t="0" r="6985" b="635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8"/>
                    <a:stretch>
                      <a:fillRect/>
                    </a:stretch>
                  </pic:blipFill>
                  <pic:spPr>
                    <a:xfrm>
                      <a:off x="0" y="0"/>
                      <a:ext cx="5847715" cy="4464050"/>
                    </a:xfrm>
                    <a:prstGeom prst="rect">
                      <a:avLst/>
                    </a:prstGeom>
                    <a:noFill/>
                    <a:ln>
                      <a:noFill/>
                    </a:ln>
                  </pic:spPr>
                </pic:pic>
              </a:graphicData>
            </a:graphic>
          </wp:inline>
        </w:drawing>
      </w:r>
    </w:p>
    <w:p w14:paraId="4BAA8813">
      <w:pPr>
        <w:pStyle w:val="32"/>
        <w:rPr>
          <w:rFonts w:hint="eastAsia" w:eastAsia="宋体"/>
          <w:lang w:eastAsia="zh-CN"/>
        </w:rPr>
      </w:pPr>
      <w:r>
        <w:rPr>
          <w:rFonts w:hint="eastAsia"/>
        </w:rPr>
        <w:t>图2</w:t>
      </w:r>
      <w:r>
        <w:t>.</w:t>
      </w:r>
      <w:r>
        <w:rPr>
          <w:rFonts w:hint="eastAsia"/>
          <w:lang w:val="en-US" w:eastAsia="zh-CN"/>
        </w:rPr>
        <w:t>13</w:t>
      </w:r>
      <w:r>
        <w:t xml:space="preserve"> </w:t>
      </w:r>
      <w:r>
        <w:rPr>
          <w:rFonts w:hint="eastAsia"/>
          <w:lang w:val="en-US" w:eastAsia="zh-CN"/>
        </w:rPr>
        <w:t>同相比例运算电路图</w:t>
      </w:r>
    </w:p>
    <w:p w14:paraId="18C05D7B">
      <w:pPr>
        <w:numPr>
          <w:ilvl w:val="0"/>
          <w:numId w:val="4"/>
        </w:numPr>
        <w:ind w:left="0" w:leftChars="0" w:firstLine="480" w:firstLineChars="0"/>
        <w:rPr>
          <w:rFonts w:hint="eastAsia"/>
          <w:b/>
        </w:rPr>
      </w:pPr>
      <w:r>
        <w:rPr>
          <w:rFonts w:hint="eastAsia"/>
          <w:b/>
        </w:rPr>
        <w:t>电路工作原理分析及关键监测点波形和相关监测值说明</w:t>
      </w:r>
    </w:p>
    <w:p w14:paraId="0328BCF1">
      <w:pPr>
        <w:ind w:firstLine="480"/>
        <w:rPr>
          <w:rFonts w:hint="eastAsia"/>
        </w:rPr>
      </w:pPr>
      <w:r>
        <w:rPr>
          <w:rFonts w:hint="eastAsia"/>
        </w:rPr>
        <w:t>同</w:t>
      </w:r>
      <w:r>
        <w:rPr>
          <w:rFonts w:hint="eastAsia"/>
          <w:lang w:val="en-US" w:eastAsia="zh-CN"/>
        </w:rPr>
        <w:t>相</w:t>
      </w:r>
      <w:r>
        <w:rPr>
          <w:rFonts w:hint="eastAsia"/>
        </w:rPr>
        <w:t>比例运算电路是一种将两个输入信号进行加权比例叠加的电路，通常用于信号调节、自适应控制和滤波等领域。其工作原理如下：</w:t>
      </w:r>
    </w:p>
    <w:p w14:paraId="00155D46">
      <w:pPr>
        <w:ind w:firstLine="480"/>
        <w:rPr>
          <w:rFonts w:hint="eastAsia"/>
        </w:rPr>
      </w:pPr>
      <w:r>
        <w:rPr>
          <w:rFonts w:hint="eastAsia"/>
        </w:rPr>
        <w:t>同</w:t>
      </w:r>
      <w:r>
        <w:rPr>
          <w:rFonts w:hint="eastAsia"/>
          <w:lang w:val="en-US" w:eastAsia="zh-CN"/>
        </w:rPr>
        <w:t>相</w:t>
      </w:r>
      <w:r>
        <w:rPr>
          <w:rFonts w:hint="eastAsia"/>
        </w:rPr>
        <w:t>比例运算电路的基本构成包括一个差动放大器和一个电阻分压网络。电阻网络中的电阻比例会决定放大器对不同输入信号的响应程度。其中，一个输入信号通过一个电阻分压网络分到差动放大器非</w:t>
      </w:r>
      <w:r>
        <w:rPr>
          <w:rFonts w:hint="eastAsia"/>
          <w:lang w:eastAsia="zh-CN"/>
        </w:rPr>
        <w:t>反相</w:t>
      </w:r>
      <w:r>
        <w:rPr>
          <w:rFonts w:hint="eastAsia"/>
        </w:rPr>
        <w:t>输入端，另一个输入信号则通过一个比较小的电阻接到差动放大器</w:t>
      </w:r>
      <w:r>
        <w:rPr>
          <w:rFonts w:hint="eastAsia"/>
          <w:lang w:eastAsia="zh-CN"/>
        </w:rPr>
        <w:t>反相</w:t>
      </w:r>
      <w:r>
        <w:rPr>
          <w:rFonts w:hint="eastAsia"/>
        </w:rPr>
        <w:t>输入端。这样，两个输入信号在差动放大器中按比例加权叠加，输出一个与输入信号成比例的电压。</w:t>
      </w:r>
    </w:p>
    <w:p w14:paraId="0CAB9409">
      <w:pPr>
        <w:ind w:firstLine="480"/>
        <w:rPr>
          <w:rFonts w:hint="eastAsia"/>
        </w:rPr>
      </w:pPr>
      <w:r>
        <w:rPr>
          <w:rFonts w:hint="eastAsia"/>
        </w:rPr>
        <w:t>例如，在一个</w:t>
      </w:r>
      <w:r>
        <w:rPr>
          <w:rFonts w:hint="eastAsia"/>
          <w:lang w:eastAsia="zh-CN"/>
        </w:rPr>
        <w:t>同相</w:t>
      </w:r>
      <w:r>
        <w:rPr>
          <w:rFonts w:hint="eastAsia"/>
        </w:rPr>
        <w:t>比例运算电路中，输入信号Vin1和Vin2通过两个电阻分压网络R1和R2与差动放大器相连。其中，R2的电阻值比R1小，且R2与电路的输出端连接。这样，输入信号Vin1在非</w:t>
      </w:r>
      <w:r>
        <w:rPr>
          <w:rFonts w:hint="eastAsia"/>
          <w:lang w:eastAsia="zh-CN"/>
        </w:rPr>
        <w:t>反相</w:t>
      </w:r>
      <w:r>
        <w:rPr>
          <w:rFonts w:hint="eastAsia"/>
        </w:rPr>
        <w:t>输入端的放大比例较小，而输入信号Vin2在</w:t>
      </w:r>
      <w:r>
        <w:rPr>
          <w:rFonts w:hint="eastAsia"/>
          <w:lang w:eastAsia="zh-CN"/>
        </w:rPr>
        <w:t>反相</w:t>
      </w:r>
      <w:r>
        <w:rPr>
          <w:rFonts w:hint="eastAsia"/>
        </w:rPr>
        <w:t>输入端的放大比例较大，从而输出信号Vout为：</w:t>
      </w:r>
    </w:p>
    <w:p w14:paraId="1258CE85">
      <w:pPr>
        <w:ind w:firstLine="480"/>
        <w:rPr>
          <w:rFonts w:hint="eastAsia"/>
        </w:rPr>
      </w:pPr>
      <w:r>
        <w:rPr>
          <w:rFonts w:hint="eastAsia"/>
        </w:rPr>
        <w:t>Vout = (R2 / R1) * Vin1 + Vin2</w:t>
      </w:r>
    </w:p>
    <w:p w14:paraId="663FFDB1">
      <w:pPr>
        <w:ind w:firstLine="480"/>
        <w:rPr>
          <w:rFonts w:hint="eastAsia"/>
        </w:rPr>
      </w:pPr>
      <w:r>
        <w:rPr>
          <w:rFonts w:hint="eastAsia"/>
        </w:rPr>
        <w:t>这样，当两个输入信号的比例不同时，输出电压也会异于输入信号。由于两个输入信号的比例可以通过电阻的不同取值进行调节，因此</w:t>
      </w:r>
      <w:r>
        <w:rPr>
          <w:rFonts w:hint="eastAsia"/>
          <w:lang w:eastAsia="zh-CN"/>
        </w:rPr>
        <w:t>同相</w:t>
      </w:r>
      <w:r>
        <w:rPr>
          <w:rFonts w:hint="eastAsia"/>
        </w:rPr>
        <w:t>比例运算电路适用于需要对信号进行加权比例调节的应用场合。</w:t>
      </w:r>
    </w:p>
    <w:p w14:paraId="010E827E">
      <w:pPr>
        <w:ind w:firstLine="480"/>
        <w:rPr>
          <w:rFonts w:hint="eastAsia"/>
        </w:rPr>
      </w:pPr>
      <w:r>
        <w:rPr>
          <w:rFonts w:hint="eastAsia"/>
        </w:rPr>
        <w:t>各监测点波形如图2</w:t>
      </w:r>
      <w:r>
        <w:t>.</w:t>
      </w:r>
      <w:r>
        <w:rPr>
          <w:rFonts w:hint="eastAsia"/>
          <w:lang w:val="en-US" w:eastAsia="zh-CN"/>
        </w:rPr>
        <w:t>14</w:t>
      </w:r>
      <w:r>
        <w:rPr>
          <w:rFonts w:hint="eastAsia"/>
        </w:rPr>
        <w:t>所示。</w:t>
      </w:r>
    </w:p>
    <w:p w14:paraId="661E2432">
      <w:pPr>
        <w:ind w:firstLine="480"/>
        <w:rPr>
          <w:rFonts w:hint="eastAsia" w:eastAsia="宋体"/>
          <w:lang w:eastAsia="zh-CN"/>
        </w:rPr>
      </w:pPr>
      <w:r>
        <w:rPr>
          <w:rFonts w:hint="eastAsia" w:eastAsia="宋体"/>
          <w:lang w:eastAsia="zh-CN"/>
        </w:rPr>
        <w:drawing>
          <wp:inline distT="0" distB="0" distL="114300" distR="114300">
            <wp:extent cx="5295900" cy="3497580"/>
            <wp:effectExtent l="0" t="0" r="7620" b="7620"/>
            <wp:docPr id="20" name="图片 20" descr="d1c07ffb34d6f855befc5ebfbb9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1c07ffb34d6f855befc5ebfbb917ad"/>
                    <pic:cNvPicPr>
                      <a:picLocks noChangeAspect="1"/>
                    </pic:cNvPicPr>
                  </pic:nvPicPr>
                  <pic:blipFill>
                    <a:blip r:embed="rId29"/>
                    <a:stretch>
                      <a:fillRect/>
                    </a:stretch>
                  </pic:blipFill>
                  <pic:spPr>
                    <a:xfrm>
                      <a:off x="0" y="0"/>
                      <a:ext cx="5295900" cy="3497580"/>
                    </a:xfrm>
                    <a:prstGeom prst="rect">
                      <a:avLst/>
                    </a:prstGeom>
                  </pic:spPr>
                </pic:pic>
              </a:graphicData>
            </a:graphic>
          </wp:inline>
        </w:drawing>
      </w:r>
    </w:p>
    <w:p w14:paraId="3081A9DB">
      <w:pPr>
        <w:ind w:firstLine="480"/>
        <w:jc w:val="center"/>
      </w:pP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图2.1</w:t>
      </w:r>
      <w:r>
        <w:rPr>
          <w:rFonts w:hint="eastAsia" w:cs="Times New Roman"/>
          <w:color w:val="000000" w:themeColor="text1"/>
          <w:kern w:val="2"/>
          <w:sz w:val="21"/>
          <w:szCs w:val="24"/>
          <w:lang w:val="en-US" w:eastAsia="zh-CN" w:bidi="ar-SA"/>
          <w14:textFill>
            <w14:solidFill>
              <w14:schemeClr w14:val="tx1"/>
            </w14:solidFill>
          </w14:textFill>
        </w:rPr>
        <w:t>4</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 xml:space="preserve"> </w:t>
      </w:r>
      <w:r>
        <w:rPr>
          <w:rFonts w:hint="eastAsia" w:cs="Times New Roman"/>
          <w:color w:val="000000" w:themeColor="text1"/>
          <w:kern w:val="2"/>
          <w:sz w:val="21"/>
          <w:szCs w:val="24"/>
          <w:lang w:val="en-US" w:eastAsia="zh-CN" w:bidi="ar-SA"/>
          <w14:textFill>
            <w14:solidFill>
              <w14:schemeClr w14:val="tx1"/>
            </w14:solidFill>
          </w14:textFill>
        </w:rPr>
        <w:t>同相</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比例运算电路各关键监测点波形</w:t>
      </w:r>
    </w:p>
    <w:p w14:paraId="0498A833">
      <w:pPr>
        <w:pStyle w:val="30"/>
      </w:pPr>
      <w:bookmarkStart w:id="19" w:name="_Toc107928226"/>
      <w:r>
        <w:t xml:space="preserve">2.2.2.3 </w:t>
      </w:r>
      <w:r>
        <w:rPr>
          <w:rFonts w:hint="eastAsia"/>
        </w:rPr>
        <w:t>反相加法运算电路设计与仿真</w:t>
      </w:r>
      <w:bookmarkEnd w:id="19"/>
    </w:p>
    <w:p w14:paraId="0E69E3FD">
      <w:pPr>
        <w:ind w:firstLine="480" w:firstLineChars="0"/>
        <w:rPr>
          <w:rFonts w:hint="eastAsia"/>
          <w:b/>
        </w:rPr>
      </w:pPr>
      <w:r>
        <w:rPr>
          <w:rFonts w:hint="eastAsia"/>
          <w:b/>
        </w:rPr>
        <w:t>（1）设计电路与仿真结果</w:t>
      </w:r>
    </w:p>
    <w:p w14:paraId="7D7F6359">
      <w:pPr>
        <w:ind w:firstLine="480"/>
        <w:rPr>
          <w:rFonts w:hint="eastAsia"/>
        </w:rPr>
      </w:pPr>
      <w:r>
        <w:rPr>
          <w:rFonts w:hint="eastAsia"/>
          <w:lang w:val="en-US" w:eastAsia="zh-CN"/>
        </w:rPr>
        <w:t>反相加法运算电路</w:t>
      </w:r>
      <w:r>
        <w:rPr>
          <w:rFonts w:hint="eastAsia"/>
        </w:rPr>
        <w:t>主要由如下原件组成：</w:t>
      </w:r>
    </w:p>
    <w:p w14:paraId="7EF25D71">
      <w:pPr>
        <w:ind w:firstLine="480"/>
        <w:rPr>
          <w:rFonts w:hint="eastAsia"/>
        </w:rPr>
      </w:pPr>
      <w:r>
        <w:rPr>
          <w:rFonts w:hint="eastAsia"/>
        </w:rPr>
        <w:t>1. 运放（操作放大器）：同相比例运算电路的核心部件，用于将输入信号放大到输出端，实现反馈调节。</w:t>
      </w:r>
    </w:p>
    <w:p w14:paraId="6AB26D34">
      <w:pPr>
        <w:ind w:firstLine="480"/>
        <w:rPr>
          <w:rFonts w:hint="eastAsia"/>
        </w:rPr>
      </w:pPr>
      <w:r>
        <w:rPr>
          <w:rFonts w:hint="eastAsia"/>
        </w:rPr>
        <w:t>2. 电阻器：用于调节电路的放大倍数和反馈电路的增益等参数。</w:t>
      </w:r>
    </w:p>
    <w:p w14:paraId="4B921093">
      <w:pPr>
        <w:ind w:firstLine="480"/>
        <w:rPr>
          <w:rFonts w:hint="eastAsia"/>
        </w:rPr>
      </w:pPr>
      <w:r>
        <w:rPr>
          <w:rFonts w:hint="eastAsia"/>
        </w:rPr>
        <w:t>3. 电容器：用于消除噪声和干扰，提高电路的灵敏度。</w:t>
      </w:r>
    </w:p>
    <w:p w14:paraId="166DF6AF">
      <w:pPr>
        <w:ind w:firstLine="480"/>
        <w:rPr>
          <w:rFonts w:hint="eastAsia"/>
        </w:rPr>
      </w:pPr>
      <w:r>
        <w:rPr>
          <w:rFonts w:hint="eastAsia"/>
        </w:rPr>
        <w:t>4. 电源模块：提供工作电压给电路。</w:t>
      </w:r>
    </w:p>
    <w:p w14:paraId="79746B2D">
      <w:pPr>
        <w:ind w:firstLine="480"/>
        <w:rPr>
          <w:rFonts w:hint="eastAsia"/>
        </w:rPr>
      </w:pPr>
      <w:r>
        <w:rPr>
          <w:rFonts w:hint="eastAsia"/>
          <w:lang w:val="en-US" w:eastAsia="zh-CN"/>
        </w:rPr>
        <w:t>5.</w:t>
      </w:r>
      <w:r>
        <w:rPr>
          <w:rFonts w:hint="eastAsia"/>
        </w:rPr>
        <w:t>OP07是一种高精度、低噪声的运算放大器，其主要功能包括：</w:t>
      </w:r>
    </w:p>
    <w:p w14:paraId="547B719F">
      <w:pPr>
        <w:rPr>
          <w:rFonts w:hint="eastAsia"/>
        </w:rPr>
      </w:pPr>
      <w:r>
        <w:rPr>
          <w:rFonts w:hint="eastAsia"/>
          <w:lang w:eastAsia="zh-CN"/>
        </w:rPr>
        <w:t>（</w:t>
      </w:r>
      <w:r>
        <w:rPr>
          <w:rFonts w:hint="eastAsia"/>
          <w:lang w:val="en-US" w:eastAsia="zh-CN"/>
        </w:rPr>
        <w:t>1</w:t>
      </w:r>
      <w:r>
        <w:rPr>
          <w:rFonts w:hint="eastAsia"/>
          <w:lang w:eastAsia="zh-CN"/>
        </w:rPr>
        <w:t>）</w:t>
      </w:r>
      <w:r>
        <w:rPr>
          <w:rFonts w:hint="eastAsia"/>
        </w:rPr>
        <w:t xml:space="preserve"> 差分放大功能： OP07可以将两个输入信号（即正、负输入信号）进行放大和比较，从而产生一个差分输出电压，可用于测量差分模拟量信号。</w:t>
      </w:r>
    </w:p>
    <w:p w14:paraId="713C953D">
      <w:pPr>
        <w:ind w:firstLine="480"/>
        <w:rPr>
          <w:rFonts w:hint="eastAsia"/>
        </w:rPr>
      </w:pPr>
      <w:r>
        <w:rPr>
          <w:rFonts w:hint="eastAsia"/>
          <w:lang w:eastAsia="zh-CN"/>
        </w:rPr>
        <w:t>（</w:t>
      </w:r>
      <w:r>
        <w:rPr>
          <w:rFonts w:hint="eastAsia"/>
          <w:lang w:val="en-US" w:eastAsia="zh-CN"/>
        </w:rPr>
        <w:t>2</w:t>
      </w:r>
      <w:r>
        <w:rPr>
          <w:rFonts w:hint="eastAsia"/>
          <w:lang w:eastAsia="zh-CN"/>
        </w:rPr>
        <w:t>）</w:t>
      </w:r>
      <w:r>
        <w:rPr>
          <w:rFonts w:hint="eastAsia"/>
        </w:rPr>
        <w:t xml:space="preserve"> 同相放大功能： OP07还可以将单个输入信号进行放大，从而产生一个同相输出电压。这个输出信号的增益与差分放大的增益有所不同，但它们都可以用于放大单端模拟量信号。</w:t>
      </w:r>
    </w:p>
    <w:p w14:paraId="08D543FB">
      <w:pPr>
        <w:ind w:firstLine="480"/>
        <w:rPr>
          <w:rFonts w:hint="eastAsia"/>
        </w:rPr>
      </w:pPr>
      <w:r>
        <w:rPr>
          <w:rFonts w:hint="eastAsia"/>
          <w:lang w:eastAsia="zh-CN"/>
        </w:rPr>
        <w:t>（</w:t>
      </w:r>
      <w:r>
        <w:rPr>
          <w:rFonts w:hint="eastAsia"/>
          <w:lang w:val="en-US" w:eastAsia="zh-CN"/>
        </w:rPr>
        <w:t>3</w:t>
      </w:r>
      <w:r>
        <w:rPr>
          <w:rFonts w:hint="eastAsia"/>
          <w:lang w:eastAsia="zh-CN"/>
        </w:rPr>
        <w:t>）</w:t>
      </w:r>
      <w:r>
        <w:rPr>
          <w:rFonts w:hint="eastAsia"/>
        </w:rPr>
        <w:t xml:space="preserve"> 高精度： OP07的增益精度高、温漂小，输入失调电压和偏移电压极低，可实现高精度的模拟信号处理，适合要求高精度放大的应用。</w:t>
      </w:r>
    </w:p>
    <w:p w14:paraId="21D95FAD">
      <w:pPr>
        <w:ind w:firstLine="480"/>
        <w:rPr>
          <w:rFonts w:hint="eastAsia"/>
        </w:rPr>
      </w:pPr>
      <w:r>
        <w:rPr>
          <w:rFonts w:hint="eastAsia"/>
          <w:lang w:eastAsia="zh-CN"/>
        </w:rPr>
        <w:t>（</w:t>
      </w:r>
      <w:r>
        <w:rPr>
          <w:rFonts w:hint="eastAsia"/>
          <w:lang w:val="en-US" w:eastAsia="zh-CN"/>
        </w:rPr>
        <w:t>4</w:t>
      </w:r>
      <w:r>
        <w:rPr>
          <w:rFonts w:hint="eastAsia"/>
          <w:lang w:eastAsia="zh-CN"/>
        </w:rPr>
        <w:t>）</w:t>
      </w:r>
      <w:r>
        <w:rPr>
          <w:rFonts w:hint="eastAsia"/>
        </w:rPr>
        <w:t>低噪声： OP07具有低噪声特性，适用于低噪声要求高的应用领域。</w:t>
      </w:r>
    </w:p>
    <w:p w14:paraId="42CEC788">
      <w:pPr>
        <w:ind w:firstLine="480"/>
        <w:rPr>
          <w:rFonts w:hint="eastAsia"/>
        </w:rPr>
      </w:pPr>
      <w:r>
        <w:rPr>
          <w:rFonts w:hint="eastAsia"/>
          <w:lang w:val="en-US" w:eastAsia="zh-CN"/>
        </w:rPr>
        <w:t>反相加法运算</w:t>
      </w:r>
      <w:r>
        <w:rPr>
          <w:rFonts w:hint="eastAsia"/>
        </w:rPr>
        <w:t>电路及其仿真结果见图2.</w:t>
      </w:r>
      <w:r>
        <w:rPr>
          <w:rFonts w:hint="eastAsia"/>
          <w:lang w:val="en-US" w:eastAsia="zh-CN"/>
        </w:rPr>
        <w:t>15</w:t>
      </w:r>
      <w:r>
        <w:rPr>
          <w:rFonts w:hint="eastAsia"/>
        </w:rPr>
        <w:t>。</w:t>
      </w:r>
    </w:p>
    <w:p w14:paraId="4701CC81">
      <w:pPr>
        <w:ind w:firstLine="480"/>
        <w:rPr>
          <w:rFonts w:hint="eastAsia" w:eastAsia="宋体"/>
          <w:lang w:eastAsia="zh-CN"/>
        </w:rPr>
      </w:pPr>
      <w:r>
        <w:rPr>
          <w:rFonts w:hint="eastAsia" w:eastAsia="宋体"/>
          <w:lang w:eastAsia="zh-CN"/>
        </w:rPr>
        <w:drawing>
          <wp:inline distT="0" distB="0" distL="114300" distR="114300">
            <wp:extent cx="5850890" cy="4443095"/>
            <wp:effectExtent l="0" t="0" r="3810" b="1905"/>
            <wp:docPr id="8" name="图片 8" descr="屏幕截图 2026-06-28 075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6-06-28 075500"/>
                    <pic:cNvPicPr>
                      <a:picLocks noChangeAspect="1"/>
                    </pic:cNvPicPr>
                  </pic:nvPicPr>
                  <pic:blipFill>
                    <a:blip r:embed="rId30"/>
                    <a:stretch>
                      <a:fillRect/>
                    </a:stretch>
                  </pic:blipFill>
                  <pic:spPr>
                    <a:xfrm>
                      <a:off x="0" y="0"/>
                      <a:ext cx="5850890" cy="4443095"/>
                    </a:xfrm>
                    <a:prstGeom prst="rect">
                      <a:avLst/>
                    </a:prstGeom>
                  </pic:spPr>
                </pic:pic>
              </a:graphicData>
            </a:graphic>
          </wp:inline>
        </w:drawing>
      </w:r>
    </w:p>
    <w:p w14:paraId="093FB96B">
      <w:pPr>
        <w:pStyle w:val="32"/>
        <w:rPr>
          <w:rFonts w:hint="eastAsia" w:eastAsia="宋体"/>
          <w:lang w:eastAsia="zh-CN"/>
        </w:rPr>
      </w:pPr>
      <w:r>
        <w:rPr>
          <w:rFonts w:hint="eastAsia"/>
        </w:rPr>
        <w:t>图2</w:t>
      </w:r>
      <w:r>
        <w:t>.</w:t>
      </w:r>
      <w:r>
        <w:rPr>
          <w:rFonts w:hint="eastAsia"/>
          <w:lang w:val="en-US" w:eastAsia="zh-CN"/>
        </w:rPr>
        <w:t>15</w:t>
      </w:r>
      <w:r>
        <w:t xml:space="preserve"> </w:t>
      </w:r>
      <w:r>
        <w:rPr>
          <w:rFonts w:hint="eastAsia"/>
          <w:lang w:val="en-US" w:eastAsia="zh-CN"/>
        </w:rPr>
        <w:t>反相加法运算电路图</w:t>
      </w:r>
    </w:p>
    <w:p w14:paraId="6CA6658F">
      <w:pPr>
        <w:numPr>
          <w:ilvl w:val="0"/>
          <w:numId w:val="2"/>
        </w:numPr>
        <w:ind w:left="0" w:leftChars="0" w:firstLine="480" w:firstLineChars="0"/>
        <w:rPr>
          <w:rFonts w:hint="eastAsia"/>
          <w:b/>
        </w:rPr>
      </w:pPr>
      <w:r>
        <w:rPr>
          <w:rFonts w:hint="eastAsia"/>
          <w:b/>
        </w:rPr>
        <w:t>电路工作原理分析及关键监测点波形和相关监测值说明</w:t>
      </w:r>
    </w:p>
    <w:p w14:paraId="2871EC43">
      <w:pPr>
        <w:ind w:firstLine="480"/>
        <w:rPr>
          <w:rFonts w:hint="eastAsia"/>
        </w:rPr>
      </w:pPr>
      <w:r>
        <w:rPr>
          <w:rFonts w:hint="eastAsia"/>
        </w:rPr>
        <w:t>反相加法运算电路是一种将两个输入信号求和并取反输出的电路，通常用于信号调节、滤波、比例调节等领域。其基本工作原理如下：</w:t>
      </w:r>
    </w:p>
    <w:p w14:paraId="1EC67450">
      <w:pPr>
        <w:ind w:firstLine="480"/>
        <w:rPr>
          <w:rFonts w:hint="eastAsia"/>
        </w:rPr>
      </w:pPr>
      <w:r>
        <w:rPr>
          <w:rFonts w:hint="eastAsia"/>
        </w:rPr>
        <w:t>反相加法运算电路的基本构成包括一个差动放大器和输出负反馈电阻。其中，两个输入信号都通过电阻分压网络，经过放大器放大，分别连接到差动放大器的反相和非反相输入端，再通过输出负反馈电阻反馈回放大器的非反相输入端，形成一个反相反馈电路。这样，在电路的输出端，两个输入信号的反相和相加的总和将会被输出反相呈现。</w:t>
      </w:r>
    </w:p>
    <w:p w14:paraId="0E8A6442">
      <w:pPr>
        <w:ind w:firstLine="480"/>
        <w:rPr>
          <w:rFonts w:hint="eastAsia"/>
        </w:rPr>
      </w:pPr>
      <w:r>
        <w:rPr>
          <w:rFonts w:hint="eastAsia"/>
        </w:rPr>
        <w:t>例如，在一个反相加法运算电路中，两个输入信号V1和V2通过两个电阻分压网络R1和R2与差动放大器相连。其中，输出反馈电阻R3连接差动放大器的非反相输入端。这样，输出电压Vout会受到V1和V2的影响，其计算公式为：</w:t>
      </w:r>
    </w:p>
    <w:p w14:paraId="46E4D20A">
      <w:pPr>
        <w:ind w:firstLine="480"/>
        <w:rPr>
          <w:rFonts w:hint="eastAsia"/>
        </w:rPr>
      </w:pPr>
      <w:r>
        <w:rPr>
          <w:rFonts w:hint="eastAsia"/>
        </w:rPr>
        <w:t>Vout = - (V1 * R2 / R1) - (V2 * R3 / R1)</w:t>
      </w:r>
    </w:p>
    <w:p w14:paraId="1CF1090F">
      <w:pPr>
        <w:ind w:firstLine="480"/>
        <w:rPr>
          <w:rFonts w:hint="eastAsia"/>
        </w:rPr>
      </w:pPr>
      <w:r>
        <w:rPr>
          <w:rFonts w:hint="eastAsia"/>
        </w:rPr>
        <w:t>这样，当两个输入信号进行相加时，输出信号将会取相反数，即反向输出。由于输出电压的大小和符号可以通过电阻取值来调整，因此反相加法运算电路适用于需要将多个输入信号反向相加输出的应用场合。</w:t>
      </w:r>
    </w:p>
    <w:p w14:paraId="6F38B465">
      <w:pPr>
        <w:ind w:firstLine="480"/>
        <w:rPr>
          <w:rFonts w:hint="eastAsia"/>
        </w:rPr>
      </w:pPr>
      <w:r>
        <w:rPr>
          <w:rFonts w:hint="eastAsia"/>
        </w:rPr>
        <w:t>各监测点波形如图2</w:t>
      </w:r>
      <w:r>
        <w:t>.</w:t>
      </w:r>
      <w:r>
        <w:rPr>
          <w:rFonts w:hint="eastAsia"/>
          <w:lang w:val="en-US" w:eastAsia="zh-CN"/>
        </w:rPr>
        <w:t>16</w:t>
      </w:r>
      <w:r>
        <w:rPr>
          <w:rFonts w:hint="eastAsia"/>
        </w:rPr>
        <w:t>所示。</w:t>
      </w:r>
    </w:p>
    <w:p w14:paraId="7DB8E957">
      <w:pPr>
        <w:ind w:firstLine="480"/>
        <w:rPr>
          <w:rFonts w:hint="eastAsia" w:eastAsia="宋体"/>
          <w:lang w:eastAsia="zh-CN"/>
        </w:rPr>
      </w:pPr>
      <w:r>
        <w:rPr>
          <w:rFonts w:hint="eastAsia" w:eastAsia="宋体"/>
          <w:lang w:eastAsia="zh-CN"/>
        </w:rPr>
        <w:drawing>
          <wp:inline distT="0" distB="0" distL="114300" distR="114300">
            <wp:extent cx="5295900" cy="3497580"/>
            <wp:effectExtent l="0" t="0" r="7620" b="7620"/>
            <wp:docPr id="22" name="图片 22" descr="eb3ad06ad7090e7b7e573222c9405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b3ad06ad7090e7b7e573222c94050c"/>
                    <pic:cNvPicPr>
                      <a:picLocks noChangeAspect="1"/>
                    </pic:cNvPicPr>
                  </pic:nvPicPr>
                  <pic:blipFill>
                    <a:blip r:embed="rId31"/>
                    <a:stretch>
                      <a:fillRect/>
                    </a:stretch>
                  </pic:blipFill>
                  <pic:spPr>
                    <a:xfrm>
                      <a:off x="0" y="0"/>
                      <a:ext cx="5295900" cy="3497580"/>
                    </a:xfrm>
                    <a:prstGeom prst="rect">
                      <a:avLst/>
                    </a:prstGeom>
                  </pic:spPr>
                </pic:pic>
              </a:graphicData>
            </a:graphic>
          </wp:inline>
        </w:drawing>
      </w:r>
    </w:p>
    <w:p w14:paraId="1F6F6696">
      <w:pPr>
        <w:ind w:firstLine="480"/>
        <w:jc w:val="center"/>
      </w:pP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图2.1</w:t>
      </w:r>
      <w:r>
        <w:rPr>
          <w:rFonts w:hint="eastAsia" w:cs="Times New Roman"/>
          <w:color w:val="000000" w:themeColor="text1"/>
          <w:kern w:val="2"/>
          <w:sz w:val="21"/>
          <w:szCs w:val="24"/>
          <w:lang w:val="en-US" w:eastAsia="zh-CN" w:bidi="ar-SA"/>
          <w14:textFill>
            <w14:solidFill>
              <w14:schemeClr w14:val="tx1"/>
            </w14:solidFill>
          </w14:textFill>
        </w:rPr>
        <w:t>6</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 xml:space="preserve"> </w:t>
      </w:r>
      <w:r>
        <w:rPr>
          <w:rFonts w:hint="eastAsia" w:cs="Times New Roman"/>
          <w:color w:val="000000" w:themeColor="text1"/>
          <w:kern w:val="2"/>
          <w:sz w:val="21"/>
          <w:szCs w:val="24"/>
          <w:lang w:val="en-US" w:eastAsia="zh-CN" w:bidi="ar-SA"/>
          <w14:textFill>
            <w14:solidFill>
              <w14:schemeClr w14:val="tx1"/>
            </w14:solidFill>
          </w14:textFill>
        </w:rPr>
        <w:t>反相加法</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运算电路各关键监测点波形</w:t>
      </w:r>
    </w:p>
    <w:p w14:paraId="22A97BB7">
      <w:pPr>
        <w:pStyle w:val="30"/>
      </w:pPr>
      <w:bookmarkStart w:id="20" w:name="_Toc107928227"/>
      <w:r>
        <w:t xml:space="preserve">2.2.2.4 </w:t>
      </w:r>
      <w:r>
        <w:rPr>
          <w:rFonts w:hint="eastAsia"/>
        </w:rPr>
        <w:t>同相加法运算电路设计与仿真</w:t>
      </w:r>
      <w:bookmarkEnd w:id="20"/>
    </w:p>
    <w:p w14:paraId="41085ACB">
      <w:pPr>
        <w:ind w:firstLine="480" w:firstLineChars="0"/>
        <w:rPr>
          <w:rFonts w:hint="eastAsia"/>
          <w:b/>
        </w:rPr>
      </w:pPr>
      <w:r>
        <w:rPr>
          <w:rFonts w:hint="eastAsia"/>
          <w:b/>
        </w:rPr>
        <w:t>（1）设计电路与仿真结果</w:t>
      </w:r>
    </w:p>
    <w:p w14:paraId="2CC7A0CB">
      <w:pPr>
        <w:ind w:firstLine="480"/>
        <w:rPr>
          <w:rFonts w:hint="eastAsia"/>
        </w:rPr>
      </w:pPr>
      <w:r>
        <w:rPr>
          <w:rFonts w:hint="eastAsia"/>
          <w:lang w:val="en-US" w:eastAsia="zh-CN"/>
        </w:rPr>
        <w:t>同相加法运算电路</w:t>
      </w:r>
      <w:r>
        <w:rPr>
          <w:rFonts w:hint="eastAsia"/>
        </w:rPr>
        <w:t>主要由如下原件组成：</w:t>
      </w:r>
    </w:p>
    <w:p w14:paraId="55A24FDB">
      <w:pPr>
        <w:ind w:firstLine="480"/>
        <w:rPr>
          <w:rFonts w:hint="eastAsia"/>
        </w:rPr>
      </w:pPr>
      <w:r>
        <w:rPr>
          <w:rFonts w:hint="eastAsia"/>
        </w:rPr>
        <w:t>1. 运放（操作放大器）：同相比例运算电路的核心部件，用于将输入信号放大到输出端，实现反馈调节。</w:t>
      </w:r>
    </w:p>
    <w:p w14:paraId="5BB35A3E">
      <w:pPr>
        <w:ind w:firstLine="480"/>
        <w:rPr>
          <w:rFonts w:hint="eastAsia"/>
        </w:rPr>
      </w:pPr>
      <w:r>
        <w:rPr>
          <w:rFonts w:hint="eastAsia"/>
        </w:rPr>
        <w:t>2. 电阻器：用于调节电路的放大倍数和反馈电路的增益等参数。</w:t>
      </w:r>
    </w:p>
    <w:p w14:paraId="2CE24977">
      <w:pPr>
        <w:ind w:firstLine="480"/>
        <w:rPr>
          <w:rFonts w:hint="eastAsia"/>
        </w:rPr>
      </w:pPr>
      <w:r>
        <w:rPr>
          <w:rFonts w:hint="eastAsia"/>
        </w:rPr>
        <w:t>3. 电容器：用于消除噪声和干扰，提高电路的灵敏度。</w:t>
      </w:r>
    </w:p>
    <w:p w14:paraId="457D650E">
      <w:pPr>
        <w:ind w:firstLine="480"/>
        <w:rPr>
          <w:rFonts w:hint="eastAsia"/>
        </w:rPr>
      </w:pPr>
      <w:r>
        <w:rPr>
          <w:rFonts w:hint="eastAsia"/>
        </w:rPr>
        <w:t>4. 电源模块：提供工作电压给电路。</w:t>
      </w:r>
    </w:p>
    <w:p w14:paraId="7DD8D6AE">
      <w:pPr>
        <w:ind w:firstLine="480"/>
        <w:rPr>
          <w:rFonts w:hint="eastAsia"/>
        </w:rPr>
      </w:pPr>
      <w:r>
        <w:rPr>
          <w:rFonts w:hint="eastAsia"/>
          <w:lang w:val="en-US" w:eastAsia="zh-CN"/>
        </w:rPr>
        <w:t>5.</w:t>
      </w:r>
      <w:r>
        <w:rPr>
          <w:rFonts w:hint="eastAsia"/>
        </w:rPr>
        <w:t>OP07是一种高精度、低噪声的运算放大器，其主要功能包括：</w:t>
      </w:r>
    </w:p>
    <w:p w14:paraId="20F57B68">
      <w:pPr>
        <w:rPr>
          <w:rFonts w:hint="eastAsia"/>
        </w:rPr>
      </w:pPr>
      <w:r>
        <w:rPr>
          <w:rFonts w:hint="eastAsia"/>
          <w:lang w:eastAsia="zh-CN"/>
        </w:rPr>
        <w:t>（</w:t>
      </w:r>
      <w:r>
        <w:rPr>
          <w:rFonts w:hint="eastAsia"/>
          <w:lang w:val="en-US" w:eastAsia="zh-CN"/>
        </w:rPr>
        <w:t>1</w:t>
      </w:r>
      <w:r>
        <w:rPr>
          <w:rFonts w:hint="eastAsia"/>
          <w:lang w:eastAsia="zh-CN"/>
        </w:rPr>
        <w:t>）</w:t>
      </w:r>
      <w:r>
        <w:rPr>
          <w:rFonts w:hint="eastAsia"/>
        </w:rPr>
        <w:t xml:space="preserve"> 差分放大功能： OP07可以将两个输入信号（即正、负输入信号）进行放大和比较，从而产生一个差分输出电压，可用于测量差分模拟量信号。</w:t>
      </w:r>
    </w:p>
    <w:p w14:paraId="1E4C1E0B">
      <w:pPr>
        <w:ind w:firstLine="480"/>
        <w:rPr>
          <w:rFonts w:hint="eastAsia"/>
        </w:rPr>
      </w:pPr>
      <w:r>
        <w:rPr>
          <w:rFonts w:hint="eastAsia"/>
          <w:lang w:eastAsia="zh-CN"/>
        </w:rPr>
        <w:t>（</w:t>
      </w:r>
      <w:r>
        <w:rPr>
          <w:rFonts w:hint="eastAsia"/>
          <w:lang w:val="en-US" w:eastAsia="zh-CN"/>
        </w:rPr>
        <w:t>2</w:t>
      </w:r>
      <w:r>
        <w:rPr>
          <w:rFonts w:hint="eastAsia"/>
          <w:lang w:eastAsia="zh-CN"/>
        </w:rPr>
        <w:t>）</w:t>
      </w:r>
      <w:r>
        <w:rPr>
          <w:rFonts w:hint="eastAsia"/>
        </w:rPr>
        <w:t xml:space="preserve"> 同相放大功能： OP07还可以将单个输入信号进行放大，从而产生一个同相输出电压。这个输出信号的增益与差分放大的增益有所不同，但它们都可以用于放大单端模拟量信号。</w:t>
      </w:r>
    </w:p>
    <w:p w14:paraId="48ED8454">
      <w:pPr>
        <w:ind w:firstLine="480"/>
        <w:rPr>
          <w:rFonts w:hint="eastAsia"/>
        </w:rPr>
      </w:pPr>
      <w:r>
        <w:rPr>
          <w:rFonts w:hint="eastAsia"/>
          <w:lang w:eastAsia="zh-CN"/>
        </w:rPr>
        <w:t>（</w:t>
      </w:r>
      <w:r>
        <w:rPr>
          <w:rFonts w:hint="eastAsia"/>
          <w:lang w:val="en-US" w:eastAsia="zh-CN"/>
        </w:rPr>
        <w:t>3</w:t>
      </w:r>
      <w:r>
        <w:rPr>
          <w:rFonts w:hint="eastAsia"/>
          <w:lang w:eastAsia="zh-CN"/>
        </w:rPr>
        <w:t>）</w:t>
      </w:r>
      <w:r>
        <w:rPr>
          <w:rFonts w:hint="eastAsia"/>
        </w:rPr>
        <w:t xml:space="preserve"> 高精度： OP07的增益精度高、温漂小，输入失调电压和偏移电压极低，可实现高精度的模拟信号处理，适合要求高精度放大的应用。</w:t>
      </w:r>
    </w:p>
    <w:p w14:paraId="335EBD1A">
      <w:pPr>
        <w:ind w:firstLine="480"/>
        <w:rPr>
          <w:rFonts w:hint="eastAsia"/>
        </w:rPr>
      </w:pPr>
      <w:r>
        <w:rPr>
          <w:rFonts w:hint="eastAsia"/>
          <w:lang w:eastAsia="zh-CN"/>
        </w:rPr>
        <w:t>（</w:t>
      </w:r>
      <w:r>
        <w:rPr>
          <w:rFonts w:hint="eastAsia"/>
          <w:lang w:val="en-US" w:eastAsia="zh-CN"/>
        </w:rPr>
        <w:t>4</w:t>
      </w:r>
      <w:r>
        <w:rPr>
          <w:rFonts w:hint="eastAsia"/>
          <w:lang w:eastAsia="zh-CN"/>
        </w:rPr>
        <w:t>）</w:t>
      </w:r>
      <w:r>
        <w:rPr>
          <w:rFonts w:hint="eastAsia"/>
        </w:rPr>
        <w:t>低噪声： OP07具有低噪声特性，适用于低噪声要求高的应用领域。</w:t>
      </w:r>
    </w:p>
    <w:p w14:paraId="4986C6E6">
      <w:pPr>
        <w:ind w:firstLine="480"/>
        <w:rPr>
          <w:rFonts w:hint="eastAsia"/>
          <w:b/>
        </w:rPr>
      </w:pPr>
      <w:r>
        <w:rPr>
          <w:rFonts w:hint="eastAsia"/>
          <w:lang w:val="en-US" w:eastAsia="zh-CN"/>
        </w:rPr>
        <w:t>同相加法运算</w:t>
      </w:r>
      <w:r>
        <w:rPr>
          <w:rFonts w:hint="eastAsia"/>
        </w:rPr>
        <w:t>电路及其仿真结果见图2.</w:t>
      </w:r>
      <w:r>
        <w:rPr>
          <w:rFonts w:hint="eastAsia"/>
          <w:lang w:val="en-US" w:eastAsia="zh-CN"/>
        </w:rPr>
        <w:t>17</w:t>
      </w:r>
      <w:r>
        <w:rPr>
          <w:rFonts w:hint="eastAsia"/>
        </w:rPr>
        <w:t>。</w:t>
      </w:r>
    </w:p>
    <w:p w14:paraId="294BF409">
      <w:pPr>
        <w:ind w:firstLine="480"/>
        <w:rPr>
          <w:rFonts w:hint="eastAsia" w:eastAsia="宋体"/>
          <w:lang w:eastAsia="zh-CN"/>
        </w:rPr>
      </w:pPr>
      <w:r>
        <w:drawing>
          <wp:inline distT="0" distB="0" distL="114300" distR="114300">
            <wp:extent cx="5854700" cy="4723765"/>
            <wp:effectExtent l="0" t="0" r="0" b="63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32"/>
                    <a:stretch>
                      <a:fillRect/>
                    </a:stretch>
                  </pic:blipFill>
                  <pic:spPr>
                    <a:xfrm>
                      <a:off x="0" y="0"/>
                      <a:ext cx="5854700" cy="4723765"/>
                    </a:xfrm>
                    <a:prstGeom prst="rect">
                      <a:avLst/>
                    </a:prstGeom>
                    <a:noFill/>
                    <a:ln>
                      <a:noFill/>
                    </a:ln>
                  </pic:spPr>
                </pic:pic>
              </a:graphicData>
            </a:graphic>
          </wp:inline>
        </w:drawing>
      </w:r>
    </w:p>
    <w:p w14:paraId="73FB4F73">
      <w:pPr>
        <w:pStyle w:val="32"/>
        <w:rPr>
          <w:rFonts w:hint="eastAsia" w:eastAsia="宋体"/>
          <w:lang w:eastAsia="zh-CN"/>
        </w:rPr>
      </w:pPr>
      <w:r>
        <w:rPr>
          <w:rFonts w:hint="eastAsia"/>
        </w:rPr>
        <w:t>图2</w:t>
      </w:r>
      <w:r>
        <w:t>.</w:t>
      </w:r>
      <w:r>
        <w:rPr>
          <w:rFonts w:hint="eastAsia"/>
          <w:lang w:val="en-US" w:eastAsia="zh-CN"/>
        </w:rPr>
        <w:t>17</w:t>
      </w:r>
      <w:r>
        <w:t xml:space="preserve"> </w:t>
      </w:r>
      <w:r>
        <w:rPr>
          <w:rFonts w:hint="eastAsia"/>
          <w:lang w:val="en-US" w:eastAsia="zh-CN"/>
        </w:rPr>
        <w:t>同相加法运算电路图</w:t>
      </w:r>
    </w:p>
    <w:p w14:paraId="02CDDACB">
      <w:pPr>
        <w:numPr>
          <w:ilvl w:val="0"/>
          <w:numId w:val="5"/>
        </w:numPr>
        <w:ind w:firstLine="480" w:firstLineChars="0"/>
        <w:rPr>
          <w:rFonts w:hint="eastAsia"/>
        </w:rPr>
      </w:pPr>
      <w:r>
        <w:rPr>
          <w:rFonts w:hint="eastAsia"/>
          <w:b/>
        </w:rPr>
        <w:t>电路工作原理分析及关键监测点波形和相关监测值说明</w:t>
      </w:r>
    </w:p>
    <w:p w14:paraId="7C745B1B">
      <w:pPr>
        <w:ind w:firstLine="480"/>
        <w:rPr>
          <w:rFonts w:hint="eastAsia"/>
        </w:rPr>
      </w:pPr>
      <w:r>
        <w:rPr>
          <w:rFonts w:hint="eastAsia"/>
        </w:rPr>
        <w:t>同相加法运算电路是一种将两个输入信号求和并同相输出的电路，通常用于信号调节、滤波、比例调节等领域。其基本工作原理如下：</w:t>
      </w:r>
    </w:p>
    <w:p w14:paraId="3C44C365">
      <w:pPr>
        <w:ind w:firstLine="480"/>
        <w:rPr>
          <w:rFonts w:hint="eastAsia"/>
        </w:rPr>
      </w:pPr>
      <w:r>
        <w:rPr>
          <w:rFonts w:hint="eastAsia"/>
        </w:rPr>
        <w:t>同相加法运算电路的基本构成包括一个差动放大器和输出负反馈电阻。其中，两个输入信号都通过电阻分压网络连接到差动放大器的反相输入端，然后通过输出负反馈电阻连接到放大器的输出端。这样，在电路的输出端，两个输入信号进行同相相加的总和将会被同相输出。</w:t>
      </w:r>
    </w:p>
    <w:p w14:paraId="01CAAF16">
      <w:pPr>
        <w:ind w:firstLine="480"/>
        <w:rPr>
          <w:rFonts w:hint="eastAsia"/>
        </w:rPr>
      </w:pPr>
      <w:r>
        <w:rPr>
          <w:rFonts w:hint="eastAsia"/>
        </w:rPr>
        <w:t>例如，在一个同相加法运算电路中，两个输入信号V1和V2分别通过电阻分压网络R1和R2连接差动放大器的反相输入端，然后通过输出反馈电阻R3连接到差动放大器的输出端。这样，输出电压Vout会受到V1和V2的影响，其计算公式为：</w:t>
      </w:r>
    </w:p>
    <w:p w14:paraId="53DEC6D5">
      <w:pPr>
        <w:ind w:firstLine="480"/>
        <w:rPr>
          <w:rFonts w:hint="eastAsia"/>
        </w:rPr>
      </w:pPr>
      <w:r>
        <w:rPr>
          <w:rFonts w:hint="eastAsia"/>
        </w:rPr>
        <w:t>Vout = (V1 * R3 / R1) + (V2 * R3 / R2)</w:t>
      </w:r>
    </w:p>
    <w:p w14:paraId="33EBEBD1">
      <w:pPr>
        <w:rPr>
          <w:rFonts w:hint="eastAsia"/>
        </w:rPr>
      </w:pPr>
      <w:r>
        <w:rPr>
          <w:rFonts w:hint="eastAsia"/>
        </w:rPr>
        <w:t>这样，当两个输入信号进行同相相加时，输出信号也将会同相输出。由于输出电压的大小可以通过电阻取值来调整，因此同相加法运算电路适用于需要将多个输入信号同相相加输出的应用场合。</w:t>
      </w:r>
    </w:p>
    <w:p w14:paraId="3FF9B343">
      <w:pPr>
        <w:ind w:firstLine="480"/>
        <w:rPr>
          <w:rFonts w:hint="eastAsia"/>
        </w:rPr>
      </w:pPr>
      <w:r>
        <w:rPr>
          <w:rFonts w:hint="eastAsia"/>
        </w:rPr>
        <w:t>需要注意的是，同相加法运算电路中需要设置输出负反馈电阻来将输出信号返回到差动放大器的非反相输入端，这样才能保证输出信号的稳定性和可调性。</w:t>
      </w:r>
    </w:p>
    <w:p w14:paraId="496C1593">
      <w:pPr>
        <w:ind w:firstLine="480"/>
        <w:rPr>
          <w:rFonts w:hint="default"/>
          <w:lang w:val="en-US"/>
        </w:rPr>
      </w:pPr>
      <w:r>
        <w:rPr>
          <w:rFonts w:hint="eastAsia"/>
          <w:lang w:val="en-US" w:eastAsia="zh-CN"/>
        </w:rPr>
        <w:t>反相加法运算电路各关键监测点波形如图2.18</w:t>
      </w:r>
    </w:p>
    <w:p w14:paraId="0E5E88DE">
      <w:pPr>
        <w:ind w:firstLine="480"/>
        <w:rPr>
          <w:rFonts w:hint="eastAsia" w:eastAsia="宋体"/>
          <w:lang w:eastAsia="zh-CN"/>
        </w:rPr>
      </w:pPr>
      <w:r>
        <w:rPr>
          <w:rFonts w:hint="eastAsia" w:eastAsia="宋体"/>
          <w:lang w:eastAsia="zh-CN"/>
        </w:rPr>
        <w:drawing>
          <wp:inline distT="0" distB="0" distL="114300" distR="114300">
            <wp:extent cx="5295900" cy="3497580"/>
            <wp:effectExtent l="0" t="0" r="7620" b="7620"/>
            <wp:docPr id="24" name="图片 24" descr="af3b9bb0dfd749b1b8378200975b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f3b9bb0dfd749b1b8378200975b720"/>
                    <pic:cNvPicPr>
                      <a:picLocks noChangeAspect="1"/>
                    </pic:cNvPicPr>
                  </pic:nvPicPr>
                  <pic:blipFill>
                    <a:blip r:embed="rId33"/>
                    <a:stretch>
                      <a:fillRect/>
                    </a:stretch>
                  </pic:blipFill>
                  <pic:spPr>
                    <a:xfrm>
                      <a:off x="0" y="0"/>
                      <a:ext cx="5295900" cy="3497580"/>
                    </a:xfrm>
                    <a:prstGeom prst="rect">
                      <a:avLst/>
                    </a:prstGeom>
                  </pic:spPr>
                </pic:pic>
              </a:graphicData>
            </a:graphic>
          </wp:inline>
        </w:drawing>
      </w:r>
    </w:p>
    <w:p w14:paraId="07B4E3EC">
      <w:pPr>
        <w:ind w:firstLine="480"/>
        <w:jc w:val="center"/>
      </w:pPr>
      <w:r>
        <w:rPr>
          <w:rFonts w:hint="eastAsia" w:cs="Times New Roman"/>
          <w:color w:val="000000" w:themeColor="text1"/>
          <w:kern w:val="2"/>
          <w:sz w:val="21"/>
          <w:szCs w:val="24"/>
          <w:lang w:val="en-US" w:eastAsia="zh-CN" w:bidi="ar-SA"/>
          <w14:textFill>
            <w14:solidFill>
              <w14:schemeClr w14:val="tx1"/>
            </w14:solidFill>
          </w14:textFill>
        </w:rPr>
        <w:t>图2.18反相加法</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运算电路各关键监测点波形</w:t>
      </w:r>
    </w:p>
    <w:p w14:paraId="23859353">
      <w:pPr>
        <w:pStyle w:val="30"/>
      </w:pPr>
      <w:bookmarkStart w:id="21" w:name="_Toc107928228"/>
      <w:r>
        <w:t xml:space="preserve">2.2.2.5 </w:t>
      </w:r>
      <w:r>
        <w:rPr>
          <w:rFonts w:hint="eastAsia"/>
        </w:rPr>
        <w:t>减法运算电路设计与仿真</w:t>
      </w:r>
      <w:bookmarkEnd w:id="21"/>
    </w:p>
    <w:p w14:paraId="28334DD2">
      <w:pPr>
        <w:rPr>
          <w:rFonts w:hint="eastAsia"/>
          <w:b/>
        </w:rPr>
      </w:pPr>
      <w:r>
        <w:rPr>
          <w:rFonts w:hint="eastAsia"/>
          <w:b/>
        </w:rPr>
        <w:t>（1）设计电路与仿真结果</w:t>
      </w:r>
    </w:p>
    <w:p w14:paraId="476DF945">
      <w:pPr>
        <w:ind w:firstLine="480"/>
        <w:rPr>
          <w:rFonts w:hint="eastAsia"/>
          <w:lang w:val="en-US" w:eastAsia="zh-CN"/>
        </w:rPr>
      </w:pPr>
      <w:r>
        <w:rPr>
          <w:rFonts w:hint="eastAsia"/>
          <w:lang w:val="en-US" w:eastAsia="zh-CN"/>
        </w:rPr>
        <w:t>减法运算电路是一种将两个输入信号相减并输出差值的电路，其基本原理是利用差动放大器的输入特性，将两个输入信号进行差值放大。减法运算电路通常由以下几个基本原件构成：</w:t>
      </w:r>
    </w:p>
    <w:p w14:paraId="62CD7946">
      <w:pPr>
        <w:ind w:firstLine="480"/>
        <w:rPr>
          <w:rFonts w:hint="eastAsia"/>
          <w:lang w:val="en-US" w:eastAsia="zh-CN"/>
        </w:rPr>
      </w:pPr>
      <w:r>
        <w:rPr>
          <w:rFonts w:hint="eastAsia"/>
          <w:lang w:val="en-US" w:eastAsia="zh-CN"/>
        </w:rPr>
        <w:t>1. 差动放大器：差动放大器是减法运算电路的核心部分，它可将两个输入信号差值放大并输出。差动放大器通常采用面向精度要求高的场合的精度较高的放大器。</w:t>
      </w:r>
    </w:p>
    <w:p w14:paraId="280AD023">
      <w:pPr>
        <w:ind w:firstLine="480"/>
        <w:rPr>
          <w:rFonts w:hint="eastAsia"/>
          <w:lang w:val="en-US" w:eastAsia="zh-CN"/>
        </w:rPr>
      </w:pPr>
      <w:r>
        <w:rPr>
          <w:rFonts w:hint="eastAsia"/>
          <w:lang w:val="en-US" w:eastAsia="zh-CN"/>
        </w:rPr>
        <w:t>2. 电阻：电阻被用于两个输入信号的电压分压。在差动放大器的反向输入端，两个电阻分别连接到两个输入信号，而它们的电阻值决定了两个输入信号的权重。</w:t>
      </w:r>
    </w:p>
    <w:p w14:paraId="69B2513B">
      <w:pPr>
        <w:ind w:firstLine="480"/>
        <w:rPr>
          <w:rFonts w:hint="eastAsia"/>
          <w:lang w:val="en-US" w:eastAsia="zh-CN"/>
        </w:rPr>
      </w:pPr>
      <w:r>
        <w:rPr>
          <w:rFonts w:hint="eastAsia"/>
          <w:lang w:val="en-US" w:eastAsia="zh-CN"/>
        </w:rPr>
        <w:t>3. 反馈电阻：反馈电阻一般连接差动放大器的输出端和反向输入端以实现负反馈，同时还可以控制输出信号的幅值和带宽。</w:t>
      </w:r>
    </w:p>
    <w:p w14:paraId="475714EE">
      <w:pPr>
        <w:ind w:firstLine="480"/>
        <w:rPr>
          <w:rFonts w:hint="eastAsia"/>
          <w:lang w:val="en-US" w:eastAsia="zh-CN"/>
        </w:rPr>
      </w:pPr>
      <w:r>
        <w:rPr>
          <w:rFonts w:hint="eastAsia"/>
          <w:lang w:val="en-US" w:eastAsia="zh-CN"/>
        </w:rPr>
        <w:t>4. 耦合电容：当不同的电路之间以相同模拟信号为输入时，耦合电容可将信号隔离开，防止互相干扰。</w:t>
      </w:r>
    </w:p>
    <w:p w14:paraId="22E7BE35">
      <w:pPr>
        <w:ind w:firstLine="480"/>
        <w:rPr>
          <w:rFonts w:hint="default"/>
          <w:lang w:val="en-US" w:eastAsia="zh-CN"/>
        </w:rPr>
      </w:pPr>
      <w:r>
        <w:rPr>
          <w:rFonts w:hint="eastAsia"/>
          <w:lang w:val="en-US" w:eastAsia="zh-CN"/>
        </w:rPr>
        <w:t>减法运算电路如图2.19</w:t>
      </w:r>
    </w:p>
    <w:p w14:paraId="5EB9D637">
      <w:pPr>
        <w:ind w:firstLine="480"/>
        <w:rPr>
          <w:rFonts w:hint="eastAsia" w:eastAsia="宋体"/>
          <w:lang w:eastAsia="zh-CN"/>
        </w:rPr>
      </w:pPr>
      <w:r>
        <w:rPr>
          <w:rFonts w:hint="eastAsia" w:eastAsia="宋体"/>
          <w:lang w:eastAsia="zh-CN"/>
        </w:rPr>
        <w:drawing>
          <wp:inline distT="0" distB="0" distL="114300" distR="114300">
            <wp:extent cx="5849620" cy="4871720"/>
            <wp:effectExtent l="0" t="0" r="5080" b="5080"/>
            <wp:docPr id="10" name="图片 10" descr="屏幕截图 2026-06-28 07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6-06-28 075633"/>
                    <pic:cNvPicPr>
                      <a:picLocks noChangeAspect="1"/>
                    </pic:cNvPicPr>
                  </pic:nvPicPr>
                  <pic:blipFill>
                    <a:blip r:embed="rId34"/>
                    <a:stretch>
                      <a:fillRect/>
                    </a:stretch>
                  </pic:blipFill>
                  <pic:spPr>
                    <a:xfrm>
                      <a:off x="0" y="0"/>
                      <a:ext cx="5849620" cy="4871720"/>
                    </a:xfrm>
                    <a:prstGeom prst="rect">
                      <a:avLst/>
                    </a:prstGeom>
                  </pic:spPr>
                </pic:pic>
              </a:graphicData>
            </a:graphic>
          </wp:inline>
        </w:drawing>
      </w:r>
    </w:p>
    <w:p w14:paraId="2DCA44AA">
      <w:pPr>
        <w:ind w:firstLine="480"/>
        <w:jc w:val="center"/>
        <w:rPr>
          <w:rFonts w:hint="eastAsia" w:eastAsia="宋体"/>
          <w:lang w:eastAsia="zh-CN"/>
        </w:rPr>
      </w:pPr>
      <w:r>
        <w:rPr>
          <w:rFonts w:hint="eastAsia" w:cs="Times New Roman"/>
          <w:color w:val="000000" w:themeColor="text1"/>
          <w:kern w:val="2"/>
          <w:sz w:val="21"/>
          <w:szCs w:val="24"/>
          <w:lang w:val="en-US" w:eastAsia="zh-CN" w:bidi="ar-SA"/>
          <w14:textFill>
            <w14:solidFill>
              <w14:schemeClr w14:val="tx1"/>
            </w14:solidFill>
          </w14:textFill>
        </w:rPr>
        <w:t>图2.19减法</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运算电路</w:t>
      </w:r>
    </w:p>
    <w:p w14:paraId="75F132C4">
      <w:pPr>
        <w:numPr>
          <w:ilvl w:val="0"/>
          <w:numId w:val="5"/>
        </w:numPr>
        <w:ind w:left="0" w:leftChars="0" w:firstLine="480" w:firstLineChars="0"/>
        <w:rPr>
          <w:rFonts w:hint="eastAsia"/>
          <w:b/>
        </w:rPr>
      </w:pPr>
      <w:r>
        <w:rPr>
          <w:rFonts w:hint="eastAsia"/>
          <w:b/>
        </w:rPr>
        <w:t>电路工作原理分析及关键监测点波形和相关监测值说明</w:t>
      </w:r>
    </w:p>
    <w:p w14:paraId="5D8F6A5D">
      <w:pPr>
        <w:ind w:firstLine="480"/>
        <w:rPr>
          <w:rFonts w:hint="eastAsia"/>
          <w:lang w:val="en-US" w:eastAsia="zh-CN"/>
        </w:rPr>
      </w:pPr>
      <w:r>
        <w:rPr>
          <w:rFonts w:hint="eastAsia"/>
          <w:lang w:val="en-US" w:eastAsia="zh-CN"/>
        </w:rPr>
        <w:t>减法运算电路是一种基本的运算电路，它可以用来实现两个数的差值计算。它的工作原理可以通过以下步骤进行描述：</w:t>
      </w:r>
    </w:p>
    <w:p w14:paraId="639E535B">
      <w:pPr>
        <w:ind w:firstLine="480"/>
        <w:rPr>
          <w:rFonts w:hint="eastAsia"/>
          <w:lang w:val="en-US" w:eastAsia="zh-CN"/>
        </w:rPr>
      </w:pPr>
      <w:r>
        <w:rPr>
          <w:rFonts w:hint="eastAsia"/>
          <w:lang w:val="en-US" w:eastAsia="zh-CN"/>
        </w:rPr>
        <w:t>1. 输入两个数并将它们转换成补码形式。因为减法可以转换为加法，所以我们需要将被减数取反并加上1，得到它的补码表示。</w:t>
      </w:r>
    </w:p>
    <w:p w14:paraId="2E47A2DB">
      <w:pPr>
        <w:ind w:firstLine="480"/>
        <w:rPr>
          <w:rFonts w:hint="eastAsia"/>
          <w:lang w:val="en-US" w:eastAsia="zh-CN"/>
        </w:rPr>
      </w:pPr>
      <w:r>
        <w:rPr>
          <w:rFonts w:hint="eastAsia"/>
          <w:lang w:val="en-US" w:eastAsia="zh-CN"/>
        </w:rPr>
        <w:t>2. 将两个补码数的对应位相加。这可以通过使用加法器电路来实现。</w:t>
      </w:r>
    </w:p>
    <w:p w14:paraId="0D5455DE">
      <w:pPr>
        <w:ind w:firstLine="480"/>
        <w:rPr>
          <w:rFonts w:hint="eastAsia"/>
          <w:lang w:val="en-US" w:eastAsia="zh-CN"/>
        </w:rPr>
      </w:pPr>
      <w:r>
        <w:rPr>
          <w:rFonts w:hint="eastAsia"/>
          <w:lang w:val="en-US" w:eastAsia="zh-CN"/>
        </w:rPr>
        <w:t>3. 如果加法得到的结果是正数，则表示减法的结果也是正数。但是，如果结果是负数，则表示减法的结果是一个绝对值等于这个负数的数，并且需要将这个数的补码表示转换为原码形式。</w:t>
      </w:r>
    </w:p>
    <w:p w14:paraId="416C37CA">
      <w:pPr>
        <w:ind w:firstLine="480"/>
        <w:rPr>
          <w:rFonts w:hint="eastAsia"/>
          <w:lang w:val="en-US" w:eastAsia="zh-CN"/>
        </w:rPr>
      </w:pPr>
      <w:r>
        <w:rPr>
          <w:rFonts w:hint="eastAsia"/>
          <w:lang w:val="en-US" w:eastAsia="zh-CN"/>
        </w:rPr>
        <w:t>4. 对于有符号数和无符号数的减法电路实现不同。对于有符号数，需要将减法结果的最高位作为符号位，表示这个数是正数还是负数。而对于无符号数，减法结果可以直接输出。</w:t>
      </w:r>
    </w:p>
    <w:p w14:paraId="1B3B40D5">
      <w:pPr>
        <w:ind w:firstLine="480"/>
        <w:rPr>
          <w:rFonts w:hint="eastAsia"/>
          <w:lang w:val="en-US" w:eastAsia="zh-CN"/>
        </w:rPr>
      </w:pPr>
      <w:r>
        <w:rPr>
          <w:rFonts w:hint="eastAsia"/>
          <w:lang w:val="en-US" w:eastAsia="zh-CN"/>
        </w:rPr>
        <w:t>5. 最后，输出减法结果，它可以作为接下来的计算步骤的输入之一。</w:t>
      </w:r>
    </w:p>
    <w:p w14:paraId="10924C47">
      <w:pPr>
        <w:ind w:firstLine="480"/>
        <w:rPr>
          <w:rFonts w:hint="default"/>
          <w:lang w:val="en-US" w:eastAsia="zh-CN"/>
        </w:rPr>
      </w:pPr>
      <w:r>
        <w:rPr>
          <w:rFonts w:hint="eastAsia"/>
          <w:lang w:val="en-US" w:eastAsia="zh-CN"/>
        </w:rPr>
        <w:t>减法运算电路各关键监测点波形如图2.20</w:t>
      </w:r>
    </w:p>
    <w:p w14:paraId="7C2BF21A">
      <w:pPr>
        <w:ind w:firstLine="480"/>
        <w:rPr>
          <w:rFonts w:hint="eastAsia" w:eastAsia="宋体"/>
          <w:lang w:eastAsia="zh-CN"/>
        </w:rPr>
      </w:pPr>
      <w:r>
        <w:rPr>
          <w:rFonts w:hint="eastAsia" w:eastAsia="宋体"/>
          <w:lang w:eastAsia="zh-CN"/>
        </w:rPr>
        <w:drawing>
          <wp:inline distT="0" distB="0" distL="114300" distR="114300">
            <wp:extent cx="5295900" cy="3497580"/>
            <wp:effectExtent l="0" t="0" r="7620" b="7620"/>
            <wp:docPr id="26" name="图片 26" descr="d40338b8d2a776b224bd631d5dc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40338b8d2a776b224bd631d5dc5488"/>
                    <pic:cNvPicPr>
                      <a:picLocks noChangeAspect="1"/>
                    </pic:cNvPicPr>
                  </pic:nvPicPr>
                  <pic:blipFill>
                    <a:blip r:embed="rId35"/>
                    <a:stretch>
                      <a:fillRect/>
                    </a:stretch>
                  </pic:blipFill>
                  <pic:spPr>
                    <a:xfrm>
                      <a:off x="0" y="0"/>
                      <a:ext cx="5295900" cy="3497580"/>
                    </a:xfrm>
                    <a:prstGeom prst="rect">
                      <a:avLst/>
                    </a:prstGeom>
                  </pic:spPr>
                </pic:pic>
              </a:graphicData>
            </a:graphic>
          </wp:inline>
        </w:drawing>
      </w:r>
    </w:p>
    <w:p w14:paraId="4F8EC4A2">
      <w:pPr>
        <w:ind w:firstLine="480"/>
        <w:jc w:val="center"/>
      </w:pPr>
      <w:r>
        <w:rPr>
          <w:rFonts w:hint="eastAsia" w:cs="Times New Roman"/>
          <w:color w:val="000000" w:themeColor="text1"/>
          <w:kern w:val="2"/>
          <w:sz w:val="21"/>
          <w:szCs w:val="24"/>
          <w:lang w:val="en-US" w:eastAsia="zh-CN" w:bidi="ar-SA"/>
          <w14:textFill>
            <w14:solidFill>
              <w14:schemeClr w14:val="tx1"/>
            </w14:solidFill>
          </w14:textFill>
        </w:rPr>
        <w:t>图2.20减法</w:t>
      </w:r>
      <w:r>
        <w:rPr>
          <w:rFonts w:hint="eastAsia" w:ascii="Times New Roman" w:hAnsi="Times New Roman" w:eastAsia="宋体" w:cs="Times New Roman"/>
          <w:color w:val="000000" w:themeColor="text1"/>
          <w:kern w:val="2"/>
          <w:sz w:val="21"/>
          <w:szCs w:val="24"/>
          <w:lang w:val="en-US" w:eastAsia="zh-CN" w:bidi="ar-SA"/>
          <w14:textFill>
            <w14:solidFill>
              <w14:schemeClr w14:val="tx1"/>
            </w14:solidFill>
          </w14:textFill>
        </w:rPr>
        <w:t>运算电路各关键监测点波形</w:t>
      </w:r>
      <w:r>
        <w:br w:type="page"/>
      </w:r>
    </w:p>
    <w:p w14:paraId="3DDD3124">
      <w:pPr>
        <w:pStyle w:val="13"/>
      </w:pPr>
      <w:bookmarkStart w:id="22" w:name="_Toc107928229"/>
      <w:r>
        <w:t xml:space="preserve">2.3 </w:t>
      </w:r>
      <w:r>
        <w:rPr>
          <w:rFonts w:hint="eastAsia"/>
        </w:rPr>
        <w:t>数字电路设计与仿真</w:t>
      </w:r>
      <w:bookmarkEnd w:id="22"/>
    </w:p>
    <w:p w14:paraId="0605DD36">
      <w:pPr>
        <w:pStyle w:val="16"/>
      </w:pPr>
      <w:bookmarkStart w:id="23" w:name="_Toc107928230"/>
      <w:r>
        <w:t>2.3.1 三人表决电路</w:t>
      </w:r>
      <w:r>
        <w:rPr>
          <w:rFonts w:hint="eastAsia"/>
        </w:rPr>
        <w:t>设计与仿真</w:t>
      </w:r>
      <w:bookmarkEnd w:id="23"/>
    </w:p>
    <w:p w14:paraId="03F9D7AF">
      <w:pPr>
        <w:pStyle w:val="30"/>
      </w:pPr>
      <w:bookmarkStart w:id="24" w:name="_Toc107928231"/>
      <w:r>
        <w:rPr>
          <w:rFonts w:hint="eastAsia"/>
        </w:rPr>
        <w:t>2</w:t>
      </w:r>
      <w:r>
        <w:t>.3.</w:t>
      </w:r>
      <w:r>
        <w:rPr>
          <w:rFonts w:hint="eastAsia"/>
        </w:rPr>
        <w:t>1</w:t>
      </w:r>
      <w:r>
        <w:t xml:space="preserve">.1 </w:t>
      </w:r>
      <w:r>
        <w:rPr>
          <w:rFonts w:hint="eastAsia"/>
        </w:rPr>
        <w:t>设计要求</w:t>
      </w:r>
      <w:bookmarkEnd w:id="24"/>
    </w:p>
    <w:p w14:paraId="610D7EF4">
      <w:pPr>
        <w:ind w:firstLine="480"/>
      </w:pPr>
      <w:r>
        <w:rPr>
          <w:rFonts w:hint="eastAsia"/>
        </w:rPr>
        <w:t>每人有一按键，如果赞同，按键，表示“1”；如不赞同，不按键，表示“0”。表决结果用指示灯表示，多数赞同，灯亮为“1”，反之灯不亮为“0”。</w:t>
      </w:r>
    </w:p>
    <w:p w14:paraId="51A53023">
      <w:pPr>
        <w:ind w:firstLine="480"/>
      </w:pPr>
      <w:r>
        <w:rPr>
          <w:rFonts w:hint="eastAsia"/>
        </w:rPr>
        <w:t>（1）选用7</w:t>
      </w:r>
      <w:r>
        <w:t>4LS</w:t>
      </w:r>
      <w:r>
        <w:rPr>
          <w:rFonts w:hint="eastAsia"/>
        </w:rPr>
        <w:t>系列门电路芯片（通过网络查询芯片型号）；</w:t>
      </w:r>
    </w:p>
    <w:p w14:paraId="4BFF277E">
      <w:pPr>
        <w:ind w:firstLine="480"/>
      </w:pPr>
      <w:r>
        <w:rPr>
          <w:rFonts w:hint="eastAsia"/>
        </w:rPr>
        <w:t>（2）用L</w:t>
      </w:r>
      <w:r>
        <w:t>ED</w:t>
      </w:r>
      <w:r>
        <w:rPr>
          <w:rFonts w:hint="eastAsia"/>
        </w:rPr>
        <w:t>（L</w:t>
      </w:r>
      <w:r>
        <w:t>ED-REN</w:t>
      </w:r>
      <w:r>
        <w:rPr>
          <w:rFonts w:hint="eastAsia"/>
        </w:rPr>
        <w:t>）指示表决状态；</w:t>
      </w:r>
    </w:p>
    <w:p w14:paraId="6D876D20">
      <w:pPr>
        <w:ind w:firstLine="480"/>
      </w:pPr>
      <w:r>
        <w:rPr>
          <w:rFonts w:hint="eastAsia"/>
        </w:rPr>
        <w:t>（3）用交替性按钮（B</w:t>
      </w:r>
      <w:r>
        <w:t>UTTON</w:t>
      </w:r>
      <w:r>
        <w:rPr>
          <w:rFonts w:hint="eastAsia"/>
        </w:rPr>
        <w:t>）指示按键状态。</w:t>
      </w:r>
    </w:p>
    <w:p w14:paraId="41EA5013">
      <w:pPr>
        <w:pStyle w:val="30"/>
      </w:pPr>
      <w:bookmarkStart w:id="25" w:name="_Toc107928232"/>
      <w:r>
        <w:rPr>
          <w:rFonts w:hint="eastAsia"/>
        </w:rPr>
        <w:t>2</w:t>
      </w:r>
      <w:r>
        <w:t xml:space="preserve">.3.1.2 </w:t>
      </w:r>
      <w:r>
        <w:rPr>
          <w:rFonts w:hint="eastAsia"/>
        </w:rPr>
        <w:t>完成情况</w:t>
      </w:r>
      <w:bookmarkEnd w:id="25"/>
    </w:p>
    <w:p w14:paraId="5AB3F5E6">
      <w:pPr>
        <w:ind w:firstLine="480" w:firstLineChars="0"/>
        <w:rPr>
          <w:rFonts w:hint="eastAsia"/>
          <w:b/>
        </w:rPr>
      </w:pPr>
      <w:r>
        <w:rPr>
          <w:rFonts w:hint="eastAsia"/>
          <w:b/>
        </w:rPr>
        <w:t>（1）设计电路与仿真结果</w:t>
      </w:r>
    </w:p>
    <w:p w14:paraId="4C3835B7">
      <w:pPr>
        <w:ind w:firstLine="480"/>
      </w:pPr>
      <w:r>
        <w:rPr>
          <w:rFonts w:hint="eastAsia"/>
        </w:rPr>
        <w:t>选用元件：74LS00门电路芯片74LS00是一种“四输入与门”芯片，它由四个输入端口和一个输出端口组成，用于逻辑与运算中。其作用是将每个输入端口的电信号进行逻辑与运算，并将运算结果输出到输出端口。交替型按钮</w:t>
      </w:r>
    </w:p>
    <w:p w14:paraId="49762E68">
      <w:pPr>
        <w:ind w:firstLine="480" w:firstLineChars="0"/>
        <w:rPr>
          <w:rFonts w:hint="eastAsia"/>
          <w:b/>
        </w:rPr>
      </w:pPr>
    </w:p>
    <w:p w14:paraId="44C836C0">
      <w:pPr>
        <w:ind w:firstLine="480"/>
        <w:rPr>
          <w:rFonts w:hint="eastAsia" w:eastAsia="宋体"/>
          <w:lang w:eastAsia="zh-CN"/>
        </w:rPr>
      </w:pPr>
      <w:r>
        <w:rPr>
          <w:rFonts w:hint="eastAsia" w:eastAsia="宋体"/>
          <w:lang w:eastAsia="zh-CN"/>
        </w:rPr>
        <w:drawing>
          <wp:inline distT="0" distB="0" distL="114300" distR="114300">
            <wp:extent cx="5841365" cy="3387090"/>
            <wp:effectExtent l="0" t="0" r="635" b="3810"/>
            <wp:docPr id="11" name="图片 11" descr="屏幕截图 2026-06-28 075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6-06-28 075738"/>
                    <pic:cNvPicPr>
                      <a:picLocks noChangeAspect="1"/>
                    </pic:cNvPicPr>
                  </pic:nvPicPr>
                  <pic:blipFill>
                    <a:blip r:embed="rId36"/>
                    <a:stretch>
                      <a:fillRect/>
                    </a:stretch>
                  </pic:blipFill>
                  <pic:spPr>
                    <a:xfrm>
                      <a:off x="0" y="0"/>
                      <a:ext cx="5841365" cy="3387090"/>
                    </a:xfrm>
                    <a:prstGeom prst="rect">
                      <a:avLst/>
                    </a:prstGeom>
                  </pic:spPr>
                </pic:pic>
              </a:graphicData>
            </a:graphic>
          </wp:inline>
        </w:drawing>
      </w:r>
    </w:p>
    <w:p w14:paraId="73E686DC">
      <w:pPr>
        <w:ind w:firstLine="480"/>
        <w:jc w:val="center"/>
        <w:rPr>
          <w:rFonts w:hint="eastAsia" w:cs="Times New Roman"/>
          <w:color w:val="000000" w:themeColor="text1"/>
          <w:kern w:val="2"/>
          <w:sz w:val="21"/>
          <w:szCs w:val="24"/>
          <w:lang w:val="en-US" w:eastAsia="zh-CN" w:bidi="ar-SA"/>
          <w14:textFill>
            <w14:solidFill>
              <w14:schemeClr w14:val="tx1"/>
            </w14:solidFill>
          </w14:textFill>
        </w:rPr>
      </w:pPr>
      <w:r>
        <w:rPr>
          <w:rFonts w:hint="eastAsia" w:cs="Times New Roman"/>
          <w:color w:val="000000" w:themeColor="text1"/>
          <w:kern w:val="2"/>
          <w:sz w:val="21"/>
          <w:szCs w:val="24"/>
          <w:lang w:val="en-US" w:eastAsia="zh-CN" w:bidi="ar-SA"/>
          <w14:textFill>
            <w14:solidFill>
              <w14:schemeClr w14:val="tx1"/>
            </w14:solidFill>
          </w14:textFill>
        </w:rPr>
        <w:t>图2.21三人表决电路</w:t>
      </w:r>
    </w:p>
    <w:p w14:paraId="19749176">
      <w:pPr>
        <w:ind w:firstLine="480"/>
        <w:jc w:val="center"/>
        <w:rPr>
          <w:rFonts w:hint="eastAsia" w:cs="Times New Roman"/>
          <w:color w:val="000000" w:themeColor="text1"/>
          <w:kern w:val="2"/>
          <w:sz w:val="21"/>
          <w:szCs w:val="24"/>
          <w:lang w:val="en-US" w:eastAsia="zh-CN" w:bidi="ar-SA"/>
          <w14:textFill>
            <w14:solidFill>
              <w14:schemeClr w14:val="tx1"/>
            </w14:solidFill>
          </w14:textFill>
        </w:rPr>
      </w:pPr>
      <w:r>
        <w:rPr>
          <w:rFonts w:hint="eastAsia" w:cs="Times New Roman"/>
          <w:color w:val="000000" w:themeColor="text1"/>
          <w:kern w:val="2"/>
          <w:sz w:val="21"/>
          <w:szCs w:val="24"/>
          <w:lang w:val="en-US" w:eastAsia="zh-CN" w:bidi="ar-SA"/>
          <w14:textFill>
            <w14:solidFill>
              <w14:schemeClr w14:val="tx1"/>
            </w14:solidFill>
          </w14:textFill>
        </w:rPr>
        <w:drawing>
          <wp:inline distT="0" distB="0" distL="114300" distR="114300">
            <wp:extent cx="5854700" cy="3383915"/>
            <wp:effectExtent l="0" t="0" r="0" b="6985"/>
            <wp:docPr id="34" name="图片 34" descr="屏幕截图 2026-06-28 11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屏幕截图 2026-06-28 110157"/>
                    <pic:cNvPicPr>
                      <a:picLocks noChangeAspect="1"/>
                    </pic:cNvPicPr>
                  </pic:nvPicPr>
                  <pic:blipFill>
                    <a:blip r:embed="rId37"/>
                    <a:stretch>
                      <a:fillRect/>
                    </a:stretch>
                  </pic:blipFill>
                  <pic:spPr>
                    <a:xfrm>
                      <a:off x="0" y="0"/>
                      <a:ext cx="5854700" cy="3383915"/>
                    </a:xfrm>
                    <a:prstGeom prst="rect">
                      <a:avLst/>
                    </a:prstGeom>
                  </pic:spPr>
                </pic:pic>
              </a:graphicData>
            </a:graphic>
          </wp:inline>
        </w:drawing>
      </w:r>
    </w:p>
    <w:p w14:paraId="65548A9D">
      <w:pPr>
        <w:ind w:firstLine="480"/>
        <w:jc w:val="center"/>
        <w:rPr>
          <w:rFonts w:hint="eastAsia"/>
          <w:b/>
        </w:rPr>
      </w:pPr>
      <w:r>
        <w:rPr>
          <w:rFonts w:hint="eastAsia" w:cs="Times New Roman"/>
          <w:color w:val="000000" w:themeColor="text1"/>
          <w:kern w:val="2"/>
          <w:sz w:val="21"/>
          <w:szCs w:val="24"/>
          <w:lang w:val="en-US" w:eastAsia="zh-CN" w:bidi="ar-SA"/>
          <w14:textFill>
            <w14:solidFill>
              <w14:schemeClr w14:val="tx1"/>
            </w14:solidFill>
          </w14:textFill>
        </w:rPr>
        <w:t>图2.22三人表决电路（亮灯）</w:t>
      </w:r>
    </w:p>
    <w:p w14:paraId="06A71A38">
      <w:pPr>
        <w:jc w:val="both"/>
        <w:rPr>
          <w:rFonts w:hint="eastAsia" w:cs="Times New Roman"/>
          <w:color w:val="000000" w:themeColor="text1"/>
          <w:kern w:val="2"/>
          <w:sz w:val="21"/>
          <w:szCs w:val="24"/>
          <w:lang w:val="en-US" w:eastAsia="zh-CN" w:bidi="ar-SA"/>
          <w14:textFill>
            <w14:solidFill>
              <w14:schemeClr w14:val="tx1"/>
            </w14:solidFill>
          </w14:textFill>
        </w:rPr>
      </w:pPr>
    </w:p>
    <w:p w14:paraId="5F29430E">
      <w:pPr>
        <w:ind w:firstLine="480"/>
        <w:rPr>
          <w:b/>
        </w:rPr>
      </w:pPr>
      <w:r>
        <w:rPr>
          <w:rFonts w:hint="eastAsia"/>
          <w:b/>
        </w:rPr>
        <w:t>（2）电路工作原理分析及关键监测点波形及相关监测值说明</w:t>
      </w:r>
    </w:p>
    <w:p w14:paraId="0CC57839">
      <w:pPr>
        <w:ind w:firstLine="480"/>
        <w:rPr>
          <w:rFonts w:hint="eastAsia"/>
        </w:rPr>
      </w:pPr>
      <w:r>
        <w:rPr>
          <w:rFonts w:hint="eastAsia"/>
        </w:rPr>
        <w:t>三人表决电路通常用于决策系统中，其中每个成员都有权投赞成、反对或弃权票。该电路通过处理三个输入信号，分别代表三个人的投票结果，来确定最终决策结果。其工作原理如下： 将每个人的投票结果分别输入到电路的三个输入端口 A、B 和 C。. 对于每个输入端口，使用一个逻辑门（如非门）将投反对票转换为逻辑值 1，将投赞成或弃权票转换为逻辑值 0。对于三个逻辑门的输出，使用一个与门（AND 门）将它们连接起来。如果三个逻辑门的输出都是 1，则与门的输出为 1，。 最后，可以使用另一个逻辑门（如非门）将与门的输出反转，得到最终的决策结果。如果与门的输出为 1，则表示三个人的投票结果一致，且此时决策结果为赞成。</w:t>
      </w:r>
    </w:p>
    <w:p w14:paraId="3895D700">
      <w:pPr>
        <w:ind w:firstLine="480"/>
        <w:rPr>
          <w:rFonts w:hint="eastAsia"/>
        </w:rPr>
      </w:pPr>
      <w:r>
        <w:rPr>
          <w:rFonts w:hint="eastAsia"/>
        </w:rPr>
        <w:t>三人表决器的逻辑功能是:使表决结果与三人中的多数人意见相同。假设参加表决的三人为A、B、C(输入逻辑变量)，设Y1、Y2、Y3为表决结果（输出逻辑变量)。取高电平1表示同意，低电平0为不同意。多数同意时LED灯亮，即表决结果为通过;若多数不同意，即表决结果为否决时，输出0，LED灯不亮。</w:t>
      </w:r>
    </w:p>
    <w:p w14:paraId="6B5BEC6F">
      <w:pPr>
        <w:ind w:firstLine="480"/>
        <w:rPr>
          <w:rFonts w:hint="eastAsia" w:eastAsia="宋体"/>
          <w:lang w:eastAsia="zh-CN"/>
        </w:rPr>
      </w:pPr>
      <w:r>
        <w:rPr>
          <w:rFonts w:hint="eastAsia" w:eastAsia="宋体"/>
          <w:lang w:eastAsia="zh-CN"/>
        </w:rPr>
        <w:drawing>
          <wp:inline distT="0" distB="0" distL="114300" distR="114300">
            <wp:extent cx="5850255" cy="3854450"/>
            <wp:effectExtent l="0" t="0" r="4445" b="6350"/>
            <wp:docPr id="35" name="图片 35" descr="屏幕截图 2026-06-28 11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屏幕截图 2026-06-28 110423"/>
                    <pic:cNvPicPr>
                      <a:picLocks noChangeAspect="1"/>
                    </pic:cNvPicPr>
                  </pic:nvPicPr>
                  <pic:blipFill>
                    <a:blip r:embed="rId38"/>
                    <a:stretch>
                      <a:fillRect/>
                    </a:stretch>
                  </pic:blipFill>
                  <pic:spPr>
                    <a:xfrm>
                      <a:off x="0" y="0"/>
                      <a:ext cx="5850255" cy="3854450"/>
                    </a:xfrm>
                    <a:prstGeom prst="rect">
                      <a:avLst/>
                    </a:prstGeom>
                  </pic:spPr>
                </pic:pic>
              </a:graphicData>
            </a:graphic>
          </wp:inline>
        </w:drawing>
      </w:r>
    </w:p>
    <w:p w14:paraId="6691D19E">
      <w:pPr>
        <w:ind w:firstLine="480"/>
        <w:rPr>
          <w:rFonts w:hint="eastAsia" w:cs="Times New Roman"/>
          <w:color w:val="000000" w:themeColor="text1"/>
          <w:kern w:val="2"/>
          <w:sz w:val="21"/>
          <w:szCs w:val="24"/>
          <w:lang w:val="en-US" w:eastAsia="zh-CN" w:bidi="ar-SA"/>
          <w14:textFill>
            <w14:solidFill>
              <w14:schemeClr w14:val="tx1"/>
            </w14:solidFill>
          </w14:textFill>
        </w:rPr>
      </w:pPr>
      <w:r>
        <w:rPr>
          <w:rFonts w:hint="eastAsia" w:cs="Times New Roman"/>
          <w:color w:val="000000" w:themeColor="text1"/>
          <w:kern w:val="2"/>
          <w:sz w:val="21"/>
          <w:szCs w:val="24"/>
          <w:lang w:val="en-US" w:eastAsia="zh-CN" w:bidi="ar-SA"/>
          <w14:textFill>
            <w14:solidFill>
              <w14:schemeClr w14:val="tx1"/>
            </w14:solidFill>
          </w14:textFill>
        </w:rPr>
        <w:t>图2.23三人表决电路（1:2）</w:t>
      </w:r>
    </w:p>
    <w:p w14:paraId="582E4D8A">
      <w:pPr>
        <w:ind w:firstLine="480"/>
        <w:rPr>
          <w:rFonts w:hint="eastAsia" w:cs="Times New Roman"/>
          <w:color w:val="000000" w:themeColor="text1"/>
          <w:kern w:val="2"/>
          <w:sz w:val="21"/>
          <w:szCs w:val="24"/>
          <w:lang w:val="en-US" w:eastAsia="zh-CN" w:bidi="ar-SA"/>
          <w14:textFill>
            <w14:solidFill>
              <w14:schemeClr w14:val="tx1"/>
            </w14:solidFill>
          </w14:textFill>
        </w:rPr>
      </w:pPr>
      <w:r>
        <w:rPr>
          <w:rFonts w:hint="eastAsia" w:cs="Times New Roman"/>
          <w:color w:val="000000" w:themeColor="text1"/>
          <w:kern w:val="2"/>
          <w:sz w:val="21"/>
          <w:szCs w:val="24"/>
          <w:lang w:val="en-US" w:eastAsia="zh-CN" w:bidi="ar-SA"/>
          <w14:textFill>
            <w14:solidFill>
              <w14:schemeClr w14:val="tx1"/>
            </w14:solidFill>
          </w14:textFill>
        </w:rPr>
        <w:drawing>
          <wp:inline distT="0" distB="0" distL="114300" distR="114300">
            <wp:extent cx="5854700" cy="3383915"/>
            <wp:effectExtent l="0" t="0" r="0" b="6985"/>
            <wp:docPr id="36" name="图片 36" descr="屏幕截图 2026-06-28 11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屏幕截图 2026-06-28 110157"/>
                    <pic:cNvPicPr>
                      <a:picLocks noChangeAspect="1"/>
                    </pic:cNvPicPr>
                  </pic:nvPicPr>
                  <pic:blipFill>
                    <a:blip r:embed="rId37"/>
                    <a:stretch>
                      <a:fillRect/>
                    </a:stretch>
                  </pic:blipFill>
                  <pic:spPr>
                    <a:xfrm>
                      <a:off x="0" y="0"/>
                      <a:ext cx="5854700" cy="3383915"/>
                    </a:xfrm>
                    <a:prstGeom prst="rect">
                      <a:avLst/>
                    </a:prstGeom>
                  </pic:spPr>
                </pic:pic>
              </a:graphicData>
            </a:graphic>
          </wp:inline>
        </w:drawing>
      </w:r>
    </w:p>
    <w:p w14:paraId="56D2FBD9">
      <w:pPr>
        <w:ind w:firstLine="480"/>
        <w:jc w:val="both"/>
        <w:rPr>
          <w:rFonts w:hint="eastAsia" w:cs="Times New Roman"/>
          <w:color w:val="000000" w:themeColor="text1"/>
          <w:kern w:val="2"/>
          <w:sz w:val="21"/>
          <w:szCs w:val="24"/>
          <w:lang w:val="en-US" w:eastAsia="zh-CN" w:bidi="ar-SA"/>
          <w14:textFill>
            <w14:solidFill>
              <w14:schemeClr w14:val="tx1"/>
            </w14:solidFill>
          </w14:textFill>
        </w:rPr>
      </w:pPr>
      <w:r>
        <w:rPr>
          <w:rFonts w:hint="eastAsia" w:cs="Times New Roman"/>
          <w:color w:val="000000" w:themeColor="text1"/>
          <w:kern w:val="2"/>
          <w:sz w:val="21"/>
          <w:szCs w:val="24"/>
          <w:lang w:val="en-US" w:eastAsia="zh-CN" w:bidi="ar-SA"/>
          <w14:textFill>
            <w14:solidFill>
              <w14:schemeClr w14:val="tx1"/>
            </w14:solidFill>
          </w14:textFill>
        </w:rPr>
        <w:t>图2.23三人表决电路（2:1）</w:t>
      </w:r>
    </w:p>
    <w:p w14:paraId="30A6FA38">
      <w:pPr>
        <w:pStyle w:val="16"/>
      </w:pPr>
      <w:bookmarkStart w:id="26" w:name="_Toc107928233"/>
      <w:r>
        <w:t xml:space="preserve">2.3.2 </w:t>
      </w:r>
      <w:r>
        <w:rPr>
          <w:rFonts w:hint="eastAsia"/>
        </w:rPr>
        <w:t>七段译码电路显示电路设计与仿真</w:t>
      </w:r>
      <w:bookmarkEnd w:id="26"/>
    </w:p>
    <w:p w14:paraId="06B6ACF5">
      <w:pPr>
        <w:pStyle w:val="30"/>
      </w:pPr>
      <w:bookmarkStart w:id="27" w:name="_Toc107928234"/>
      <w:r>
        <w:rPr>
          <w:rFonts w:hint="eastAsia"/>
        </w:rPr>
        <w:t>2</w:t>
      </w:r>
      <w:r>
        <w:t xml:space="preserve">.3.2.1 </w:t>
      </w:r>
      <w:r>
        <w:rPr>
          <w:rFonts w:hint="eastAsia"/>
        </w:rPr>
        <w:t>设计要求</w:t>
      </w:r>
      <w:bookmarkEnd w:id="27"/>
    </w:p>
    <w:p w14:paraId="5636B05E">
      <w:pPr>
        <w:ind w:firstLine="480"/>
      </w:pPr>
      <w:r>
        <w:rPr>
          <w:rFonts w:hint="eastAsia"/>
        </w:rPr>
        <w:t>要求以二进制输入0~</w:t>
      </w:r>
      <w:r>
        <w:t>9</w:t>
      </w:r>
      <w:r>
        <w:rPr>
          <w:rFonts w:hint="eastAsia"/>
        </w:rPr>
        <w:t>是其中某一个数字后，可以在</w:t>
      </w:r>
      <w:r>
        <w:t>7</w:t>
      </w:r>
      <w:r>
        <w:rPr>
          <w:rFonts w:hint="eastAsia"/>
        </w:rPr>
        <w:t>段数码管上以十进制显示该数字。</w:t>
      </w:r>
    </w:p>
    <w:p w14:paraId="60E3E14D">
      <w:pPr>
        <w:ind w:firstLine="480"/>
      </w:pPr>
      <w:r>
        <w:rPr>
          <w:rFonts w:hint="eastAsia"/>
        </w:rPr>
        <w:t>（1）7段共阳数码管仿真模型：7</w:t>
      </w:r>
      <w:r>
        <w:t>SEG-COM-ANC</w:t>
      </w:r>
      <w:r>
        <w:rPr>
          <w:rFonts w:hint="eastAsia"/>
        </w:rPr>
        <w:t>；</w:t>
      </w:r>
    </w:p>
    <w:p w14:paraId="4C311E72">
      <w:pPr>
        <w:ind w:firstLine="480"/>
      </w:pPr>
      <w:r>
        <w:rPr>
          <w:rFonts w:hint="eastAsia"/>
        </w:rPr>
        <w:t>（2）译码器芯片：7</w:t>
      </w:r>
      <w:r>
        <w:t>4LS247</w:t>
      </w:r>
      <w:r>
        <w:rPr>
          <w:rFonts w:hint="eastAsia"/>
        </w:rPr>
        <w:t>；</w:t>
      </w:r>
    </w:p>
    <w:p w14:paraId="5200C498">
      <w:pPr>
        <w:ind w:firstLine="480"/>
      </w:pPr>
      <w:r>
        <w:rPr>
          <w:rFonts w:hint="eastAsia"/>
        </w:rPr>
        <w:t>（3）拨位开关：D</w:t>
      </w:r>
      <w:r>
        <w:t>ISPSW_4</w:t>
      </w:r>
      <w:r>
        <w:rPr>
          <w:rFonts w:hint="eastAsia"/>
        </w:rPr>
        <w:t>；</w:t>
      </w:r>
    </w:p>
    <w:p w14:paraId="154A0B89">
      <w:pPr>
        <w:ind w:firstLine="480"/>
      </w:pPr>
      <w:r>
        <w:rPr>
          <w:rFonts w:hint="eastAsia"/>
        </w:rPr>
        <w:t>（4）供电电源：+</w:t>
      </w:r>
      <w:r>
        <w:t>9V</w:t>
      </w:r>
      <w:r>
        <w:rPr>
          <w:rFonts w:hint="eastAsia"/>
        </w:rPr>
        <w:t>；</w:t>
      </w:r>
    </w:p>
    <w:p w14:paraId="391A64AC">
      <w:pPr>
        <w:ind w:firstLine="480"/>
      </w:pPr>
      <w:r>
        <w:rPr>
          <w:rFonts w:hint="eastAsia"/>
        </w:rPr>
        <w:t>（5）在报告中以截图形式记录不少于5位数字显示状态，并对电路原理进行分析。</w:t>
      </w:r>
    </w:p>
    <w:p w14:paraId="4D347E0A">
      <w:pPr>
        <w:pStyle w:val="30"/>
      </w:pPr>
      <w:bookmarkStart w:id="28" w:name="_Toc107928235"/>
      <w:r>
        <w:rPr>
          <w:rFonts w:hint="eastAsia"/>
        </w:rPr>
        <w:t>2</w:t>
      </w:r>
      <w:r>
        <w:t xml:space="preserve">.3.2.2 </w:t>
      </w:r>
      <w:r>
        <w:rPr>
          <w:rFonts w:hint="eastAsia"/>
        </w:rPr>
        <w:t>完成情况</w:t>
      </w:r>
      <w:bookmarkEnd w:id="28"/>
    </w:p>
    <w:p w14:paraId="6929D233">
      <w:pPr>
        <w:ind w:firstLine="480" w:firstLineChars="0"/>
        <w:rPr>
          <w:rFonts w:hint="eastAsia"/>
          <w:b/>
        </w:rPr>
      </w:pPr>
      <w:r>
        <w:rPr>
          <w:rFonts w:hint="eastAsia"/>
          <w:b/>
        </w:rPr>
        <w:t>（1）设计电路与仿真结果</w:t>
      </w:r>
    </w:p>
    <w:p w14:paraId="53C54940">
      <w:pPr>
        <w:ind w:firstLine="480"/>
        <w:rPr>
          <w:rFonts w:hint="default"/>
          <w:lang w:val="en-US" w:eastAsia="zh-CN"/>
        </w:rPr>
      </w:pPr>
      <w:r>
        <w:rPr>
          <w:rFonts w:hint="eastAsia"/>
          <w:lang w:val="en-US" w:eastAsia="zh-CN"/>
        </w:rPr>
        <w:t>选用原件：74LS247是一种集成线路芯片，它是BCD至七段数码管解码器/驱动器。它被广泛用于数字显示应用中，用于将BCD输入转换为七段数码管显示输出。此芯片可以将BCD码转换为可驱动4位或8位七段LED显示器的输出。此外，它还具有译码器。这意味着它可以将输入信号转换为输出信号。因此，它可以用来显示数字，字母和符号等数据。</w:t>
      </w:r>
    </w:p>
    <w:p w14:paraId="5E5B7072">
      <w:pPr>
        <w:ind w:firstLine="480"/>
        <w:rPr>
          <w:rFonts w:hint="default"/>
          <w:lang w:val="en-US" w:eastAsia="zh-CN"/>
        </w:rPr>
      </w:pPr>
      <w:r>
        <w:rPr>
          <w:rFonts w:hint="default"/>
          <w:lang w:val="en-US" w:eastAsia="zh-CN"/>
        </w:rPr>
        <w:t>DSIPSW_4是一种数字开关板，它使用BNC接口连接到通用数字实验箱或数字电路教学实验系统中。它有4个开关，可以用来输入数字数据，通常在数字电路设计和实验教学中使用。DSIPSW_4可以使用二进制或十进制方式来输入数据，用户可以根据需要选择合适的方式。该板卡可以很好的配合数字实验箱和数字电路教学实验系统等设备，用于数字电路的设计、实验、测试以及学习。</w:t>
      </w:r>
    </w:p>
    <w:p w14:paraId="2679BB0F">
      <w:pPr>
        <w:ind w:firstLine="480"/>
        <w:rPr>
          <w:rFonts w:hint="default"/>
          <w:lang w:val="en-US" w:eastAsia="zh-CN"/>
        </w:rPr>
      </w:pPr>
      <w:r>
        <w:rPr>
          <w:rFonts w:hint="eastAsia"/>
          <w:lang w:val="en-US" w:eastAsia="zh-CN"/>
        </w:rPr>
        <w:t>电路设计如图2.24</w:t>
      </w:r>
    </w:p>
    <w:p w14:paraId="56F8682E">
      <w:pPr>
        <w:ind w:firstLine="480"/>
        <w:rPr>
          <w:rFonts w:hint="eastAsia" w:eastAsia="宋体"/>
          <w:lang w:eastAsia="zh-CN"/>
        </w:rPr>
      </w:pPr>
      <w:r>
        <w:rPr>
          <w:rFonts w:hint="eastAsia" w:eastAsia="宋体"/>
          <w:lang w:eastAsia="zh-CN"/>
        </w:rPr>
        <w:drawing>
          <wp:inline distT="0" distB="0" distL="114300" distR="114300">
            <wp:extent cx="5854700" cy="2879725"/>
            <wp:effectExtent l="0" t="0" r="0" b="3175"/>
            <wp:docPr id="12" name="图片 12" descr="屏幕截图 2026-06-28 075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6-28 075845"/>
                    <pic:cNvPicPr>
                      <a:picLocks noChangeAspect="1"/>
                    </pic:cNvPicPr>
                  </pic:nvPicPr>
                  <pic:blipFill>
                    <a:blip r:embed="rId39"/>
                    <a:stretch>
                      <a:fillRect/>
                    </a:stretch>
                  </pic:blipFill>
                  <pic:spPr>
                    <a:xfrm>
                      <a:off x="0" y="0"/>
                      <a:ext cx="5854700" cy="2879725"/>
                    </a:xfrm>
                    <a:prstGeom prst="rect">
                      <a:avLst/>
                    </a:prstGeom>
                  </pic:spPr>
                </pic:pic>
              </a:graphicData>
            </a:graphic>
          </wp:inline>
        </w:drawing>
      </w:r>
    </w:p>
    <w:p w14:paraId="1F7F09D3">
      <w:pPr>
        <w:ind w:firstLine="480"/>
        <w:jc w:val="center"/>
        <w:rPr>
          <w:rFonts w:hint="eastAsia" w:eastAsia="宋体"/>
          <w:lang w:eastAsia="zh-CN"/>
        </w:rPr>
      </w:pPr>
      <w:r>
        <w:rPr>
          <w:rFonts w:hint="eastAsia" w:cs="Times New Roman"/>
          <w:color w:val="000000" w:themeColor="text1"/>
          <w:kern w:val="2"/>
          <w:sz w:val="21"/>
          <w:szCs w:val="24"/>
          <w:lang w:val="en-US" w:eastAsia="zh-CN" w:bidi="ar-SA"/>
          <w14:textFill>
            <w14:solidFill>
              <w14:schemeClr w14:val="tx1"/>
            </w14:solidFill>
          </w14:textFill>
        </w:rPr>
        <w:t>图2.24</w:t>
      </w:r>
      <w:r>
        <w:rPr>
          <w:rFonts w:hint="eastAsia"/>
        </w:rPr>
        <w:t>七段译码电路</w:t>
      </w:r>
    </w:p>
    <w:p w14:paraId="171E9D85">
      <w:pPr>
        <w:ind w:firstLine="480" w:firstLineChars="0"/>
        <w:rPr>
          <w:b/>
        </w:rPr>
      </w:pPr>
      <w:r>
        <w:rPr>
          <w:rFonts w:hint="eastAsia"/>
          <w:b/>
        </w:rPr>
        <w:t>（2）电路工作原理分析及关键监测点波形及相关监测值说明</w:t>
      </w:r>
    </w:p>
    <w:p w14:paraId="46F0C769">
      <w:pPr>
        <w:ind w:firstLine="0" w:firstLineChars="0"/>
        <w:rPr>
          <w:rFonts w:hint="eastAsia"/>
          <w:b w:val="0"/>
          <w:bCs/>
        </w:rPr>
      </w:pPr>
      <w:r>
        <w:rPr>
          <w:rFonts w:hint="eastAsia"/>
          <w:b w:val="0"/>
          <w:bCs/>
        </w:rPr>
        <w:t>电路工作原理：</w:t>
      </w:r>
    </w:p>
    <w:p w14:paraId="647E49BC">
      <w:pPr>
        <w:ind w:firstLine="0" w:firstLineChars="0"/>
        <w:rPr>
          <w:rFonts w:hint="eastAsia"/>
          <w:b w:val="0"/>
          <w:bCs/>
        </w:rPr>
      </w:pPr>
      <w:r>
        <w:rPr>
          <w:rFonts w:hint="eastAsia"/>
          <w:b w:val="0"/>
          <w:bCs/>
        </w:rPr>
        <w:t>七段译码电路是一种数字电路，它将输入的数字信号转换成驱动七段数码管的显示信号。</w:t>
      </w:r>
    </w:p>
    <w:p w14:paraId="422AF9EC">
      <w:pPr>
        <w:ind w:firstLine="0" w:firstLineChars="0"/>
        <w:rPr>
          <w:rFonts w:hint="eastAsia"/>
          <w:b w:val="0"/>
          <w:bCs/>
        </w:rPr>
      </w:pPr>
      <w:r>
        <w:rPr>
          <w:rFonts w:hint="eastAsia"/>
          <w:b w:val="0"/>
          <w:bCs/>
        </w:rPr>
        <w:t>1. 输入信号译码</w:t>
      </w:r>
    </w:p>
    <w:p w14:paraId="0AE09C19">
      <w:pPr>
        <w:ind w:firstLine="0" w:firstLineChars="0"/>
        <w:rPr>
          <w:rFonts w:hint="eastAsia"/>
          <w:b w:val="0"/>
          <w:bCs/>
        </w:rPr>
      </w:pPr>
      <w:r>
        <w:rPr>
          <w:rFonts w:hint="eastAsia"/>
          <w:b w:val="0"/>
          <w:bCs/>
        </w:rPr>
        <w:t>七段译码电路的输入是来自外界的数字信号，通常是BCD码格式（二进制编码的十进制数）。在电路中，输入信号经过译码解析，转换成对应的七段数码管点亮信号。</w:t>
      </w:r>
    </w:p>
    <w:p w14:paraId="048F8C89">
      <w:pPr>
        <w:ind w:firstLine="0" w:firstLineChars="0"/>
        <w:rPr>
          <w:rFonts w:hint="eastAsia"/>
          <w:b w:val="0"/>
          <w:bCs/>
        </w:rPr>
      </w:pPr>
      <w:r>
        <w:rPr>
          <w:rFonts w:hint="eastAsia"/>
          <w:b w:val="0"/>
          <w:bCs/>
        </w:rPr>
        <w:t>2. 数码管显示</w:t>
      </w:r>
    </w:p>
    <w:p w14:paraId="3C2F8976">
      <w:pPr>
        <w:ind w:firstLine="0" w:firstLineChars="0"/>
        <w:rPr>
          <w:rFonts w:hint="eastAsia"/>
          <w:b w:val="0"/>
          <w:bCs/>
        </w:rPr>
      </w:pPr>
      <w:r>
        <w:rPr>
          <w:rFonts w:hint="eastAsia"/>
          <w:b w:val="0"/>
          <w:bCs/>
        </w:rPr>
        <w:t>根据七段数码管的结构，每个LED代表一个显示元素，七个LED分别代表七个显示元素，根据输入信号的不同，点亮的LED灯也不同。通过将点亮的LED与七段数码管的极性匹配，可以使七段数码管显示对应的数字。</w:t>
      </w:r>
    </w:p>
    <w:p w14:paraId="33FEA6F3">
      <w:pPr>
        <w:ind w:firstLine="0" w:firstLineChars="0"/>
        <w:rPr>
          <w:rFonts w:hint="eastAsia"/>
          <w:b w:val="0"/>
          <w:bCs/>
        </w:rPr>
      </w:pPr>
      <w:r>
        <w:rPr>
          <w:rFonts w:hint="eastAsia"/>
          <w:b w:val="0"/>
          <w:bCs/>
        </w:rPr>
        <w:t>3. 信号输出</w:t>
      </w:r>
    </w:p>
    <w:p w14:paraId="36EFEB3C">
      <w:pPr>
        <w:ind w:firstLine="0" w:firstLineChars="0"/>
        <w:rPr>
          <w:rFonts w:hint="eastAsia"/>
          <w:b w:val="0"/>
          <w:bCs/>
        </w:rPr>
      </w:pPr>
      <w:r>
        <w:rPr>
          <w:rFonts w:hint="eastAsia"/>
          <w:b w:val="0"/>
          <w:bCs/>
        </w:rPr>
        <w:t>使用七段译码电路后，译码电路会输出对应的控制信号，这些控制信号可以用来驱动数码管显示器的各个段。</w:t>
      </w:r>
    </w:p>
    <w:p w14:paraId="5DB1DAAA">
      <w:pPr>
        <w:ind w:firstLine="0" w:firstLineChars="0"/>
        <w:rPr>
          <w:rFonts w:hint="eastAsia"/>
          <w:b w:val="0"/>
          <w:bCs/>
        </w:rPr>
      </w:pPr>
      <w:r>
        <w:rPr>
          <w:rFonts w:hint="eastAsia"/>
          <w:b w:val="0"/>
          <w:bCs/>
        </w:rPr>
        <w:t>七段译码电路的工作原理可以用真值表或逻辑图来表示，逻辑门的组合方式决定了输入信号到输出的转换过程。</w:t>
      </w:r>
    </w:p>
    <w:p w14:paraId="299BF024">
      <w:pPr>
        <w:ind w:firstLine="0" w:firstLineChars="0"/>
        <w:rPr>
          <w:b/>
        </w:rPr>
      </w:pPr>
      <w:r>
        <w:rPr>
          <w:rFonts w:hint="eastAsia"/>
          <w:b w:val="0"/>
          <w:bCs/>
        </w:rPr>
        <w:t>通过开闭开关，得到数码管上显示的不同的数字如图</w:t>
      </w:r>
      <w:r>
        <w:rPr>
          <w:rFonts w:hint="eastAsia"/>
          <w:b w:val="0"/>
          <w:bCs/>
          <w:lang w:val="en-US" w:eastAsia="zh-CN"/>
        </w:rPr>
        <w:t>2.25-2.33</w:t>
      </w:r>
      <w:r>
        <w:rPr>
          <w:rFonts w:hint="eastAsia"/>
          <w:b w:val="0"/>
          <w:bCs/>
        </w:rPr>
        <w:t>所示</w:t>
      </w:r>
      <w:r>
        <w:rPr>
          <w:rFonts w:hint="eastAsia"/>
          <w:b/>
        </w:rPr>
        <w:t>：</w:t>
      </w:r>
    </w:p>
    <w:p w14:paraId="1FD9DBB5">
      <w:pPr>
        <w:ind w:left="0" w:leftChars="0" w:firstLine="0" w:firstLineChars="0"/>
        <w:rPr>
          <w:rFonts w:hint="eastAsia" w:eastAsia="宋体"/>
          <w:lang w:eastAsia="zh-CN"/>
        </w:rPr>
      </w:pPr>
      <w:r>
        <w:rPr>
          <w:rFonts w:hint="eastAsia" w:eastAsia="宋体"/>
          <w:lang w:eastAsia="zh-CN"/>
        </w:rPr>
        <w:drawing>
          <wp:inline distT="0" distB="0" distL="114300" distR="114300">
            <wp:extent cx="5847080" cy="3935730"/>
            <wp:effectExtent l="0" t="0" r="7620" b="1270"/>
            <wp:docPr id="47" name="图片 47" descr="屏幕截图 2026-06-28 11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屏幕截图 2026-06-28 110818"/>
                    <pic:cNvPicPr>
                      <a:picLocks noChangeAspect="1"/>
                    </pic:cNvPicPr>
                  </pic:nvPicPr>
                  <pic:blipFill>
                    <a:blip r:embed="rId40"/>
                    <a:stretch>
                      <a:fillRect/>
                    </a:stretch>
                  </pic:blipFill>
                  <pic:spPr>
                    <a:xfrm>
                      <a:off x="0" y="0"/>
                      <a:ext cx="5847080" cy="3935730"/>
                    </a:xfrm>
                    <a:prstGeom prst="rect">
                      <a:avLst/>
                    </a:prstGeom>
                  </pic:spPr>
                </pic:pic>
              </a:graphicData>
            </a:graphic>
          </wp:inline>
        </w:drawing>
      </w:r>
    </w:p>
    <w:p w14:paraId="4935609F">
      <w:pPr>
        <w:ind w:firstLine="480"/>
        <w:jc w:val="center"/>
        <w:rPr>
          <w:rFonts w:hint="eastAsia" w:eastAsia="宋体"/>
          <w:lang w:eastAsia="zh-CN"/>
        </w:rPr>
      </w:pPr>
      <w:r>
        <w:rPr>
          <w:rFonts w:hint="eastAsia" w:cs="Times New Roman"/>
          <w:color w:val="000000" w:themeColor="text1"/>
          <w:kern w:val="2"/>
          <w:sz w:val="21"/>
          <w:szCs w:val="24"/>
          <w:lang w:val="en-US" w:eastAsia="zh-CN" w:bidi="ar-SA"/>
          <w14:textFill>
            <w14:solidFill>
              <w14:schemeClr w14:val="tx1"/>
            </w14:solidFill>
          </w14:textFill>
        </w:rPr>
        <w:t>图2.25</w:t>
      </w:r>
      <w:r>
        <w:rPr>
          <w:rFonts w:hint="eastAsia"/>
        </w:rPr>
        <w:t>七段译码电路</w:t>
      </w:r>
      <w:r>
        <w:rPr>
          <w:rFonts w:hint="eastAsia"/>
          <w:lang w:eastAsia="zh-CN"/>
        </w:rPr>
        <w:t>（</w:t>
      </w:r>
      <w:r>
        <w:rPr>
          <w:rFonts w:hint="eastAsia"/>
          <w:lang w:val="en-US" w:eastAsia="zh-CN"/>
        </w:rPr>
        <w:t>1</w:t>
      </w:r>
      <w:r>
        <w:rPr>
          <w:rFonts w:hint="eastAsia"/>
          <w:lang w:eastAsia="zh-CN"/>
        </w:rPr>
        <w:t>）</w:t>
      </w:r>
    </w:p>
    <w:p w14:paraId="528AF876">
      <w:pPr>
        <w:ind w:left="0" w:leftChars="0" w:firstLine="0" w:firstLineChars="0"/>
        <w:rPr>
          <w:rFonts w:hint="eastAsia" w:eastAsia="宋体"/>
          <w:lang w:eastAsia="zh-CN"/>
        </w:rPr>
      </w:pPr>
      <w:r>
        <w:rPr>
          <w:rFonts w:hint="eastAsia" w:eastAsia="宋体"/>
          <w:lang w:eastAsia="zh-CN"/>
        </w:rPr>
        <w:drawing>
          <wp:inline distT="0" distB="0" distL="114300" distR="114300">
            <wp:extent cx="5853430" cy="3847465"/>
            <wp:effectExtent l="0" t="0" r="1270" b="635"/>
            <wp:docPr id="48" name="图片 48" descr="屏幕截图 2026-06-28 11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屏幕截图 2026-06-28 110832"/>
                    <pic:cNvPicPr>
                      <a:picLocks noChangeAspect="1"/>
                    </pic:cNvPicPr>
                  </pic:nvPicPr>
                  <pic:blipFill>
                    <a:blip r:embed="rId41"/>
                    <a:stretch>
                      <a:fillRect/>
                    </a:stretch>
                  </pic:blipFill>
                  <pic:spPr>
                    <a:xfrm>
                      <a:off x="0" y="0"/>
                      <a:ext cx="5853430" cy="3847465"/>
                    </a:xfrm>
                    <a:prstGeom prst="rect">
                      <a:avLst/>
                    </a:prstGeom>
                  </pic:spPr>
                </pic:pic>
              </a:graphicData>
            </a:graphic>
          </wp:inline>
        </w:drawing>
      </w:r>
    </w:p>
    <w:p w14:paraId="1B071289">
      <w:pPr>
        <w:ind w:firstLine="480"/>
        <w:jc w:val="center"/>
        <w:rPr>
          <w:rFonts w:hint="eastAsia" w:eastAsia="宋体"/>
          <w:lang w:eastAsia="zh-CN"/>
        </w:rPr>
      </w:pPr>
      <w:r>
        <w:rPr>
          <w:rFonts w:hint="eastAsia" w:cs="Times New Roman"/>
          <w:color w:val="000000" w:themeColor="text1"/>
          <w:kern w:val="2"/>
          <w:sz w:val="21"/>
          <w:szCs w:val="24"/>
          <w:lang w:val="en-US" w:eastAsia="zh-CN" w:bidi="ar-SA"/>
          <w14:textFill>
            <w14:solidFill>
              <w14:schemeClr w14:val="tx1"/>
            </w14:solidFill>
          </w14:textFill>
        </w:rPr>
        <w:t>图2.26</w:t>
      </w:r>
      <w:r>
        <w:rPr>
          <w:rFonts w:hint="eastAsia"/>
        </w:rPr>
        <w:t>七段译码电路</w:t>
      </w:r>
      <w:r>
        <w:rPr>
          <w:rFonts w:hint="eastAsia"/>
          <w:lang w:eastAsia="zh-CN"/>
        </w:rPr>
        <w:t>（</w:t>
      </w:r>
      <w:r>
        <w:rPr>
          <w:rFonts w:hint="eastAsia"/>
          <w:lang w:val="en-US" w:eastAsia="zh-CN"/>
        </w:rPr>
        <w:t>2</w:t>
      </w:r>
      <w:r>
        <w:rPr>
          <w:rFonts w:hint="eastAsia"/>
          <w:lang w:eastAsia="zh-CN"/>
        </w:rPr>
        <w:t>）</w:t>
      </w:r>
    </w:p>
    <w:p w14:paraId="52796EB1">
      <w:pPr>
        <w:ind w:left="0" w:leftChars="0" w:firstLine="0" w:firstLineChars="0"/>
        <w:rPr>
          <w:rFonts w:hint="eastAsia" w:eastAsia="宋体"/>
          <w:lang w:eastAsia="zh-CN"/>
        </w:rPr>
      </w:pPr>
      <w:r>
        <w:rPr>
          <w:rFonts w:hint="eastAsia" w:eastAsia="宋体"/>
          <w:lang w:eastAsia="zh-CN"/>
        </w:rPr>
        <w:drawing>
          <wp:inline distT="0" distB="0" distL="114300" distR="114300">
            <wp:extent cx="5852160" cy="3888740"/>
            <wp:effectExtent l="0" t="0" r="2540" b="10160"/>
            <wp:docPr id="49" name="图片 49" descr="屏幕截图 2026-06-28 11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屏幕截图 2026-06-28 110839"/>
                    <pic:cNvPicPr>
                      <a:picLocks noChangeAspect="1"/>
                    </pic:cNvPicPr>
                  </pic:nvPicPr>
                  <pic:blipFill>
                    <a:blip r:embed="rId42"/>
                    <a:stretch>
                      <a:fillRect/>
                    </a:stretch>
                  </pic:blipFill>
                  <pic:spPr>
                    <a:xfrm>
                      <a:off x="0" y="0"/>
                      <a:ext cx="5852160" cy="3888740"/>
                    </a:xfrm>
                    <a:prstGeom prst="rect">
                      <a:avLst/>
                    </a:prstGeom>
                  </pic:spPr>
                </pic:pic>
              </a:graphicData>
            </a:graphic>
          </wp:inline>
        </w:drawing>
      </w:r>
    </w:p>
    <w:p w14:paraId="28C38E2D">
      <w:pPr>
        <w:ind w:firstLine="480"/>
        <w:jc w:val="center"/>
        <w:rPr>
          <w:rFonts w:hint="eastAsia" w:eastAsia="宋体"/>
          <w:lang w:eastAsia="zh-CN"/>
        </w:rPr>
      </w:pPr>
      <w:r>
        <w:rPr>
          <w:rFonts w:hint="eastAsia" w:cs="Times New Roman"/>
          <w:color w:val="000000" w:themeColor="text1"/>
          <w:kern w:val="2"/>
          <w:sz w:val="21"/>
          <w:szCs w:val="24"/>
          <w:lang w:val="en-US" w:eastAsia="zh-CN" w:bidi="ar-SA"/>
          <w14:textFill>
            <w14:solidFill>
              <w14:schemeClr w14:val="tx1"/>
            </w14:solidFill>
          </w14:textFill>
        </w:rPr>
        <w:t>图2.27</w:t>
      </w:r>
      <w:r>
        <w:rPr>
          <w:rFonts w:hint="eastAsia"/>
        </w:rPr>
        <w:t>七段译码电路</w:t>
      </w:r>
      <w:r>
        <w:rPr>
          <w:rFonts w:hint="eastAsia"/>
          <w:lang w:eastAsia="zh-CN"/>
        </w:rPr>
        <w:t>（</w:t>
      </w:r>
      <w:r>
        <w:rPr>
          <w:rFonts w:hint="eastAsia"/>
          <w:lang w:val="en-US" w:eastAsia="zh-CN"/>
        </w:rPr>
        <w:t>3</w:t>
      </w:r>
      <w:r>
        <w:rPr>
          <w:rFonts w:hint="eastAsia"/>
          <w:lang w:eastAsia="zh-CN"/>
        </w:rPr>
        <w:t>）</w:t>
      </w:r>
    </w:p>
    <w:p w14:paraId="6F22E1CB">
      <w:pPr>
        <w:ind w:left="0" w:leftChars="0" w:firstLine="0" w:firstLineChars="0"/>
        <w:rPr>
          <w:rFonts w:hint="eastAsia" w:eastAsia="宋体"/>
          <w:lang w:eastAsia="zh-CN"/>
        </w:rPr>
      </w:pPr>
      <w:r>
        <w:rPr>
          <w:rFonts w:hint="eastAsia" w:eastAsia="宋体"/>
          <w:lang w:eastAsia="zh-CN"/>
        </w:rPr>
        <w:drawing>
          <wp:inline distT="0" distB="0" distL="114300" distR="114300">
            <wp:extent cx="5847080" cy="2921635"/>
            <wp:effectExtent l="0" t="0" r="7620" b="12065"/>
            <wp:docPr id="50" name="图片 50" descr="屏幕截图 2026-06-28 110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屏幕截图 2026-06-28 110850"/>
                    <pic:cNvPicPr>
                      <a:picLocks noChangeAspect="1"/>
                    </pic:cNvPicPr>
                  </pic:nvPicPr>
                  <pic:blipFill>
                    <a:blip r:embed="rId43"/>
                    <a:stretch>
                      <a:fillRect/>
                    </a:stretch>
                  </pic:blipFill>
                  <pic:spPr>
                    <a:xfrm>
                      <a:off x="0" y="0"/>
                      <a:ext cx="5847080" cy="2921635"/>
                    </a:xfrm>
                    <a:prstGeom prst="rect">
                      <a:avLst/>
                    </a:prstGeom>
                  </pic:spPr>
                </pic:pic>
              </a:graphicData>
            </a:graphic>
          </wp:inline>
        </w:drawing>
      </w:r>
    </w:p>
    <w:p w14:paraId="43918209">
      <w:pPr>
        <w:ind w:firstLine="480"/>
        <w:jc w:val="center"/>
        <w:rPr>
          <w:rFonts w:hint="eastAsia" w:eastAsia="宋体"/>
          <w:lang w:eastAsia="zh-CN"/>
        </w:rPr>
      </w:pPr>
      <w:r>
        <w:rPr>
          <w:rFonts w:hint="eastAsia" w:cs="Times New Roman"/>
          <w:color w:val="000000" w:themeColor="text1"/>
          <w:kern w:val="2"/>
          <w:sz w:val="21"/>
          <w:szCs w:val="24"/>
          <w:lang w:val="en-US" w:eastAsia="zh-CN" w:bidi="ar-SA"/>
          <w14:textFill>
            <w14:solidFill>
              <w14:schemeClr w14:val="tx1"/>
            </w14:solidFill>
          </w14:textFill>
        </w:rPr>
        <w:t>图2.28</w:t>
      </w:r>
      <w:r>
        <w:rPr>
          <w:rFonts w:hint="eastAsia"/>
        </w:rPr>
        <w:t>七段译码电路</w:t>
      </w:r>
      <w:r>
        <w:rPr>
          <w:rFonts w:hint="eastAsia"/>
          <w:lang w:eastAsia="zh-CN"/>
        </w:rPr>
        <w:t>（</w:t>
      </w:r>
      <w:r>
        <w:rPr>
          <w:rFonts w:hint="eastAsia"/>
          <w:lang w:val="en-US" w:eastAsia="zh-CN"/>
        </w:rPr>
        <w:t>4</w:t>
      </w:r>
      <w:r>
        <w:rPr>
          <w:rFonts w:hint="eastAsia"/>
          <w:lang w:eastAsia="zh-CN"/>
        </w:rPr>
        <w:t>）</w:t>
      </w:r>
    </w:p>
    <w:p w14:paraId="7EAA63C3">
      <w:pPr>
        <w:ind w:left="0" w:leftChars="0" w:firstLine="0" w:firstLineChars="0"/>
        <w:rPr>
          <w:rFonts w:hint="eastAsia" w:eastAsia="宋体"/>
          <w:lang w:eastAsia="zh-CN"/>
        </w:rPr>
      </w:pPr>
      <w:r>
        <w:rPr>
          <w:rFonts w:hint="eastAsia" w:eastAsia="宋体"/>
          <w:lang w:eastAsia="zh-CN"/>
        </w:rPr>
        <w:drawing>
          <wp:inline distT="0" distB="0" distL="114300" distR="114300">
            <wp:extent cx="5853430" cy="3786505"/>
            <wp:effectExtent l="0" t="0" r="1270" b="10795"/>
            <wp:docPr id="51" name="图片 51" descr="屏幕截图 2026-06-28 110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屏幕截图 2026-06-28 110903"/>
                    <pic:cNvPicPr>
                      <a:picLocks noChangeAspect="1"/>
                    </pic:cNvPicPr>
                  </pic:nvPicPr>
                  <pic:blipFill>
                    <a:blip r:embed="rId44"/>
                    <a:stretch>
                      <a:fillRect/>
                    </a:stretch>
                  </pic:blipFill>
                  <pic:spPr>
                    <a:xfrm>
                      <a:off x="0" y="0"/>
                      <a:ext cx="5853430" cy="3786505"/>
                    </a:xfrm>
                    <a:prstGeom prst="rect">
                      <a:avLst/>
                    </a:prstGeom>
                  </pic:spPr>
                </pic:pic>
              </a:graphicData>
            </a:graphic>
          </wp:inline>
        </w:drawing>
      </w:r>
    </w:p>
    <w:p w14:paraId="0579BA70">
      <w:pPr>
        <w:ind w:firstLine="480"/>
        <w:jc w:val="center"/>
        <w:rPr>
          <w:rFonts w:hint="eastAsia" w:eastAsia="宋体"/>
          <w:lang w:eastAsia="zh-CN"/>
        </w:rPr>
      </w:pPr>
      <w:r>
        <w:rPr>
          <w:rFonts w:hint="eastAsia" w:cs="Times New Roman"/>
          <w:color w:val="000000" w:themeColor="text1"/>
          <w:kern w:val="2"/>
          <w:sz w:val="21"/>
          <w:szCs w:val="24"/>
          <w:lang w:val="en-US" w:eastAsia="zh-CN" w:bidi="ar-SA"/>
          <w14:textFill>
            <w14:solidFill>
              <w14:schemeClr w14:val="tx1"/>
            </w14:solidFill>
          </w14:textFill>
        </w:rPr>
        <w:t>图2.29</w:t>
      </w:r>
      <w:r>
        <w:rPr>
          <w:rFonts w:hint="eastAsia"/>
        </w:rPr>
        <w:t>七段译码电路</w:t>
      </w:r>
      <w:r>
        <w:rPr>
          <w:rFonts w:hint="eastAsia"/>
          <w:lang w:eastAsia="zh-CN"/>
        </w:rPr>
        <w:t>（</w:t>
      </w:r>
      <w:r>
        <w:rPr>
          <w:rFonts w:hint="eastAsia"/>
          <w:lang w:val="en-US" w:eastAsia="zh-CN"/>
        </w:rPr>
        <w:t>5</w:t>
      </w:r>
      <w:r>
        <w:rPr>
          <w:rFonts w:hint="eastAsia"/>
          <w:lang w:eastAsia="zh-CN"/>
        </w:rPr>
        <w:t>）</w:t>
      </w:r>
    </w:p>
    <w:p w14:paraId="230510EB">
      <w:pPr>
        <w:ind w:left="0" w:leftChars="0" w:firstLine="0" w:firstLineChars="0"/>
        <w:rPr>
          <w:rFonts w:hint="eastAsia" w:eastAsia="宋体"/>
          <w:lang w:eastAsia="zh-CN"/>
        </w:rPr>
      </w:pPr>
      <w:r>
        <w:rPr>
          <w:rFonts w:hint="eastAsia" w:eastAsia="宋体"/>
          <w:lang w:eastAsia="zh-CN"/>
        </w:rPr>
        <w:drawing>
          <wp:inline distT="0" distB="0" distL="114300" distR="114300">
            <wp:extent cx="5842635" cy="4197350"/>
            <wp:effectExtent l="0" t="0" r="12065" b="6350"/>
            <wp:docPr id="52" name="图片 52" descr="屏幕截图 2026-06-28 110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屏幕截图 2026-06-28 110909"/>
                    <pic:cNvPicPr>
                      <a:picLocks noChangeAspect="1"/>
                    </pic:cNvPicPr>
                  </pic:nvPicPr>
                  <pic:blipFill>
                    <a:blip r:embed="rId45"/>
                    <a:stretch>
                      <a:fillRect/>
                    </a:stretch>
                  </pic:blipFill>
                  <pic:spPr>
                    <a:xfrm>
                      <a:off x="0" y="0"/>
                      <a:ext cx="5842635" cy="4197350"/>
                    </a:xfrm>
                    <a:prstGeom prst="rect">
                      <a:avLst/>
                    </a:prstGeom>
                  </pic:spPr>
                </pic:pic>
              </a:graphicData>
            </a:graphic>
          </wp:inline>
        </w:drawing>
      </w:r>
    </w:p>
    <w:p w14:paraId="515F65B7">
      <w:pPr>
        <w:ind w:firstLine="480"/>
        <w:jc w:val="center"/>
        <w:rPr>
          <w:rFonts w:hint="eastAsia" w:eastAsia="宋体"/>
          <w:lang w:eastAsia="zh-CN"/>
        </w:rPr>
      </w:pPr>
      <w:r>
        <w:rPr>
          <w:rFonts w:hint="eastAsia" w:cs="Times New Roman"/>
          <w:color w:val="000000" w:themeColor="text1"/>
          <w:kern w:val="2"/>
          <w:sz w:val="21"/>
          <w:szCs w:val="24"/>
          <w:lang w:val="en-US" w:eastAsia="zh-CN" w:bidi="ar-SA"/>
          <w14:textFill>
            <w14:solidFill>
              <w14:schemeClr w14:val="tx1"/>
            </w14:solidFill>
          </w14:textFill>
        </w:rPr>
        <w:t>图2.30</w:t>
      </w:r>
      <w:r>
        <w:rPr>
          <w:rFonts w:hint="eastAsia"/>
        </w:rPr>
        <w:t>七段译码电路</w:t>
      </w:r>
      <w:r>
        <w:rPr>
          <w:rFonts w:hint="eastAsia"/>
          <w:lang w:eastAsia="zh-CN"/>
        </w:rPr>
        <w:t>（</w:t>
      </w:r>
      <w:r>
        <w:rPr>
          <w:rFonts w:hint="eastAsia"/>
          <w:lang w:val="en-US" w:eastAsia="zh-CN"/>
        </w:rPr>
        <w:t>6</w:t>
      </w:r>
      <w:r>
        <w:rPr>
          <w:rFonts w:hint="eastAsia"/>
          <w:lang w:eastAsia="zh-CN"/>
        </w:rPr>
        <w:t>）</w:t>
      </w:r>
    </w:p>
    <w:p w14:paraId="6CC67F38">
      <w:pPr>
        <w:ind w:left="0" w:leftChars="0" w:firstLine="0" w:firstLineChars="0"/>
        <w:rPr>
          <w:rFonts w:hint="eastAsia" w:eastAsia="宋体"/>
          <w:lang w:eastAsia="zh-CN"/>
        </w:rPr>
      </w:pPr>
      <w:r>
        <w:rPr>
          <w:rFonts w:hint="eastAsia" w:eastAsia="宋体"/>
          <w:lang w:eastAsia="zh-CN"/>
        </w:rPr>
        <w:drawing>
          <wp:inline distT="0" distB="0" distL="114300" distR="114300">
            <wp:extent cx="5850890" cy="4036060"/>
            <wp:effectExtent l="0" t="0" r="3810" b="2540"/>
            <wp:docPr id="54" name="图片 54" descr="屏幕截图 2026-06-28 110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屏幕截图 2026-06-28 110915"/>
                    <pic:cNvPicPr>
                      <a:picLocks noChangeAspect="1"/>
                    </pic:cNvPicPr>
                  </pic:nvPicPr>
                  <pic:blipFill>
                    <a:blip r:embed="rId46"/>
                    <a:stretch>
                      <a:fillRect/>
                    </a:stretch>
                  </pic:blipFill>
                  <pic:spPr>
                    <a:xfrm>
                      <a:off x="0" y="0"/>
                      <a:ext cx="5850890" cy="4036060"/>
                    </a:xfrm>
                    <a:prstGeom prst="rect">
                      <a:avLst/>
                    </a:prstGeom>
                  </pic:spPr>
                </pic:pic>
              </a:graphicData>
            </a:graphic>
          </wp:inline>
        </w:drawing>
      </w:r>
    </w:p>
    <w:p w14:paraId="5D8C239A">
      <w:pPr>
        <w:ind w:firstLine="480"/>
        <w:jc w:val="center"/>
        <w:rPr>
          <w:rFonts w:hint="eastAsia" w:eastAsia="宋体"/>
          <w:lang w:val="en-US" w:eastAsia="zh-CN"/>
        </w:rPr>
      </w:pPr>
      <w:r>
        <w:rPr>
          <w:rFonts w:hint="eastAsia" w:cs="Times New Roman"/>
          <w:color w:val="000000" w:themeColor="text1"/>
          <w:kern w:val="2"/>
          <w:sz w:val="21"/>
          <w:szCs w:val="24"/>
          <w:lang w:val="en-US" w:eastAsia="zh-CN" w:bidi="ar-SA"/>
          <w14:textFill>
            <w14:solidFill>
              <w14:schemeClr w14:val="tx1"/>
            </w14:solidFill>
          </w14:textFill>
        </w:rPr>
        <w:t>图2.31</w:t>
      </w:r>
      <w:r>
        <w:rPr>
          <w:rFonts w:hint="eastAsia"/>
        </w:rPr>
        <w:t>七段译码电路</w:t>
      </w:r>
      <w:r>
        <w:rPr>
          <w:rFonts w:hint="eastAsia"/>
          <w:lang w:eastAsia="zh-CN"/>
        </w:rPr>
        <w:t>（</w:t>
      </w:r>
      <w:r>
        <w:rPr>
          <w:rFonts w:hint="eastAsia"/>
          <w:lang w:val="en-US" w:eastAsia="zh-CN"/>
        </w:rPr>
        <w:t>7</w:t>
      </w:r>
      <w:r>
        <w:rPr>
          <w:rFonts w:hint="eastAsia"/>
          <w:lang w:eastAsia="zh-CN"/>
        </w:rPr>
        <w:t>）</w:t>
      </w:r>
    </w:p>
    <w:p w14:paraId="1D45C6B0">
      <w:pPr>
        <w:ind w:left="0" w:leftChars="0" w:firstLine="0" w:firstLineChars="0"/>
        <w:rPr>
          <w:rFonts w:hint="eastAsia" w:eastAsia="宋体"/>
          <w:lang w:eastAsia="zh-CN"/>
        </w:rPr>
      </w:pPr>
      <w:r>
        <w:rPr>
          <w:rFonts w:hint="eastAsia" w:eastAsia="宋体"/>
          <w:lang w:eastAsia="zh-CN"/>
        </w:rPr>
        <w:drawing>
          <wp:inline distT="0" distB="0" distL="114300" distR="114300">
            <wp:extent cx="5848985" cy="3190875"/>
            <wp:effectExtent l="0" t="0" r="5715" b="9525"/>
            <wp:docPr id="56" name="图片 56" descr="屏幕截图 2026-06-28 110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屏幕截图 2026-06-28 110924"/>
                    <pic:cNvPicPr>
                      <a:picLocks noChangeAspect="1"/>
                    </pic:cNvPicPr>
                  </pic:nvPicPr>
                  <pic:blipFill>
                    <a:blip r:embed="rId47"/>
                    <a:stretch>
                      <a:fillRect/>
                    </a:stretch>
                  </pic:blipFill>
                  <pic:spPr>
                    <a:xfrm>
                      <a:off x="0" y="0"/>
                      <a:ext cx="5848985" cy="3190875"/>
                    </a:xfrm>
                    <a:prstGeom prst="rect">
                      <a:avLst/>
                    </a:prstGeom>
                  </pic:spPr>
                </pic:pic>
              </a:graphicData>
            </a:graphic>
          </wp:inline>
        </w:drawing>
      </w:r>
    </w:p>
    <w:p w14:paraId="0EF03061">
      <w:pPr>
        <w:ind w:firstLine="480"/>
        <w:jc w:val="center"/>
        <w:rPr>
          <w:rFonts w:hint="eastAsia" w:eastAsia="宋体"/>
          <w:lang w:eastAsia="zh-CN"/>
        </w:rPr>
      </w:pPr>
      <w:r>
        <w:rPr>
          <w:rFonts w:hint="eastAsia" w:cs="Times New Roman"/>
          <w:color w:val="000000" w:themeColor="text1"/>
          <w:kern w:val="2"/>
          <w:sz w:val="21"/>
          <w:szCs w:val="24"/>
          <w:lang w:val="en-US" w:eastAsia="zh-CN" w:bidi="ar-SA"/>
          <w14:textFill>
            <w14:solidFill>
              <w14:schemeClr w14:val="tx1"/>
            </w14:solidFill>
          </w14:textFill>
        </w:rPr>
        <w:t>图2.32</w:t>
      </w:r>
      <w:r>
        <w:rPr>
          <w:rFonts w:hint="eastAsia"/>
        </w:rPr>
        <w:t>七段译码电路</w:t>
      </w:r>
      <w:r>
        <w:rPr>
          <w:rFonts w:hint="eastAsia"/>
          <w:lang w:eastAsia="zh-CN"/>
        </w:rPr>
        <w:t>（</w:t>
      </w:r>
      <w:r>
        <w:rPr>
          <w:rFonts w:hint="eastAsia"/>
          <w:lang w:val="en-US" w:eastAsia="zh-CN"/>
        </w:rPr>
        <w:t>8</w:t>
      </w:r>
      <w:r>
        <w:rPr>
          <w:rFonts w:hint="eastAsia"/>
          <w:lang w:eastAsia="zh-CN"/>
        </w:rPr>
        <w:t>）</w:t>
      </w:r>
    </w:p>
    <w:p w14:paraId="6F362892">
      <w:pPr>
        <w:ind w:left="0" w:leftChars="0" w:firstLine="0" w:firstLineChars="0"/>
        <w:rPr>
          <w:rFonts w:hint="eastAsia" w:eastAsia="宋体"/>
          <w:lang w:eastAsia="zh-CN"/>
        </w:rPr>
      </w:pPr>
      <w:r>
        <w:rPr>
          <w:rFonts w:hint="eastAsia" w:eastAsia="宋体"/>
          <w:lang w:eastAsia="zh-CN"/>
        </w:rPr>
        <w:drawing>
          <wp:inline distT="0" distB="0" distL="114300" distR="114300">
            <wp:extent cx="5850890" cy="3952875"/>
            <wp:effectExtent l="0" t="0" r="3810" b="9525"/>
            <wp:docPr id="57" name="图片 57" descr="屏幕截图 2026-06-28 110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屏幕截图 2026-06-28 110935"/>
                    <pic:cNvPicPr>
                      <a:picLocks noChangeAspect="1"/>
                    </pic:cNvPicPr>
                  </pic:nvPicPr>
                  <pic:blipFill>
                    <a:blip r:embed="rId48"/>
                    <a:stretch>
                      <a:fillRect/>
                    </a:stretch>
                  </pic:blipFill>
                  <pic:spPr>
                    <a:xfrm>
                      <a:off x="0" y="0"/>
                      <a:ext cx="5850890" cy="3952875"/>
                    </a:xfrm>
                    <a:prstGeom prst="rect">
                      <a:avLst/>
                    </a:prstGeom>
                  </pic:spPr>
                </pic:pic>
              </a:graphicData>
            </a:graphic>
          </wp:inline>
        </w:drawing>
      </w:r>
    </w:p>
    <w:p w14:paraId="0960FE87">
      <w:pPr>
        <w:ind w:firstLine="480"/>
        <w:jc w:val="center"/>
        <w:rPr>
          <w:rFonts w:hint="eastAsia" w:eastAsia="宋体"/>
          <w:lang w:eastAsia="zh-CN"/>
        </w:rPr>
      </w:pPr>
      <w:r>
        <w:rPr>
          <w:rFonts w:hint="eastAsia" w:cs="Times New Roman"/>
          <w:color w:val="000000" w:themeColor="text1"/>
          <w:kern w:val="2"/>
          <w:sz w:val="21"/>
          <w:szCs w:val="24"/>
          <w:lang w:val="en-US" w:eastAsia="zh-CN" w:bidi="ar-SA"/>
          <w14:textFill>
            <w14:solidFill>
              <w14:schemeClr w14:val="tx1"/>
            </w14:solidFill>
          </w14:textFill>
        </w:rPr>
        <w:t>图2.33</w:t>
      </w:r>
      <w:r>
        <w:rPr>
          <w:rFonts w:hint="eastAsia"/>
        </w:rPr>
        <w:t>七段译码电路</w:t>
      </w:r>
      <w:r>
        <w:rPr>
          <w:rFonts w:hint="eastAsia"/>
          <w:lang w:eastAsia="zh-CN"/>
        </w:rPr>
        <w:t>（</w:t>
      </w:r>
      <w:r>
        <w:rPr>
          <w:rFonts w:hint="eastAsia"/>
          <w:lang w:val="en-US" w:eastAsia="zh-CN"/>
        </w:rPr>
        <w:t>9</w:t>
      </w:r>
      <w:r>
        <w:rPr>
          <w:rFonts w:hint="eastAsia"/>
          <w:lang w:eastAsia="zh-CN"/>
        </w:rPr>
        <w:t>）</w:t>
      </w:r>
    </w:p>
    <w:p w14:paraId="65741CAB">
      <w:pPr>
        <w:ind w:firstLine="0" w:firstLineChars="0"/>
        <w:rPr>
          <w:rFonts w:hint="eastAsia"/>
          <w:b w:val="0"/>
          <w:bCs/>
        </w:rPr>
      </w:pPr>
    </w:p>
    <w:p w14:paraId="193FA39E">
      <w:pPr>
        <w:pStyle w:val="2"/>
        <w:ind w:firstLine="640"/>
      </w:pPr>
      <w:r>
        <w:rPr>
          <w:rFonts w:hint="eastAsia"/>
          <w:b w:val="0"/>
          <w:bCs/>
        </w:rPr>
        <w:t>通过开闭开关，得到数码管上显示的不同的数字</w:t>
      </w:r>
      <w:bookmarkStart w:id="29" w:name="_Toc107928236"/>
      <w:r>
        <w:rPr>
          <w:rFonts w:hint="eastAsia"/>
        </w:rPr>
        <w:t>三、综合电路设计与仿真</w:t>
      </w:r>
      <w:bookmarkEnd w:id="29"/>
    </w:p>
    <w:p w14:paraId="3175F8B4">
      <w:pPr>
        <w:pStyle w:val="13"/>
      </w:pPr>
      <w:bookmarkStart w:id="30" w:name="_Toc107928237"/>
      <w:r>
        <w:t xml:space="preserve">3.1 </w:t>
      </w:r>
      <w:r>
        <w:rPr>
          <w:rFonts w:hint="eastAsia"/>
        </w:rPr>
        <w:t>函数信号发生器电路设计与仿真</w:t>
      </w:r>
      <w:bookmarkEnd w:id="30"/>
    </w:p>
    <w:p w14:paraId="59833EAA">
      <w:pPr>
        <w:pStyle w:val="16"/>
      </w:pPr>
      <w:bookmarkStart w:id="31" w:name="_Toc107928238"/>
      <w:r>
        <w:t xml:space="preserve">3.1.1 </w:t>
      </w:r>
      <w:r>
        <w:rPr>
          <w:rFonts w:hint="eastAsia"/>
        </w:rPr>
        <w:t>设计要求</w:t>
      </w:r>
      <w:bookmarkEnd w:id="31"/>
    </w:p>
    <w:p w14:paraId="2591A699">
      <w:pPr>
        <w:ind w:firstLine="480"/>
      </w:pPr>
      <w:r>
        <w:rPr>
          <w:rFonts w:hint="eastAsia"/>
        </w:rPr>
        <w:t>设计一款函数信号发生器电路，该电路能自动生成频率在一定范围内连续可调的正弦波、三角波及方波电压信号，要求如下：</w:t>
      </w:r>
    </w:p>
    <w:p w14:paraId="69D68AD4">
      <w:pPr>
        <w:ind w:firstLine="480"/>
      </w:pPr>
      <w:r>
        <w:rPr>
          <w:rFonts w:hint="eastAsia"/>
        </w:rPr>
        <w:t>（1）优先选用前序设计中用的芯片，也可以选用其他仿真软件中能查到的芯片；</w:t>
      </w:r>
    </w:p>
    <w:p w14:paraId="6505F616">
      <w:pPr>
        <w:ind w:firstLine="480"/>
      </w:pPr>
      <w:r>
        <w:rPr>
          <w:rFonts w:hint="eastAsia"/>
        </w:rPr>
        <w:t>（2）要求用示波器显示三种波形；</w:t>
      </w:r>
    </w:p>
    <w:p w14:paraId="0C8E3343">
      <w:pPr>
        <w:ind w:firstLine="480"/>
      </w:pPr>
      <w:r>
        <w:rPr>
          <w:rFonts w:hint="eastAsia"/>
        </w:rPr>
        <w:t>（3）以截图方式在报告中记录三种不同频率下的三种波形，并对电路进行分析说明。</w:t>
      </w:r>
    </w:p>
    <w:p w14:paraId="70DDE3BC">
      <w:pPr>
        <w:pStyle w:val="16"/>
      </w:pPr>
      <w:bookmarkStart w:id="32" w:name="_Toc107928239"/>
      <w:r>
        <w:t xml:space="preserve">3.1.2 </w:t>
      </w:r>
      <w:r>
        <w:rPr>
          <w:rFonts w:hint="eastAsia"/>
        </w:rPr>
        <w:t>完成情况</w:t>
      </w:r>
      <w:bookmarkEnd w:id="32"/>
    </w:p>
    <w:p w14:paraId="6CADF0E7">
      <w:pPr>
        <w:pStyle w:val="30"/>
        <w:rPr>
          <w:rFonts w:hint="eastAsia"/>
        </w:rPr>
      </w:pPr>
      <w:bookmarkStart w:id="33" w:name="_Toc107928240"/>
      <w:r>
        <w:rPr>
          <w:rFonts w:hint="eastAsia"/>
        </w:rPr>
        <w:t>3</w:t>
      </w:r>
      <w:r>
        <w:t xml:space="preserve">.1.2.1 </w:t>
      </w:r>
      <w:r>
        <w:rPr>
          <w:rFonts w:hint="eastAsia"/>
        </w:rPr>
        <w:t>设计电路与仿真结果</w:t>
      </w:r>
      <w:bookmarkEnd w:id="33"/>
    </w:p>
    <w:p w14:paraId="5390B5CE">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函数信号发生器电路包含以下主要组件：</w:t>
      </w:r>
    </w:p>
    <w:p w14:paraId="02B5FE0A">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1. 集成电路芯片：函数信号发生器一般采用集成电路芯片来实现波形生成功能。常用的集成电路芯片有 NE555、XR2206、AD9833 等。</w:t>
      </w:r>
    </w:p>
    <w:p w14:paraId="54C74E80">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2. 频率控制元件：函数信号发生器需要调节频率，常用的频率控制元件有变容器、可变电阻以及封装的调节旋钮。</w:t>
      </w:r>
    </w:p>
    <w:p w14:paraId="01A76B71">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3. 信号输出接口：函数信号发生器需要一个信号输出端口，如 BNC 端口，通过该端口可以把信号输出到其他设备。</w:t>
      </w:r>
    </w:p>
    <w:p w14:paraId="3E4371D2">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4. 供电电路：函数信号发生器需要得到稳定的电源支持，可以通过电池供电或者外接电源供电。</w:t>
      </w:r>
    </w:p>
    <w:p w14:paraId="6BFC2D9E">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5. 其他辅助元件：例如电容、电感、电阻等元件，用于支持电路稳定工作。</w:t>
      </w:r>
    </w:p>
    <w:p w14:paraId="54AFA125">
      <w:pPr>
        <w:pStyle w:val="30"/>
        <w:rPr>
          <w:rFonts w:hint="eastAsia" w:eastAsia="宋体"/>
          <w:lang w:eastAsia="zh-CN"/>
        </w:rPr>
      </w:pPr>
      <w:r>
        <w:rPr>
          <w:rFonts w:hint="eastAsia" w:eastAsia="宋体"/>
          <w:lang w:eastAsia="zh-CN"/>
        </w:rPr>
        <w:drawing>
          <wp:inline distT="0" distB="0" distL="114300" distR="114300">
            <wp:extent cx="5842000" cy="4629150"/>
            <wp:effectExtent l="0" t="0" r="0" b="6350"/>
            <wp:docPr id="13" name="图片 13" descr="屏幕截图 2026-06-28 08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6-06-28 080026"/>
                    <pic:cNvPicPr>
                      <a:picLocks noChangeAspect="1"/>
                    </pic:cNvPicPr>
                  </pic:nvPicPr>
                  <pic:blipFill>
                    <a:blip r:embed="rId49"/>
                    <a:stretch>
                      <a:fillRect/>
                    </a:stretch>
                  </pic:blipFill>
                  <pic:spPr>
                    <a:xfrm>
                      <a:off x="0" y="0"/>
                      <a:ext cx="5842000" cy="4629150"/>
                    </a:xfrm>
                    <a:prstGeom prst="rect">
                      <a:avLst/>
                    </a:prstGeom>
                  </pic:spPr>
                </pic:pic>
              </a:graphicData>
            </a:graphic>
          </wp:inline>
        </w:drawing>
      </w:r>
    </w:p>
    <w:p w14:paraId="1E917B20">
      <w:pPr>
        <w:ind w:firstLine="480"/>
        <w:jc w:val="center"/>
        <w:rPr>
          <w:rFonts w:hint="eastAsia" w:eastAsia="宋体"/>
          <w:lang w:eastAsia="zh-CN"/>
        </w:rPr>
      </w:pPr>
      <w:r>
        <w:rPr>
          <w:rFonts w:hint="eastAsia" w:cs="Times New Roman"/>
          <w:color w:val="000000" w:themeColor="text1"/>
          <w:kern w:val="2"/>
          <w:sz w:val="21"/>
          <w:szCs w:val="24"/>
          <w:lang w:val="en-US" w:eastAsia="zh-CN" w:bidi="ar-SA"/>
          <w14:textFill>
            <w14:solidFill>
              <w14:schemeClr w14:val="tx1"/>
            </w14:solidFill>
          </w14:textFill>
        </w:rPr>
        <w:t>图3.1函数信号发生器</w:t>
      </w:r>
      <w:r>
        <w:rPr>
          <w:rFonts w:hint="eastAsia"/>
        </w:rPr>
        <w:t>电路</w:t>
      </w:r>
    </w:p>
    <w:p w14:paraId="794C6988">
      <w:pPr>
        <w:pStyle w:val="30"/>
        <w:rPr>
          <w:rFonts w:hint="eastAsia"/>
        </w:rPr>
      </w:pPr>
      <w:bookmarkStart w:id="34" w:name="_Toc107928241"/>
      <w:r>
        <w:rPr>
          <w:rFonts w:hint="eastAsia"/>
        </w:rPr>
        <w:t>3</w:t>
      </w:r>
      <w:r>
        <w:t>.1.2.2</w:t>
      </w:r>
      <w:r>
        <w:rPr>
          <w:rFonts w:hint="eastAsia"/>
        </w:rPr>
        <w:t>电路工作原理分析及关键监测点波形及相关监测值说明</w:t>
      </w:r>
      <w:bookmarkEnd w:id="34"/>
    </w:p>
    <w:p w14:paraId="5BCA14FA">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函数信号发生器电路包含以下主要组件：</w:t>
      </w:r>
    </w:p>
    <w:p w14:paraId="295AE072">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1. 集成电路芯片：函数信号发生器一般采用集成电路芯片来实现波形生成功能。常用的集成电路芯片有 NE555、XR2206、AD9833 等。</w:t>
      </w:r>
    </w:p>
    <w:p w14:paraId="2218DA7B">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2. 频率控制元件：函数信号发生器需要调节频率，常用的频率控制元件有变容器、可变电阻以及封装的调节旋钮。</w:t>
      </w:r>
    </w:p>
    <w:p w14:paraId="35E27C93">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3. 信号输出接口：函数信号发生器需要一个信号输出端口，如 BNC 端口，通过该端口可以把信号输出到其他设备。</w:t>
      </w:r>
    </w:p>
    <w:p w14:paraId="14E6C3CD">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4. 供电电路：函数信号发生器需要得到稳定的电源支持，可以通过电池供电或者外接电源供电。</w:t>
      </w:r>
    </w:p>
    <w:p w14:paraId="4EE4457C">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5. 其他辅助元件：例如电容、电感、电阻等元件，用于支持电路稳定工作。</w:t>
      </w:r>
    </w:p>
    <w:p w14:paraId="0322E033">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以上就是函数信号发生器电路的主要原件。根据具体设计要求和需要的信号类型，电路中可能会加入一些其他元件或者使用不同的集成电路芯片。</w:t>
      </w:r>
    </w:p>
    <w:p w14:paraId="17084A07">
      <w:pPr>
        <w:pStyle w:val="30"/>
        <w:rPr>
          <w:rFonts w:hint="default" w:ascii="Times New Roman" w:hAnsi="Times New Roman" w:eastAsia="宋体" w:cs="Times New Roman"/>
          <w:b w:val="0"/>
          <w:kern w:val="2"/>
          <w:sz w:val="24"/>
          <w:szCs w:val="24"/>
          <w:lang w:val="en-US" w:eastAsia="zh-CN" w:bidi="ar-SA"/>
        </w:rPr>
      </w:pPr>
      <w:r>
        <w:rPr>
          <w:rFonts w:hint="eastAsia" w:cs="Times New Roman"/>
          <w:b w:val="0"/>
          <w:kern w:val="2"/>
          <w:sz w:val="24"/>
          <w:szCs w:val="24"/>
          <w:lang w:val="en-US" w:eastAsia="zh-CN" w:bidi="ar-SA"/>
        </w:rPr>
        <w:t>函数图像如图3.2所示</w:t>
      </w:r>
    </w:p>
    <w:p w14:paraId="0AC03A2B">
      <w:pPr>
        <w:ind w:firstLine="480"/>
        <w:rPr>
          <w:rFonts w:hint="eastAsia" w:eastAsia="宋体"/>
          <w:lang w:eastAsia="zh-CN"/>
        </w:rPr>
      </w:pPr>
      <w:r>
        <w:rPr>
          <w:rFonts w:hint="eastAsia" w:eastAsia="宋体"/>
          <w:lang w:eastAsia="zh-CN"/>
        </w:rPr>
        <w:drawing>
          <wp:inline distT="0" distB="0" distL="114300" distR="114300">
            <wp:extent cx="5845810" cy="3200400"/>
            <wp:effectExtent l="0" t="0" r="8890" b="0"/>
            <wp:docPr id="14" name="图片 14" descr="屏幕截图 2026-06-28 08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6-06-28 080116"/>
                    <pic:cNvPicPr>
                      <a:picLocks noChangeAspect="1"/>
                    </pic:cNvPicPr>
                  </pic:nvPicPr>
                  <pic:blipFill>
                    <a:blip r:embed="rId50"/>
                    <a:stretch>
                      <a:fillRect/>
                    </a:stretch>
                  </pic:blipFill>
                  <pic:spPr>
                    <a:xfrm>
                      <a:off x="0" y="0"/>
                      <a:ext cx="5845810" cy="3200400"/>
                    </a:xfrm>
                    <a:prstGeom prst="rect">
                      <a:avLst/>
                    </a:prstGeom>
                  </pic:spPr>
                </pic:pic>
              </a:graphicData>
            </a:graphic>
          </wp:inline>
        </w:drawing>
      </w:r>
    </w:p>
    <w:p w14:paraId="532F7332">
      <w:pPr>
        <w:ind w:firstLine="480"/>
        <w:jc w:val="center"/>
      </w:pPr>
      <w:r>
        <w:rPr>
          <w:rFonts w:hint="eastAsia" w:cs="Times New Roman"/>
          <w:color w:val="000000" w:themeColor="text1"/>
          <w:kern w:val="2"/>
          <w:sz w:val="21"/>
          <w:szCs w:val="24"/>
          <w:lang w:val="en-US" w:eastAsia="zh-CN" w:bidi="ar-SA"/>
          <w14:textFill>
            <w14:solidFill>
              <w14:schemeClr w14:val="tx1"/>
            </w14:solidFill>
          </w14:textFill>
        </w:rPr>
        <w:t>图3.2函数信号发生器波形监测图</w:t>
      </w:r>
    </w:p>
    <w:p w14:paraId="2AD8DA98">
      <w:pPr>
        <w:pStyle w:val="13"/>
      </w:pPr>
      <w:bookmarkStart w:id="35" w:name="_Toc107928243"/>
      <w:r>
        <w:t xml:space="preserve">3.2 </w:t>
      </w:r>
      <w:r>
        <w:rPr>
          <w:rFonts w:hint="eastAsia"/>
        </w:rPr>
        <w:t>流水灯电路设计与仿真</w:t>
      </w:r>
      <w:bookmarkEnd w:id="35"/>
    </w:p>
    <w:p w14:paraId="5A704BE7">
      <w:pPr>
        <w:pStyle w:val="16"/>
      </w:pPr>
      <w:bookmarkStart w:id="36" w:name="_Toc107928244"/>
      <w:r>
        <w:t xml:space="preserve">3.2.1 </w:t>
      </w:r>
      <w:r>
        <w:rPr>
          <w:rFonts w:hint="eastAsia"/>
        </w:rPr>
        <w:t>设计要求</w:t>
      </w:r>
      <w:bookmarkEnd w:id="36"/>
    </w:p>
    <w:p w14:paraId="40A867FF">
      <w:pPr>
        <w:ind w:firstLine="480"/>
      </w:pPr>
      <w:r>
        <w:rPr>
          <w:rFonts w:hint="eastAsia"/>
        </w:rPr>
        <w:t>要求使用555和4017芯片及电阻、电容、电位器、LED等元件完成“流水灯”电路设计，该电路可通过调整电位器阻值，改变流水灯循环点亮时间。</w:t>
      </w:r>
    </w:p>
    <w:p w14:paraId="27ED63D0">
      <w:pPr>
        <w:ind w:firstLine="480"/>
      </w:pPr>
      <w:r>
        <w:rPr>
          <w:rFonts w:hint="eastAsia"/>
        </w:rPr>
        <w:t>在报告中以截图形式记录流水灯循环动作状态，并对电路原理进行分析。</w:t>
      </w:r>
    </w:p>
    <w:p w14:paraId="49125DA1">
      <w:pPr>
        <w:pStyle w:val="16"/>
      </w:pPr>
      <w:bookmarkStart w:id="37" w:name="_Toc107928245"/>
      <w:r>
        <w:t xml:space="preserve">3.2.2 </w:t>
      </w:r>
      <w:r>
        <w:rPr>
          <w:rFonts w:hint="eastAsia"/>
        </w:rPr>
        <w:t>完成情况</w:t>
      </w:r>
      <w:bookmarkEnd w:id="37"/>
    </w:p>
    <w:p w14:paraId="4F30F44F">
      <w:pPr>
        <w:pStyle w:val="30"/>
        <w:rPr>
          <w:rFonts w:hint="eastAsia"/>
        </w:rPr>
      </w:pPr>
      <w:bookmarkStart w:id="38" w:name="_Toc107928246"/>
      <w:r>
        <w:rPr>
          <w:rFonts w:hint="eastAsia"/>
        </w:rPr>
        <w:t>3</w:t>
      </w:r>
      <w:r>
        <w:t xml:space="preserve">.2.2.1 </w:t>
      </w:r>
      <w:r>
        <w:rPr>
          <w:rFonts w:hint="eastAsia"/>
        </w:rPr>
        <w:t>设计电路与仿真结果</w:t>
      </w:r>
      <w:bookmarkEnd w:id="38"/>
    </w:p>
    <w:p w14:paraId="2267FC83">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流水灯电路也称为跑马灯电路，它的主要原件包括：</w:t>
      </w:r>
    </w:p>
    <w:p w14:paraId="54005CED">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1. LED：流水灯电路采用多个 LED 组成一个流动的灯光效果，所以需要多个 LED。</w:t>
      </w:r>
    </w:p>
    <w:p w14:paraId="3F9075F4">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2. 电阻：为了限制 LED 的电流，避免烧坏，需要加入合适阻值的电阻。</w:t>
      </w:r>
    </w:p>
    <w:p w14:paraId="4463ADFB">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3. 电容：为了稳定电路并降低闪烁，可以加入合适电容。</w:t>
      </w:r>
    </w:p>
    <w:p w14:paraId="17DB17CC">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4. 时钟信号发生器：流水灯需要一个时钟信号发生器，可以使用 NE555 等定时集成电路产生方波信号。</w:t>
      </w:r>
    </w:p>
    <w:p w14:paraId="55B7BFBD">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5. 芯片：多个 LED 流水灯电路中会用到芯片控制，如 CD4017、74LS47 等芯片。</w:t>
      </w:r>
    </w:p>
    <w:p w14:paraId="7AC1C59E">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CD4017 是一种 CMOS 逻辑芯片，是常用的数字集成电路之一，主要用于计数和分频功能。它含有 10 个输出引脚，通过时钟信号对其进行触发，每次触发时，它会在不同的输出引脚上输出高电平信号。CD4017 可以很方便地应用在流水灯，CD4017 与其他器件结合可以非常容易地实现流水灯功能，运行稳定</w:t>
      </w:r>
      <w:r>
        <w:rPr>
          <w:rFonts w:hint="eastAsia" w:cs="Times New Roman"/>
          <w:b w:val="0"/>
          <w:kern w:val="2"/>
          <w:sz w:val="24"/>
          <w:szCs w:val="24"/>
          <w:lang w:val="en-US" w:eastAsia="zh-CN" w:bidi="ar-SA"/>
        </w:rPr>
        <w:t>。</w:t>
      </w:r>
    </w:p>
    <w:p w14:paraId="2B8F327D">
      <w:pPr>
        <w:pStyle w:val="30"/>
        <w:numPr>
          <w:ilvl w:val="0"/>
          <w:numId w:val="6"/>
        </w:numPr>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电路板：用于固定和连接上述元件。</w:t>
      </w:r>
    </w:p>
    <w:p w14:paraId="5DB27D1A">
      <w:pPr>
        <w:pStyle w:val="30"/>
        <w:numPr>
          <w:ilvl w:val="0"/>
          <w:numId w:val="0"/>
        </w:numPr>
        <w:rPr>
          <w:rFonts w:hint="default" w:ascii="Times New Roman" w:hAnsi="Times New Roman" w:eastAsia="宋体" w:cs="Times New Roman"/>
          <w:b w:val="0"/>
          <w:kern w:val="2"/>
          <w:sz w:val="24"/>
          <w:szCs w:val="24"/>
          <w:lang w:val="en-US" w:eastAsia="zh-CN" w:bidi="ar-SA"/>
        </w:rPr>
      </w:pPr>
      <w:r>
        <w:rPr>
          <w:rFonts w:hint="eastAsia" w:cs="Times New Roman"/>
          <w:b w:val="0"/>
          <w:kern w:val="2"/>
          <w:sz w:val="24"/>
          <w:szCs w:val="24"/>
          <w:lang w:val="en-US" w:eastAsia="zh-CN" w:bidi="ar-SA"/>
        </w:rPr>
        <w:t>流水灯电路如图3.3</w:t>
      </w:r>
    </w:p>
    <w:p w14:paraId="439FF4EB">
      <w:pPr>
        <w:ind w:firstLine="480"/>
        <w:rPr>
          <w:rFonts w:hint="eastAsia" w:eastAsia="宋体"/>
          <w:lang w:eastAsia="zh-CN"/>
        </w:rPr>
      </w:pPr>
      <w:r>
        <w:drawing>
          <wp:inline distT="0" distB="0" distL="114300" distR="114300">
            <wp:extent cx="5843905" cy="3843020"/>
            <wp:effectExtent l="0" t="0" r="10795" b="508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51"/>
                    <a:stretch>
                      <a:fillRect/>
                    </a:stretch>
                  </pic:blipFill>
                  <pic:spPr>
                    <a:xfrm>
                      <a:off x="0" y="0"/>
                      <a:ext cx="5843905" cy="3843020"/>
                    </a:xfrm>
                    <a:prstGeom prst="rect">
                      <a:avLst/>
                    </a:prstGeom>
                    <a:noFill/>
                    <a:ln>
                      <a:noFill/>
                    </a:ln>
                  </pic:spPr>
                </pic:pic>
              </a:graphicData>
            </a:graphic>
          </wp:inline>
        </w:drawing>
      </w:r>
    </w:p>
    <w:p w14:paraId="592E43D3">
      <w:pPr>
        <w:ind w:firstLine="480"/>
        <w:jc w:val="center"/>
        <w:rPr>
          <w:rFonts w:hint="default" w:eastAsia="宋体"/>
          <w:lang w:val="en-US" w:eastAsia="zh-CN"/>
        </w:rPr>
      </w:pPr>
      <w:r>
        <w:rPr>
          <w:rFonts w:hint="eastAsia" w:cs="Times New Roman"/>
          <w:color w:val="000000" w:themeColor="text1"/>
          <w:kern w:val="2"/>
          <w:sz w:val="21"/>
          <w:szCs w:val="24"/>
          <w:lang w:val="en-US" w:eastAsia="zh-CN" w:bidi="ar-SA"/>
          <w14:textFill>
            <w14:solidFill>
              <w14:schemeClr w14:val="tx1"/>
            </w14:solidFill>
          </w14:textFill>
        </w:rPr>
        <w:t>图3.3流水灯电路设计图</w:t>
      </w:r>
    </w:p>
    <w:p w14:paraId="6F7AFB9C">
      <w:pPr>
        <w:pStyle w:val="30"/>
        <w:rPr>
          <w:rFonts w:hint="eastAsia"/>
        </w:rPr>
      </w:pPr>
      <w:bookmarkStart w:id="39" w:name="_Toc107928247"/>
      <w:r>
        <w:rPr>
          <w:rFonts w:hint="eastAsia"/>
        </w:rPr>
        <w:t>3</w:t>
      </w:r>
      <w:r>
        <w:t>.2.2.2</w:t>
      </w:r>
      <w:r>
        <w:rPr>
          <w:rFonts w:hint="eastAsia"/>
        </w:rPr>
        <w:t>电路工作原理分析及关键监测点波形及相关监测值说明</w:t>
      </w:r>
      <w:bookmarkEnd w:id="39"/>
    </w:p>
    <w:p w14:paraId="66C6AF5D">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流水灯电路是一种常见的数字电子电路，可以产生多个 LED 灯之间流动或者闪烁的效果，常用于广告牌、彩灯、车辆转向灯、装饰灯等场合。下面简要介绍流水灯电路的原理及工作过程。</w:t>
      </w:r>
    </w:p>
    <w:p w14:paraId="5C410F25">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流水灯原理：</w:t>
      </w:r>
    </w:p>
    <w:p w14:paraId="01A73F7B">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流水灯电路利用计数器和多路选择器等电子元件共同协作，实现了灯光依次流入、流出的效果。其中，计数器是通过时钟驱动点亮 LED 灯的，每当触发时钟信号时，LED 灯信号就从一个引脚输出到下一个引脚上，从而实现流动的灯光效果。</w:t>
      </w:r>
    </w:p>
    <w:p w14:paraId="13CD9374">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流水灯电路工作过程：</w:t>
      </w:r>
    </w:p>
    <w:p w14:paraId="257DEAE8">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流水灯电路的工作过程可以分为以下几步：</w:t>
      </w:r>
    </w:p>
    <w:p w14:paraId="131FE624">
      <w:pPr>
        <w:pStyle w:val="30"/>
        <w:rPr>
          <w:rFonts w:hint="eastAsia" w:ascii="Times New Roman" w:hAnsi="Times New Roman" w:eastAsia="宋体" w:cs="Times New Roman"/>
          <w:b w:val="0"/>
          <w:kern w:val="2"/>
          <w:sz w:val="24"/>
          <w:szCs w:val="24"/>
          <w:lang w:val="en-US" w:eastAsia="zh-CN" w:bidi="ar-SA"/>
        </w:rPr>
      </w:pPr>
    </w:p>
    <w:p w14:paraId="635B43B7">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1. 时钟信号发生器产生一个方波信号，通过一定的电路处理后，给 CD4017（十进制分配计数器）芯片的时钟输入端。</w:t>
      </w:r>
    </w:p>
    <w:p w14:paraId="6CD80E82">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2. CD4017 通过时钟信号计数，并把计数结果转化成二进制码，从6号引脚输出为低电平(0)，其他引脚输出为高电平(1)。</w:t>
      </w:r>
    </w:p>
    <w:p w14:paraId="6AC1E2DD">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3. 这个计数器的输出序列作为多路选择器的控制输入，经过一定驱动电路的处理后，流动的 LED 通过多路选择器逐个取出，并点亮。</w:t>
      </w:r>
    </w:p>
    <w:p w14:paraId="2FF1F3D1">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4. 经过电路中一定的延时处理后，再次实现第二次循环计数和多路选择器驱动，直到电路整个周期循环完成。</w:t>
      </w:r>
    </w:p>
    <w:p w14:paraId="7B840EBC">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总之，流水灯电路在时钟的控制下，实现了多个 LED 灯之间依次流动或者闪烁的效果。通过电路设计中时钟信号的控制和引脚的选择，可以产生不同的流动、闪烁效果。</w:t>
      </w:r>
    </w:p>
    <w:p w14:paraId="6A950056">
      <w:pPr>
        <w:pStyle w:val="30"/>
        <w:rPr>
          <w:rFonts w:hint="default" w:ascii="Times New Roman" w:hAnsi="Times New Roman" w:eastAsia="宋体" w:cs="Times New Roman"/>
          <w:b w:val="0"/>
          <w:kern w:val="2"/>
          <w:sz w:val="24"/>
          <w:szCs w:val="24"/>
          <w:lang w:val="en-US" w:eastAsia="zh-CN" w:bidi="ar-SA"/>
        </w:rPr>
      </w:pPr>
      <w:r>
        <w:rPr>
          <w:rFonts w:hint="eastAsia" w:cs="Times New Roman"/>
          <w:b w:val="0"/>
          <w:kern w:val="2"/>
          <w:sz w:val="24"/>
          <w:szCs w:val="24"/>
          <w:lang w:val="en-US" w:eastAsia="zh-CN" w:bidi="ar-SA"/>
        </w:rPr>
        <w:t>关键节点监测图如图3.4</w:t>
      </w:r>
    </w:p>
    <w:p w14:paraId="34029D70">
      <w:pPr>
        <w:ind w:firstLine="480"/>
        <w:rPr>
          <w:rFonts w:hint="eastAsia" w:eastAsia="宋体"/>
          <w:lang w:eastAsia="zh-CN"/>
        </w:rPr>
      </w:pPr>
      <w:r>
        <w:rPr>
          <w:rFonts w:hint="eastAsia" w:eastAsia="宋体"/>
          <w:lang w:eastAsia="zh-CN"/>
        </w:rPr>
        <w:drawing>
          <wp:inline distT="0" distB="0" distL="114300" distR="114300">
            <wp:extent cx="5295900" cy="3497580"/>
            <wp:effectExtent l="0" t="0" r="7620" b="7620"/>
            <wp:docPr id="43" name="图片 43" descr="85698532d3ab1315a3fdca66c485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85698532d3ab1315a3fdca66c485c22"/>
                    <pic:cNvPicPr>
                      <a:picLocks noChangeAspect="1"/>
                    </pic:cNvPicPr>
                  </pic:nvPicPr>
                  <pic:blipFill>
                    <a:blip r:embed="rId52"/>
                    <a:stretch>
                      <a:fillRect/>
                    </a:stretch>
                  </pic:blipFill>
                  <pic:spPr>
                    <a:xfrm>
                      <a:off x="0" y="0"/>
                      <a:ext cx="5295900" cy="3497580"/>
                    </a:xfrm>
                    <a:prstGeom prst="rect">
                      <a:avLst/>
                    </a:prstGeom>
                  </pic:spPr>
                </pic:pic>
              </a:graphicData>
            </a:graphic>
          </wp:inline>
        </w:drawing>
      </w:r>
    </w:p>
    <w:p w14:paraId="10F7EADF">
      <w:pPr>
        <w:ind w:firstLine="480"/>
        <w:jc w:val="center"/>
        <w:rPr>
          <w:rFonts w:hint="eastAsia" w:cs="Times New Roman"/>
          <w:color w:val="000000" w:themeColor="text1"/>
          <w:kern w:val="2"/>
          <w:sz w:val="21"/>
          <w:szCs w:val="24"/>
          <w:lang w:val="en-US" w:eastAsia="zh-CN" w:bidi="ar-SA"/>
          <w14:textFill>
            <w14:solidFill>
              <w14:schemeClr w14:val="tx1"/>
            </w14:solidFill>
          </w14:textFill>
        </w:rPr>
      </w:pPr>
      <w:r>
        <w:rPr>
          <w:rFonts w:hint="eastAsia" w:cs="Times New Roman"/>
          <w:color w:val="000000" w:themeColor="text1"/>
          <w:kern w:val="2"/>
          <w:sz w:val="21"/>
          <w:szCs w:val="24"/>
          <w:lang w:val="en-US" w:eastAsia="zh-CN" w:bidi="ar-SA"/>
          <w14:textFill>
            <w14:solidFill>
              <w14:schemeClr w14:val="tx1"/>
            </w14:solidFill>
          </w14:textFill>
        </w:rPr>
        <w:t>图3.4流水灯波形监测图</w:t>
      </w:r>
    </w:p>
    <w:p w14:paraId="0664B8ED">
      <w:pPr>
        <w:ind w:firstLine="480"/>
        <w:jc w:val="center"/>
        <w:rPr>
          <w:rFonts w:hint="eastAsia" w:cs="Times New Roman"/>
          <w:color w:val="000000" w:themeColor="text1"/>
          <w:kern w:val="2"/>
          <w:sz w:val="21"/>
          <w:szCs w:val="24"/>
          <w:lang w:val="en-US" w:eastAsia="zh-CN" w:bidi="ar-SA"/>
          <w14:textFill>
            <w14:solidFill>
              <w14:schemeClr w14:val="tx1"/>
            </w14:solidFill>
          </w14:textFill>
        </w:rPr>
      </w:pPr>
      <w:r>
        <w:rPr>
          <w:rFonts w:hint="eastAsia" w:cs="Times New Roman"/>
          <w:color w:val="000000" w:themeColor="text1"/>
          <w:kern w:val="2"/>
          <w:sz w:val="21"/>
          <w:szCs w:val="24"/>
          <w:lang w:val="en-US" w:eastAsia="zh-CN" w:bidi="ar-SA"/>
          <w14:textFill>
            <w14:solidFill>
              <w14:schemeClr w14:val="tx1"/>
            </w14:solidFill>
          </w14:textFill>
        </w:rPr>
        <w:drawing>
          <wp:inline distT="0" distB="0" distL="114300" distR="114300">
            <wp:extent cx="5847080" cy="4382135"/>
            <wp:effectExtent l="0" t="0" r="7620" b="12065"/>
            <wp:docPr id="58" name="图片 58" descr="屏幕截图 2026-06-28 111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屏幕截图 2026-06-28 111806"/>
                    <pic:cNvPicPr>
                      <a:picLocks noChangeAspect="1"/>
                    </pic:cNvPicPr>
                  </pic:nvPicPr>
                  <pic:blipFill>
                    <a:blip r:embed="rId53"/>
                    <a:stretch>
                      <a:fillRect/>
                    </a:stretch>
                  </pic:blipFill>
                  <pic:spPr>
                    <a:xfrm>
                      <a:off x="0" y="0"/>
                      <a:ext cx="5847080" cy="4382135"/>
                    </a:xfrm>
                    <a:prstGeom prst="rect">
                      <a:avLst/>
                    </a:prstGeom>
                  </pic:spPr>
                </pic:pic>
              </a:graphicData>
            </a:graphic>
          </wp:inline>
        </w:drawing>
      </w:r>
      <w:r>
        <w:rPr>
          <w:rFonts w:hint="eastAsia" w:cs="Times New Roman"/>
          <w:color w:val="000000" w:themeColor="text1"/>
          <w:kern w:val="2"/>
          <w:sz w:val="21"/>
          <w:szCs w:val="24"/>
          <w:lang w:val="en-US" w:eastAsia="zh-CN" w:bidi="ar-SA"/>
          <w14:textFill>
            <w14:solidFill>
              <w14:schemeClr w14:val="tx1"/>
            </w14:solidFill>
          </w14:textFill>
        </w:rPr>
        <w:drawing>
          <wp:inline distT="0" distB="0" distL="114300" distR="114300">
            <wp:extent cx="5846445" cy="4783455"/>
            <wp:effectExtent l="0" t="0" r="8255" b="4445"/>
            <wp:docPr id="59" name="图片 59" descr="屏幕截图 2026-06-28 11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屏幕截图 2026-06-28 111819"/>
                    <pic:cNvPicPr>
                      <a:picLocks noChangeAspect="1"/>
                    </pic:cNvPicPr>
                  </pic:nvPicPr>
                  <pic:blipFill>
                    <a:blip r:embed="rId54"/>
                    <a:stretch>
                      <a:fillRect/>
                    </a:stretch>
                  </pic:blipFill>
                  <pic:spPr>
                    <a:xfrm>
                      <a:off x="0" y="0"/>
                      <a:ext cx="5846445" cy="4783455"/>
                    </a:xfrm>
                    <a:prstGeom prst="rect">
                      <a:avLst/>
                    </a:prstGeom>
                  </pic:spPr>
                </pic:pic>
              </a:graphicData>
            </a:graphic>
          </wp:inline>
        </w:drawing>
      </w:r>
      <w:r>
        <w:rPr>
          <w:rFonts w:hint="eastAsia" w:cs="Times New Roman"/>
          <w:color w:val="000000" w:themeColor="text1"/>
          <w:kern w:val="2"/>
          <w:sz w:val="21"/>
          <w:szCs w:val="24"/>
          <w:lang w:val="en-US" w:eastAsia="zh-CN" w:bidi="ar-SA"/>
          <w14:textFill>
            <w14:solidFill>
              <w14:schemeClr w14:val="tx1"/>
            </w14:solidFill>
          </w14:textFill>
        </w:rPr>
        <w:drawing>
          <wp:inline distT="0" distB="0" distL="114300" distR="114300">
            <wp:extent cx="5850255" cy="3771900"/>
            <wp:effectExtent l="0" t="0" r="4445" b="0"/>
            <wp:docPr id="60" name="图片 60" descr="屏幕截图 2026-06-28 11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屏幕截图 2026-06-28 111758"/>
                    <pic:cNvPicPr>
                      <a:picLocks noChangeAspect="1"/>
                    </pic:cNvPicPr>
                  </pic:nvPicPr>
                  <pic:blipFill>
                    <a:blip r:embed="rId55"/>
                    <a:stretch>
                      <a:fillRect/>
                    </a:stretch>
                  </pic:blipFill>
                  <pic:spPr>
                    <a:xfrm>
                      <a:off x="0" y="0"/>
                      <a:ext cx="5850255" cy="3771900"/>
                    </a:xfrm>
                    <a:prstGeom prst="rect">
                      <a:avLst/>
                    </a:prstGeom>
                  </pic:spPr>
                </pic:pic>
              </a:graphicData>
            </a:graphic>
          </wp:inline>
        </w:drawing>
      </w:r>
    </w:p>
    <w:p w14:paraId="4A0AE848">
      <w:pPr>
        <w:ind w:firstLine="480"/>
        <w:jc w:val="center"/>
        <w:rPr>
          <w:rFonts w:hint="eastAsia" w:cs="Times New Roman"/>
          <w:color w:val="000000" w:themeColor="text1"/>
          <w:kern w:val="2"/>
          <w:sz w:val="21"/>
          <w:szCs w:val="24"/>
          <w:lang w:val="en-US" w:eastAsia="zh-CN" w:bidi="ar-SA"/>
          <w14:textFill>
            <w14:solidFill>
              <w14:schemeClr w14:val="tx1"/>
            </w14:solidFill>
          </w14:textFill>
        </w:rPr>
      </w:pPr>
      <w:r>
        <w:rPr>
          <w:rFonts w:hint="eastAsia" w:cs="Times New Roman"/>
          <w:color w:val="000000" w:themeColor="text1"/>
          <w:kern w:val="2"/>
          <w:sz w:val="21"/>
          <w:szCs w:val="24"/>
          <w:lang w:val="en-US" w:eastAsia="zh-CN" w:bidi="ar-SA"/>
          <w14:textFill>
            <w14:solidFill>
              <w14:schemeClr w14:val="tx1"/>
            </w14:solidFill>
          </w14:textFill>
        </w:rPr>
        <w:t>图3.4流水灯循环动作状态图</w:t>
      </w:r>
    </w:p>
    <w:p w14:paraId="704C831A">
      <w:pPr>
        <w:ind w:firstLine="480"/>
        <w:jc w:val="center"/>
        <w:rPr>
          <w:rFonts w:hint="eastAsia" w:cs="Times New Roman"/>
          <w:color w:val="000000" w:themeColor="text1"/>
          <w:kern w:val="2"/>
          <w:sz w:val="21"/>
          <w:szCs w:val="24"/>
          <w:lang w:val="en-US" w:eastAsia="zh-CN" w:bidi="ar-SA"/>
          <w14:textFill>
            <w14:solidFill>
              <w14:schemeClr w14:val="tx1"/>
            </w14:solidFill>
          </w14:textFill>
        </w:rPr>
      </w:pPr>
    </w:p>
    <w:p w14:paraId="7CD92C72">
      <w:pPr>
        <w:pStyle w:val="2"/>
        <w:ind w:firstLine="640"/>
      </w:pPr>
      <w:bookmarkStart w:id="40" w:name="_Toc107928249"/>
      <w:r>
        <w:rPr>
          <w:rFonts w:hint="eastAsia"/>
        </w:rPr>
        <w:t>四、自主创新设计项目</w:t>
      </w:r>
      <w:bookmarkEnd w:id="40"/>
    </w:p>
    <w:p w14:paraId="7C8BC23B">
      <w:pPr>
        <w:pStyle w:val="13"/>
      </w:pPr>
      <w:bookmarkStart w:id="41" w:name="_Toc107928250"/>
      <w:r>
        <w:rPr>
          <w:rFonts w:hint="eastAsia"/>
        </w:rPr>
        <w:t>4</w:t>
      </w:r>
      <w:r>
        <w:t xml:space="preserve">.1 </w:t>
      </w:r>
      <w:r>
        <w:rPr>
          <w:rFonts w:hint="eastAsia"/>
        </w:rPr>
        <w:t>应用场景及设计要求</w:t>
      </w:r>
      <w:bookmarkEnd w:id="41"/>
    </w:p>
    <w:p w14:paraId="761D15FB">
      <w:pPr>
        <w:pStyle w:val="16"/>
        <w:rPr>
          <w:rFonts w:hint="eastAsia"/>
        </w:rPr>
      </w:pPr>
      <w:bookmarkStart w:id="42" w:name="_Toc107928251"/>
      <w:r>
        <w:rPr>
          <w:rFonts w:hint="eastAsia"/>
        </w:rPr>
        <w:t>4</w:t>
      </w:r>
      <w:r>
        <w:t xml:space="preserve">.1.1 </w:t>
      </w:r>
      <w:r>
        <w:rPr>
          <w:rFonts w:hint="eastAsia"/>
        </w:rPr>
        <w:t>应用场景</w:t>
      </w:r>
      <w:bookmarkEnd w:id="42"/>
    </w:p>
    <w:p w14:paraId="6D49D79D">
      <w:pPr>
        <w:widowControl w:val="0"/>
        <w:adjustRightInd w:val="0"/>
        <w:snapToGrid w:val="0"/>
        <w:spacing w:line="360" w:lineRule="auto"/>
        <w:ind w:firstLine="480" w:firstLineChars="200"/>
        <w:jc w:val="both"/>
        <w:outlineLvl w:val="3"/>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凭借高辨识度的外形和动态光效，心形流水灯是绝佳的装饰元素。</w:t>
      </w:r>
    </w:p>
    <w:p w14:paraId="2B2675A8">
      <w:pPr>
        <w:widowControl w:val="0"/>
        <w:adjustRightInd w:val="0"/>
        <w:snapToGrid w:val="0"/>
        <w:spacing w:line="360" w:lineRule="auto"/>
        <w:ind w:leftChars="0" w:firstLine="480" w:firstLineChars="200"/>
        <w:jc w:val="both"/>
        <w:outlineLvl w:val="3"/>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节日庆典装饰：情人节、圣诞节等浪漫或盛大的节日，无论是装点家居，还是布置公共空间，它都能瞬间提升节日氛围。</w:t>
      </w:r>
    </w:p>
    <w:p w14:paraId="023BFEF2">
      <w:pPr>
        <w:widowControl w:val="0"/>
        <w:adjustRightInd w:val="0"/>
        <w:snapToGrid w:val="0"/>
        <w:spacing w:line="360" w:lineRule="auto"/>
        <w:ind w:leftChars="0" w:firstLine="480" w:firstLineChars="200"/>
        <w:jc w:val="both"/>
        <w:outlineLvl w:val="3"/>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商业空间引流：在商场、店铺的节日促销活动中，心形流水灯能有效吸引顾客眼球，成为独特的视觉焦点，帮助提升人气和品牌形象。</w:t>
      </w:r>
    </w:p>
    <w:p w14:paraId="7AF6AC3B">
      <w:pPr>
        <w:widowControl w:val="0"/>
        <w:adjustRightInd w:val="0"/>
        <w:snapToGrid w:val="0"/>
        <w:spacing w:line="360" w:lineRule="auto"/>
        <w:ind w:leftChars="0" w:firstLine="480" w:firstLineChars="200"/>
        <w:jc w:val="both"/>
        <w:outlineLvl w:val="3"/>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活动与展览展示：在婚礼、聚会等活动中作为互动装置，能增加趣味性；在科技展览或DIY市集上，则是展示创意与技术的绝佳作品。</w:t>
      </w:r>
    </w:p>
    <w:p w14:paraId="4EB7E0E6"/>
    <w:p w14:paraId="02FE1CCB">
      <w:pPr>
        <w:pStyle w:val="16"/>
      </w:pPr>
      <w:bookmarkStart w:id="43" w:name="_Toc107928252"/>
      <w:r>
        <w:rPr>
          <w:rFonts w:hint="eastAsia"/>
        </w:rPr>
        <w:t>4</w:t>
      </w:r>
      <w:r>
        <w:t xml:space="preserve">.1.2 </w:t>
      </w:r>
      <w:r>
        <w:rPr>
          <w:rFonts w:hint="eastAsia"/>
        </w:rPr>
        <w:t>设计要求</w:t>
      </w:r>
      <w:bookmarkEnd w:id="43"/>
    </w:p>
    <w:p w14:paraId="21409BF2">
      <w:pPr>
        <w:ind w:firstLine="480"/>
      </w:pPr>
      <w:r>
        <w:rPr>
          <w:rFonts w:hint="eastAsia"/>
        </w:rPr>
        <w:t xml:space="preserve">根据电工与电子技术课程所学内容，结合大学物理等相关课程内容，各小组自行设 </w:t>
      </w:r>
    </w:p>
    <w:p w14:paraId="5F8BC433">
      <w:pPr>
        <w:ind w:firstLine="0" w:firstLineChars="0"/>
      </w:pPr>
      <w:r>
        <w:rPr>
          <w:rFonts w:hint="eastAsia"/>
        </w:rPr>
        <w:t xml:space="preserve">计电路，并完成电路的仿真验证。 </w:t>
      </w:r>
    </w:p>
    <w:p w14:paraId="36183EC3">
      <w:pPr>
        <w:ind w:firstLine="480"/>
      </w:pPr>
      <w:r>
        <w:rPr>
          <w:rFonts w:hint="eastAsia"/>
        </w:rPr>
        <w:t>（</w:t>
      </w:r>
      <w:r>
        <w:t>1</w:t>
      </w:r>
      <w:r>
        <w:rPr>
          <w:rFonts w:hint="eastAsia"/>
        </w:rPr>
        <w:t xml:space="preserve">） 设计内容不限，各小组自主讨论决定； </w:t>
      </w:r>
    </w:p>
    <w:p w14:paraId="10D1CDFA">
      <w:pPr>
        <w:ind w:firstLine="480"/>
      </w:pPr>
      <w:r>
        <w:rPr>
          <w:rFonts w:hint="eastAsia"/>
        </w:rPr>
        <w:t>（</w:t>
      </w:r>
      <w:r>
        <w:t>2</w:t>
      </w:r>
      <w:r>
        <w:rPr>
          <w:rFonts w:hint="eastAsia"/>
        </w:rPr>
        <w:t xml:space="preserve">） 本项目至少要完成一种电路设计，具体数量不限； </w:t>
      </w:r>
    </w:p>
    <w:p w14:paraId="1F5B9272">
      <w:pPr>
        <w:ind w:firstLine="480"/>
      </w:pPr>
      <w:r>
        <w:rPr>
          <w:rFonts w:hint="eastAsia"/>
        </w:rPr>
        <w:t>（</w:t>
      </w:r>
      <w:r>
        <w:t>3</w:t>
      </w:r>
      <w:r>
        <w:rPr>
          <w:rFonts w:hint="eastAsia"/>
        </w:rPr>
        <w:t xml:space="preserve">） 要求设计结果必须能进过仿真验证其可行性； </w:t>
      </w:r>
    </w:p>
    <w:p w14:paraId="667DB728">
      <w:pPr>
        <w:ind w:firstLine="480"/>
      </w:pPr>
      <w:r>
        <w:rPr>
          <w:rFonts w:hint="eastAsia"/>
        </w:rPr>
        <w:t>（</w:t>
      </w:r>
      <w:r>
        <w:t>4</w:t>
      </w:r>
      <w:r>
        <w:rPr>
          <w:rFonts w:hint="eastAsia"/>
        </w:rPr>
        <w:t xml:space="preserve">） 在报告中要对设计电路的应用场景和原理等进行分析说明； </w:t>
      </w:r>
    </w:p>
    <w:p w14:paraId="542674F6">
      <w:pPr>
        <w:ind w:firstLine="480"/>
      </w:pPr>
      <w:r>
        <w:rPr>
          <w:rFonts w:hint="eastAsia"/>
        </w:rPr>
        <w:t>（</w:t>
      </w:r>
      <w:r>
        <w:t>5</w:t>
      </w:r>
      <w:r>
        <w:rPr>
          <w:rFonts w:hint="eastAsia"/>
        </w:rPr>
        <w:t xml:space="preserve">） 电路命名规则： </w:t>
      </w:r>
    </w:p>
    <w:p w14:paraId="6B343429">
      <w:pPr>
        <w:pStyle w:val="13"/>
      </w:pPr>
      <w:bookmarkStart w:id="44" w:name="_Toc107928253"/>
      <w:r>
        <w:rPr>
          <w:rFonts w:hint="eastAsia"/>
        </w:rPr>
        <w:t>4</w:t>
      </w:r>
      <w:r>
        <w:t xml:space="preserve">.2 </w:t>
      </w:r>
      <w:r>
        <w:rPr>
          <w:rFonts w:hint="eastAsia"/>
        </w:rPr>
        <w:t>完成情况</w:t>
      </w:r>
      <w:bookmarkEnd w:id="44"/>
    </w:p>
    <w:p w14:paraId="5B070C89">
      <w:pPr>
        <w:pStyle w:val="16"/>
        <w:rPr>
          <w:rFonts w:hint="eastAsia"/>
        </w:rPr>
      </w:pPr>
      <w:bookmarkStart w:id="45" w:name="_Toc107928254"/>
      <w:r>
        <w:t xml:space="preserve">4.2.1 </w:t>
      </w:r>
      <w:r>
        <w:rPr>
          <w:rFonts w:hint="eastAsia"/>
        </w:rPr>
        <w:t>设计电路与仿真结果</w:t>
      </w:r>
      <w:bookmarkEnd w:id="45"/>
    </w:p>
    <w:p w14:paraId="2904DB1E">
      <w:pPr>
        <w:ind w:firstLine="480"/>
        <w:rPr>
          <w:rFonts w:hint="eastAsia"/>
        </w:rPr>
      </w:pPr>
      <w:r>
        <w:rPr>
          <w:rFonts w:hint="eastAsia"/>
        </w:rPr>
        <w:t>该电路使用元器件说明：</w:t>
      </w:r>
    </w:p>
    <w:p w14:paraId="26311B5B">
      <w:pPr>
        <w:pStyle w:val="30"/>
        <w:ind w:left="480" w:leftChars="200" w:firstLine="0" w:firstLineChars="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1. LED：</w:t>
      </w:r>
      <w:r>
        <w:rPr>
          <w:rFonts w:hint="eastAsia" w:cs="Times New Roman"/>
          <w:b w:val="0"/>
          <w:kern w:val="2"/>
          <w:sz w:val="24"/>
          <w:szCs w:val="24"/>
          <w:lang w:val="en-US" w:eastAsia="zh-CN" w:bidi="ar-SA"/>
        </w:rPr>
        <w:t>心形</w:t>
      </w:r>
      <w:r>
        <w:rPr>
          <w:rFonts w:hint="eastAsia" w:ascii="Times New Roman" w:hAnsi="Times New Roman" w:eastAsia="宋体" w:cs="Times New Roman"/>
          <w:b w:val="0"/>
          <w:kern w:val="2"/>
          <w:sz w:val="24"/>
          <w:szCs w:val="24"/>
          <w:lang w:val="en-US" w:eastAsia="zh-CN" w:bidi="ar-SA"/>
        </w:rPr>
        <w:t>流水灯电路采用多个 LED 组成一个流动的灯光效果，所以需要多个 LED。</w:t>
      </w:r>
    </w:p>
    <w:p w14:paraId="6EC0B023">
      <w:pPr>
        <w:pStyle w:val="30"/>
        <w:ind w:firstLine="480" w:firstLineChars="200"/>
        <w:rPr>
          <w:rFonts w:hint="eastAsia" w:ascii="Times New Roman" w:hAnsi="Times New Roman" w:eastAsia="宋体" w:cs="Times New Roman"/>
          <w:b w:val="0"/>
          <w:kern w:val="2"/>
          <w:sz w:val="24"/>
          <w:szCs w:val="24"/>
          <w:lang w:val="en-US" w:eastAsia="zh-CN" w:bidi="ar-SA"/>
        </w:rPr>
      </w:pPr>
      <w:r>
        <w:rPr>
          <w:rFonts w:hint="eastAsia" w:cs="Times New Roman"/>
          <w:b w:val="0"/>
          <w:kern w:val="2"/>
          <w:sz w:val="24"/>
          <w:szCs w:val="24"/>
          <w:lang w:val="en-US" w:eastAsia="zh-CN" w:bidi="ar-SA"/>
        </w:rPr>
        <w:t>2</w:t>
      </w:r>
      <w:r>
        <w:rPr>
          <w:rFonts w:hint="eastAsia" w:ascii="Times New Roman" w:hAnsi="Times New Roman" w:eastAsia="宋体" w:cs="Times New Roman"/>
          <w:b w:val="0"/>
          <w:kern w:val="2"/>
          <w:sz w:val="24"/>
          <w:szCs w:val="24"/>
          <w:lang w:val="en-US" w:eastAsia="zh-CN" w:bidi="ar-SA"/>
        </w:rPr>
        <w:t>. 电容：为了稳定电路并降低闪烁，可以加入合适电容。</w:t>
      </w:r>
    </w:p>
    <w:p w14:paraId="1DC02D69">
      <w:pPr>
        <w:pStyle w:val="30"/>
        <w:ind w:left="480" w:leftChars="200" w:firstLine="0" w:firstLineChars="0"/>
        <w:rPr>
          <w:rFonts w:hint="eastAsia" w:ascii="Times New Roman" w:hAnsi="Times New Roman" w:eastAsia="宋体" w:cs="Times New Roman"/>
          <w:b w:val="0"/>
          <w:kern w:val="2"/>
          <w:sz w:val="24"/>
          <w:szCs w:val="24"/>
          <w:lang w:val="en-US" w:eastAsia="zh-CN" w:bidi="ar-SA"/>
        </w:rPr>
      </w:pPr>
      <w:r>
        <w:rPr>
          <w:rFonts w:hint="eastAsia" w:cs="Times New Roman"/>
          <w:b w:val="0"/>
          <w:kern w:val="2"/>
          <w:sz w:val="24"/>
          <w:szCs w:val="24"/>
          <w:lang w:val="en-US" w:eastAsia="zh-CN" w:bidi="ar-SA"/>
        </w:rPr>
        <w:t>3</w:t>
      </w:r>
      <w:r>
        <w:rPr>
          <w:rFonts w:hint="eastAsia" w:ascii="Times New Roman" w:hAnsi="Times New Roman" w:eastAsia="宋体" w:cs="Times New Roman"/>
          <w:b w:val="0"/>
          <w:kern w:val="2"/>
          <w:sz w:val="24"/>
          <w:szCs w:val="24"/>
          <w:lang w:val="en-US" w:eastAsia="zh-CN" w:bidi="ar-SA"/>
        </w:rPr>
        <w:t>. 时钟信号发生器：</w:t>
      </w:r>
      <w:r>
        <w:rPr>
          <w:rFonts w:hint="eastAsia" w:cs="Times New Roman"/>
          <w:b w:val="0"/>
          <w:kern w:val="2"/>
          <w:sz w:val="24"/>
          <w:szCs w:val="24"/>
          <w:lang w:val="en-US" w:eastAsia="zh-CN" w:bidi="ar-SA"/>
        </w:rPr>
        <w:t>心形</w:t>
      </w:r>
      <w:r>
        <w:rPr>
          <w:rFonts w:hint="eastAsia" w:ascii="Times New Roman" w:hAnsi="Times New Roman" w:eastAsia="宋体" w:cs="Times New Roman"/>
          <w:b w:val="0"/>
          <w:kern w:val="2"/>
          <w:sz w:val="24"/>
          <w:szCs w:val="24"/>
          <w:lang w:val="en-US" w:eastAsia="zh-CN" w:bidi="ar-SA"/>
        </w:rPr>
        <w:t>流水灯需要一个时钟信号发生器，可以使用 NE555 等定时集成电路产生方波信号。</w:t>
      </w:r>
    </w:p>
    <w:p w14:paraId="032E1399">
      <w:pPr>
        <w:pStyle w:val="30"/>
        <w:ind w:firstLine="480" w:firstLineChars="200"/>
        <w:rPr>
          <w:rFonts w:hint="eastAsia" w:ascii="Times New Roman" w:hAnsi="Times New Roman" w:eastAsia="宋体" w:cs="Times New Roman"/>
          <w:b w:val="0"/>
          <w:kern w:val="2"/>
          <w:sz w:val="24"/>
          <w:szCs w:val="24"/>
          <w:lang w:val="en-US" w:eastAsia="zh-CN" w:bidi="ar-SA"/>
        </w:rPr>
      </w:pPr>
      <w:r>
        <w:rPr>
          <w:rFonts w:hint="eastAsia" w:cs="Times New Roman"/>
          <w:b w:val="0"/>
          <w:kern w:val="2"/>
          <w:sz w:val="24"/>
          <w:szCs w:val="24"/>
          <w:lang w:val="en-US" w:eastAsia="zh-CN" w:bidi="ar-SA"/>
        </w:rPr>
        <w:t>4</w:t>
      </w:r>
      <w:r>
        <w:rPr>
          <w:rFonts w:hint="eastAsia" w:ascii="Times New Roman" w:hAnsi="Times New Roman" w:eastAsia="宋体" w:cs="Times New Roman"/>
          <w:b w:val="0"/>
          <w:kern w:val="2"/>
          <w:sz w:val="24"/>
          <w:szCs w:val="24"/>
          <w:lang w:val="en-US" w:eastAsia="zh-CN" w:bidi="ar-SA"/>
        </w:rPr>
        <w:t>. 芯片：多个 LED 流水灯电路中会用到芯片控制，如 CD4017、74LS47 等芯片。</w:t>
      </w:r>
    </w:p>
    <w:p w14:paraId="3367AF8B">
      <w:pPr>
        <w:pStyle w:val="30"/>
        <w:ind w:left="480" w:leftChars="200" w:firstLine="0" w:firstLineChars="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CD4017 是一种 CMOS 逻辑芯片，是常用的数字集成电路之一，主要用于计数和分频功能。它含有 10 个输出引脚，通过时钟信号对其进行触发，每次触发时，它会在不同的输出引脚上输出高电平信号。CD4017 可以很方便地应用在流水灯，CD4017 与其他器件结合可以非常容易地实现流水灯功能，运行稳定</w:t>
      </w:r>
      <w:r>
        <w:rPr>
          <w:rFonts w:hint="eastAsia" w:cs="Times New Roman"/>
          <w:b w:val="0"/>
          <w:kern w:val="2"/>
          <w:sz w:val="24"/>
          <w:szCs w:val="24"/>
          <w:lang w:val="en-US" w:eastAsia="zh-CN" w:bidi="ar-SA"/>
        </w:rPr>
        <w:t>。</w:t>
      </w:r>
    </w:p>
    <w:p w14:paraId="52294530">
      <w:pPr>
        <w:pStyle w:val="30"/>
        <w:numPr>
          <w:numId w:val="0"/>
        </w:numPr>
        <w:ind w:firstLine="480" w:firstLineChars="200"/>
        <w:rPr>
          <w:rFonts w:hint="eastAsia" w:ascii="Times New Roman" w:hAnsi="Times New Roman" w:eastAsia="宋体" w:cs="Times New Roman"/>
          <w:b w:val="0"/>
          <w:kern w:val="2"/>
          <w:sz w:val="24"/>
          <w:szCs w:val="24"/>
          <w:lang w:val="en-US" w:eastAsia="zh-CN" w:bidi="ar-SA"/>
        </w:rPr>
      </w:pPr>
      <w:r>
        <w:rPr>
          <w:rFonts w:hint="eastAsia" w:cs="Times New Roman"/>
          <w:b w:val="0"/>
          <w:kern w:val="2"/>
          <w:sz w:val="24"/>
          <w:szCs w:val="24"/>
          <w:lang w:val="en-US" w:eastAsia="zh-CN" w:bidi="ar-SA"/>
        </w:rPr>
        <w:t>5.</w:t>
      </w:r>
      <w:r>
        <w:rPr>
          <w:rFonts w:hint="eastAsia" w:ascii="Times New Roman" w:hAnsi="Times New Roman" w:eastAsia="宋体" w:cs="Times New Roman"/>
          <w:b w:val="0"/>
          <w:kern w:val="2"/>
          <w:sz w:val="24"/>
          <w:szCs w:val="24"/>
          <w:lang w:val="en-US" w:eastAsia="zh-CN" w:bidi="ar-SA"/>
        </w:rPr>
        <w:t>电路板：用于固定和连接上述元件。</w:t>
      </w:r>
    </w:p>
    <w:p w14:paraId="532FED84">
      <w:pPr>
        <w:ind w:firstLine="480"/>
        <w:rPr>
          <w:rFonts w:hint="eastAsia"/>
        </w:rPr>
      </w:pPr>
    </w:p>
    <w:p w14:paraId="332AFF96">
      <w:pPr>
        <w:ind w:firstLine="480" w:firstLineChars="0"/>
        <w:rPr>
          <w:color w:val="FF0000"/>
        </w:rPr>
      </w:pPr>
      <w:r>
        <w:rPr>
          <w:rFonts w:hint="eastAsia"/>
          <w:color w:val="000000" w:themeColor="text1"/>
          <w:lang w:val="en-US" w:eastAsia="zh-CN"/>
          <w14:textFill>
            <w14:solidFill>
              <w14:schemeClr w14:val="tx1"/>
            </w14:solidFill>
          </w14:textFill>
        </w:rPr>
        <w:t>心形流水灯</w:t>
      </w:r>
      <w:r>
        <w:rPr>
          <w:rFonts w:hint="eastAsia"/>
          <w:color w:val="000000" w:themeColor="text1"/>
          <w14:textFill>
            <w14:solidFill>
              <w14:schemeClr w14:val="tx1"/>
            </w14:solidFill>
          </w14:textFill>
        </w:rPr>
        <w:t>电路及其仿真结果见图5.1。</w:t>
      </w:r>
    </w:p>
    <w:p w14:paraId="3DC38556">
      <w:pPr>
        <w:ind w:firstLine="480" w:firstLineChars="0"/>
        <w:rPr>
          <w:rFonts w:hint="eastAsia" w:eastAsia="宋体"/>
          <w:lang w:eastAsia="zh-CN"/>
        </w:rPr>
      </w:pPr>
      <w:r>
        <w:rPr>
          <w:rFonts w:hint="eastAsia" w:eastAsia="宋体"/>
          <w:lang w:eastAsia="zh-CN"/>
        </w:rPr>
        <w:drawing>
          <wp:inline distT="0" distB="0" distL="114300" distR="114300">
            <wp:extent cx="5845810" cy="3931920"/>
            <wp:effectExtent l="0" t="0" r="8890" b="5080"/>
            <wp:docPr id="16" name="图片 16" descr="屏幕截图 2026-06-28 081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6-28 081330"/>
                    <pic:cNvPicPr>
                      <a:picLocks noChangeAspect="1"/>
                    </pic:cNvPicPr>
                  </pic:nvPicPr>
                  <pic:blipFill>
                    <a:blip r:embed="rId56"/>
                    <a:stretch>
                      <a:fillRect/>
                    </a:stretch>
                  </pic:blipFill>
                  <pic:spPr>
                    <a:xfrm>
                      <a:off x="0" y="0"/>
                      <a:ext cx="5845810" cy="3931920"/>
                    </a:xfrm>
                    <a:prstGeom prst="rect">
                      <a:avLst/>
                    </a:prstGeom>
                  </pic:spPr>
                </pic:pic>
              </a:graphicData>
            </a:graphic>
          </wp:inline>
        </w:drawing>
      </w:r>
    </w:p>
    <w:p w14:paraId="70851916">
      <w:pPr>
        <w:ind w:firstLine="480" w:firstLineChars="0"/>
        <w:jc w:val="center"/>
      </w:pPr>
      <w:r>
        <w:rPr>
          <w:rFonts w:hint="eastAsia"/>
        </w:rPr>
        <w:t>图</w:t>
      </w:r>
      <w:r>
        <w:rPr>
          <w:rFonts w:hint="eastAsia"/>
          <w:lang w:val="en-US" w:eastAsia="zh-CN"/>
        </w:rPr>
        <w:t>5</w:t>
      </w:r>
      <w:r>
        <w:t>.1</w:t>
      </w:r>
      <w:r>
        <w:rPr>
          <w:rFonts w:hint="eastAsia"/>
          <w:lang w:val="en-US" w:eastAsia="zh-CN"/>
        </w:rPr>
        <w:t>心形流水灯</w:t>
      </w:r>
      <w:r>
        <w:rPr>
          <w:rFonts w:hint="eastAsia"/>
        </w:rPr>
        <w:t>电路</w:t>
      </w:r>
    </w:p>
    <w:p w14:paraId="22D00C27">
      <w:pPr>
        <w:ind w:firstLine="480" w:firstLineChars="0"/>
        <w:rPr>
          <w:rFonts w:hint="eastAsia" w:eastAsia="宋体"/>
          <w:lang w:eastAsia="zh-CN"/>
        </w:rPr>
      </w:pPr>
      <w:r>
        <w:rPr>
          <w:rFonts w:hint="eastAsia" w:eastAsia="宋体"/>
          <w:lang w:eastAsia="zh-CN"/>
        </w:rPr>
        <w:drawing>
          <wp:inline distT="0" distB="0" distL="114300" distR="114300">
            <wp:extent cx="3371850" cy="3048000"/>
            <wp:effectExtent l="0" t="0" r="6350" b="0"/>
            <wp:docPr id="17" name="图片 17" descr="屏幕截图 2026-06-28 08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6-06-28 081414"/>
                    <pic:cNvPicPr>
                      <a:picLocks noChangeAspect="1"/>
                    </pic:cNvPicPr>
                  </pic:nvPicPr>
                  <pic:blipFill>
                    <a:blip r:embed="rId57"/>
                    <a:stretch>
                      <a:fillRect/>
                    </a:stretch>
                  </pic:blipFill>
                  <pic:spPr>
                    <a:xfrm>
                      <a:off x="0" y="0"/>
                      <a:ext cx="3371850" cy="3048000"/>
                    </a:xfrm>
                    <a:prstGeom prst="rect">
                      <a:avLst/>
                    </a:prstGeom>
                  </pic:spPr>
                </pic:pic>
              </a:graphicData>
            </a:graphic>
          </wp:inline>
        </w:drawing>
      </w:r>
    </w:p>
    <w:p w14:paraId="4F36B04F">
      <w:pPr>
        <w:ind w:firstLine="480"/>
        <w:jc w:val="center"/>
      </w:pPr>
      <w:r>
        <w:rPr>
          <w:rFonts w:hint="eastAsia"/>
        </w:rPr>
        <w:t>图</w:t>
      </w:r>
      <w:r>
        <w:rPr>
          <w:rFonts w:hint="eastAsia"/>
          <w:lang w:val="en-US" w:eastAsia="zh-CN"/>
        </w:rPr>
        <w:t>5.2心形流水灯</w:t>
      </w:r>
      <w:r>
        <w:rPr>
          <w:rFonts w:hint="eastAsia"/>
        </w:rPr>
        <w:t>电路仿真结果</w:t>
      </w:r>
    </w:p>
    <w:p w14:paraId="20317226">
      <w:pPr>
        <w:ind w:firstLine="480"/>
        <w:jc w:val="center"/>
      </w:pPr>
    </w:p>
    <w:p w14:paraId="29E4DF3E">
      <w:pPr>
        <w:ind w:firstLine="480"/>
      </w:pPr>
    </w:p>
    <w:p w14:paraId="6D8A7F31">
      <w:pPr>
        <w:pStyle w:val="16"/>
      </w:pPr>
      <w:bookmarkStart w:id="46" w:name="_Toc107928255"/>
      <w:r>
        <w:t>4.2.2</w:t>
      </w:r>
      <w:r>
        <w:rPr>
          <w:rFonts w:hint="eastAsia"/>
        </w:rPr>
        <w:t>电路工作原理分析及关键监测点波形及相关监测值说明</w:t>
      </w:r>
      <w:bookmarkEnd w:id="46"/>
    </w:p>
    <w:p w14:paraId="13BCE459">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流水灯原理：</w:t>
      </w:r>
    </w:p>
    <w:p w14:paraId="34148E21">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流水灯电路利用计数器和多路选择器等电子元件共同协作，实现了灯光依次流入、流出的效果。其中，计数器是通过时钟驱动点亮 LED 灯的，每当触发时钟信号时，LED 灯信号就从一个引脚输出到下一个引脚上，从而实现流动的灯光效果。</w:t>
      </w:r>
    </w:p>
    <w:p w14:paraId="2170FA80">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流水灯电路工作过程：</w:t>
      </w:r>
    </w:p>
    <w:p w14:paraId="013DE124">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流水灯电路的工作过程可以分为以下几步：</w:t>
      </w:r>
    </w:p>
    <w:p w14:paraId="4B227733">
      <w:pPr>
        <w:pStyle w:val="30"/>
        <w:rPr>
          <w:rFonts w:hint="eastAsia" w:ascii="Times New Roman" w:hAnsi="Times New Roman" w:eastAsia="宋体" w:cs="Times New Roman"/>
          <w:b w:val="0"/>
          <w:kern w:val="2"/>
          <w:sz w:val="24"/>
          <w:szCs w:val="24"/>
          <w:lang w:val="en-US" w:eastAsia="zh-CN" w:bidi="ar-SA"/>
        </w:rPr>
      </w:pPr>
    </w:p>
    <w:p w14:paraId="4BB88747">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1. 时钟信号发生器产生一个方波信号，通过一定的电路处理后，给 CD4017（十进制分配计数器）芯片的时钟输入端。</w:t>
      </w:r>
    </w:p>
    <w:p w14:paraId="4A463E95">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2. CD4017 通过时钟信号计数，并把计数结果转化成二进制码，从6号引脚输出为低电平(0)，其他引脚输出为高电平(1)。</w:t>
      </w:r>
    </w:p>
    <w:p w14:paraId="2DFE2385">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3. 这个计数器的输出序列作为多路选择器的控制输入，经过一定驱动电路的处理后，流动的 LED 通过多路选择器逐个取出，并点亮。</w:t>
      </w:r>
    </w:p>
    <w:p w14:paraId="48384D9F">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4. 经过电路中一定的延时处理后，再次实现第二次循环计数和多路选择器驱动，直到电路整个周期循环完成。</w:t>
      </w:r>
    </w:p>
    <w:p w14:paraId="1F7E7417">
      <w:pPr>
        <w:pStyle w:val="30"/>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总之，</w:t>
      </w:r>
      <w:r>
        <w:rPr>
          <w:rFonts w:hint="eastAsia" w:cs="Times New Roman"/>
          <w:b w:val="0"/>
          <w:kern w:val="2"/>
          <w:sz w:val="24"/>
          <w:szCs w:val="24"/>
          <w:lang w:val="en-US" w:eastAsia="zh-CN" w:bidi="ar-SA"/>
        </w:rPr>
        <w:t>心形</w:t>
      </w:r>
      <w:r>
        <w:rPr>
          <w:rFonts w:hint="eastAsia" w:ascii="Times New Roman" w:hAnsi="Times New Roman" w:eastAsia="宋体" w:cs="Times New Roman"/>
          <w:b w:val="0"/>
          <w:kern w:val="2"/>
          <w:sz w:val="24"/>
          <w:szCs w:val="24"/>
          <w:lang w:val="en-US" w:eastAsia="zh-CN" w:bidi="ar-SA"/>
        </w:rPr>
        <w:t>流水灯电路在时钟的控制下，实现了多个 LED 灯之间依次流动或者闪烁的效果。通过电路设计中时钟信号的控制和引脚的选择，可以产生不同的流动、闪烁效果。</w:t>
      </w:r>
    </w:p>
    <w:p w14:paraId="04299393">
      <w:pPr>
        <w:pStyle w:val="30"/>
        <w:rPr>
          <w:rFonts w:hint="default" w:ascii="Times New Roman" w:hAnsi="Times New Roman" w:eastAsia="宋体" w:cs="Times New Roman"/>
          <w:b w:val="0"/>
          <w:kern w:val="2"/>
          <w:sz w:val="24"/>
          <w:szCs w:val="24"/>
          <w:lang w:val="en-US" w:eastAsia="zh-CN" w:bidi="ar-SA"/>
        </w:rPr>
      </w:pPr>
      <w:r>
        <w:rPr>
          <w:rFonts w:hint="eastAsia" w:cs="Times New Roman"/>
          <w:b w:val="0"/>
          <w:kern w:val="2"/>
          <w:sz w:val="24"/>
          <w:szCs w:val="24"/>
          <w:lang w:val="en-US" w:eastAsia="zh-CN" w:bidi="ar-SA"/>
        </w:rPr>
        <w:t>关键节点监测图如图5.4</w:t>
      </w:r>
    </w:p>
    <w:p w14:paraId="51D939DA">
      <w:pPr>
        <w:ind w:firstLine="480"/>
        <w:rPr>
          <w:rFonts w:hint="default" w:eastAsia="宋体"/>
          <w:lang w:val="en-US" w:eastAsia="zh-CN"/>
        </w:rPr>
      </w:pPr>
      <w:r>
        <w:rPr>
          <w:rFonts w:hint="default" w:eastAsia="宋体"/>
          <w:lang w:val="en-US" w:eastAsia="zh-CN"/>
        </w:rPr>
        <w:drawing>
          <wp:inline distT="0" distB="0" distL="114300" distR="114300">
            <wp:extent cx="3819525" cy="3505200"/>
            <wp:effectExtent l="0" t="0" r="3175" b="0"/>
            <wp:docPr id="21" name="图片 21" descr="屏幕截图 2026-06-28 09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6-06-28 095808"/>
                    <pic:cNvPicPr>
                      <a:picLocks noChangeAspect="1"/>
                    </pic:cNvPicPr>
                  </pic:nvPicPr>
                  <pic:blipFill>
                    <a:blip r:embed="rId58"/>
                    <a:stretch>
                      <a:fillRect/>
                    </a:stretch>
                  </pic:blipFill>
                  <pic:spPr>
                    <a:xfrm>
                      <a:off x="0" y="0"/>
                      <a:ext cx="3819525" cy="3505200"/>
                    </a:xfrm>
                    <a:prstGeom prst="rect">
                      <a:avLst/>
                    </a:prstGeom>
                  </pic:spPr>
                </pic:pic>
              </a:graphicData>
            </a:graphic>
          </wp:inline>
        </w:drawing>
      </w:r>
    </w:p>
    <w:p w14:paraId="2080211C">
      <w:pPr>
        <w:ind w:firstLine="480"/>
      </w:pPr>
      <w:r>
        <w:rPr>
          <w:rFonts w:hint="eastAsia" w:cs="Times New Roman"/>
          <w:color w:val="000000" w:themeColor="text1"/>
          <w:kern w:val="2"/>
          <w:sz w:val="21"/>
          <w:szCs w:val="24"/>
          <w:lang w:val="en-US" w:eastAsia="zh-CN" w:bidi="ar-SA"/>
          <w14:textFill>
            <w14:solidFill>
              <w14:schemeClr w14:val="tx1"/>
            </w14:solidFill>
          </w14:textFill>
        </w:rPr>
        <w:t>图5.4心形流水灯波形监测图</w:t>
      </w:r>
    </w:p>
    <w:p w14:paraId="03881804">
      <w:pPr>
        <w:pStyle w:val="16"/>
        <w:rPr>
          <w:rFonts w:hint="eastAsia"/>
        </w:rPr>
      </w:pPr>
      <w:bookmarkStart w:id="47" w:name="_Toc107928256"/>
      <w:r>
        <w:t>4</w:t>
      </w:r>
      <w:r>
        <w:rPr>
          <w:b/>
        </w:rPr>
        <w:t>.2.</w:t>
      </w:r>
      <w:r>
        <w:t xml:space="preserve">3 </w:t>
      </w:r>
      <w:r>
        <w:rPr>
          <w:rFonts w:hint="eastAsia"/>
        </w:rPr>
        <w:t>其他说明</w:t>
      </w:r>
      <w:bookmarkEnd w:id="47"/>
    </w:p>
    <w:p w14:paraId="586FD36A">
      <w:pPr>
        <w:pStyle w:val="4"/>
        <w:keepNext w:val="0"/>
        <w:keepLines w:val="0"/>
        <w:widowControl/>
        <w:suppressLineNumbers w:val="0"/>
        <w:shd w:val="clear" w:fill="FFFFFF"/>
        <w:spacing w:before="320" w:beforeAutospacing="0" w:after="160" w:afterAutospacing="0" w:line="300" w:lineRule="atLeast"/>
        <w:ind w:left="0" w:leftChars="0" w:right="0" w:firstLine="0" w:firstLineChars="0"/>
        <w:rPr>
          <w:rFonts w:hint="eastAsia" w:ascii="宋体" w:hAnsi="宋体" w:eastAsia="宋体" w:cs="宋体"/>
          <w:sz w:val="24"/>
          <w:szCs w:val="24"/>
        </w:rPr>
      </w:pPr>
      <w:r>
        <w:rPr>
          <w:rFonts w:hint="eastAsia" w:ascii="宋体" w:hAnsi="宋体" w:eastAsia="宋体" w:cs="宋体"/>
          <w:b/>
          <w:bCs/>
          <w:caps w:val="0"/>
          <w:color w:val="0F1115"/>
          <w:spacing w:val="0"/>
          <w:sz w:val="24"/>
          <w:szCs w:val="24"/>
          <w:shd w:val="clear" w:fill="FFFFFF"/>
        </w:rPr>
        <w:t>功能与灵活性受限</w:t>
      </w:r>
    </w:p>
    <w:p w14:paraId="0C41FBDE">
      <w:pPr>
        <w:pStyle w:val="15"/>
        <w:keepNext w:val="0"/>
        <w:keepLines w:val="0"/>
        <w:widowControl/>
        <w:suppressLineNumbers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b/>
          <w:bCs/>
          <w:i w:val="0"/>
          <w:iCs w:val="0"/>
          <w:caps w:val="0"/>
          <w:color w:val="0F1115"/>
          <w:spacing w:val="0"/>
          <w:sz w:val="24"/>
          <w:szCs w:val="24"/>
          <w:shd w:val="clear" w:fill="FFFFFF"/>
        </w:rPr>
        <w:t>模式单一，无法编程</w:t>
      </w:r>
      <w:r>
        <w:rPr>
          <w:rFonts w:hint="eastAsia" w:ascii="宋体" w:hAnsi="宋体" w:eastAsia="宋体" w:cs="宋体"/>
          <w:i w:val="0"/>
          <w:iCs w:val="0"/>
          <w:caps w:val="0"/>
          <w:color w:val="0F1115"/>
          <w:spacing w:val="0"/>
          <w:sz w:val="24"/>
          <w:szCs w:val="24"/>
          <w:shd w:val="clear" w:fill="FFFFFF"/>
        </w:rPr>
        <w:t>：这是该方案最核心的缺陷。流水灯的流动模式完全由硬件电路决定，一旦焊好就固定了。如果想改变“心跳”节奏、显示图案或实现呼吸效果，就只能通过更换电阻、电容等元件来调整，非常不灵活。</w:t>
      </w:r>
    </w:p>
    <w:p w14:paraId="116566AF">
      <w:pPr>
        <w:pStyle w:val="15"/>
        <w:keepNext w:val="0"/>
        <w:keepLines w:val="0"/>
        <w:widowControl/>
        <w:suppressLineNumbers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b/>
          <w:bCs/>
          <w:i w:val="0"/>
          <w:iCs w:val="0"/>
          <w:caps w:val="0"/>
          <w:color w:val="0F1115"/>
          <w:spacing w:val="0"/>
          <w:sz w:val="24"/>
          <w:szCs w:val="24"/>
          <w:shd w:val="clear" w:fill="FFFFFF"/>
        </w:rPr>
        <w:t>“流水”是离散跳跃的</w:t>
      </w:r>
      <w:r>
        <w:rPr>
          <w:rFonts w:hint="eastAsia" w:ascii="宋体" w:hAnsi="宋体" w:eastAsia="宋体" w:cs="宋体"/>
          <w:i w:val="0"/>
          <w:iCs w:val="0"/>
          <w:caps w:val="0"/>
          <w:color w:val="0F1115"/>
          <w:spacing w:val="0"/>
          <w:sz w:val="24"/>
          <w:szCs w:val="24"/>
          <w:shd w:val="clear" w:fill="FFFFFF"/>
        </w:rPr>
        <w:t>：CD4017在每个时刻只能点亮一组LED，因此所谓的“流水”效果其实是LED组之间</w:t>
      </w:r>
      <w:r>
        <w:rPr>
          <w:rFonts w:hint="eastAsia" w:ascii="宋体" w:hAnsi="宋体" w:eastAsia="宋体" w:cs="宋体"/>
          <w:b/>
          <w:bCs/>
          <w:i w:val="0"/>
          <w:iCs w:val="0"/>
          <w:caps w:val="0"/>
          <w:color w:val="0F1115"/>
          <w:spacing w:val="0"/>
          <w:sz w:val="24"/>
          <w:szCs w:val="24"/>
          <w:shd w:val="clear" w:fill="FFFFFF"/>
        </w:rPr>
        <w:t>离散的、步进式的跳变</w:t>
      </w:r>
      <w:r>
        <w:rPr>
          <w:rFonts w:hint="eastAsia" w:ascii="宋体" w:hAnsi="宋体" w:eastAsia="宋体" w:cs="宋体"/>
          <w:i w:val="0"/>
          <w:iCs w:val="0"/>
          <w:caps w:val="0"/>
          <w:color w:val="0F1115"/>
          <w:spacing w:val="0"/>
          <w:sz w:val="24"/>
          <w:szCs w:val="24"/>
          <w:shd w:val="clear" w:fill="FFFFFF"/>
        </w:rPr>
        <w:t>，无法实现平滑的动画过渡。</w:t>
      </w:r>
    </w:p>
    <w:p w14:paraId="419C0837">
      <w:pPr>
        <w:pStyle w:val="15"/>
        <w:keepNext w:val="0"/>
        <w:keepLines w:val="0"/>
        <w:widowControl/>
        <w:suppressLineNumbers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b/>
          <w:bCs/>
          <w:i w:val="0"/>
          <w:iCs w:val="0"/>
          <w:caps w:val="0"/>
          <w:color w:val="0F1115"/>
          <w:spacing w:val="0"/>
          <w:sz w:val="24"/>
          <w:szCs w:val="24"/>
          <w:shd w:val="clear" w:fill="FFFFFF"/>
        </w:rPr>
        <w:t>扩展性差</w:t>
      </w:r>
      <w:r>
        <w:rPr>
          <w:rFonts w:hint="eastAsia" w:ascii="宋体" w:hAnsi="宋体" w:eastAsia="宋体" w:cs="宋体"/>
          <w:i w:val="0"/>
          <w:iCs w:val="0"/>
          <w:caps w:val="0"/>
          <w:color w:val="0F1115"/>
          <w:spacing w:val="0"/>
          <w:sz w:val="24"/>
          <w:szCs w:val="24"/>
          <w:shd w:val="clear" w:fill="FFFFFF"/>
        </w:rPr>
        <w:t>：CD4017只有10个输出引脚，这意味着你能独立控制的LED组最多只有10组。对于复杂的心形图案，往往需要将多个LED并联成一组，这会进一步限制图案的细腻度。</w:t>
      </w:r>
    </w:p>
    <w:p w14:paraId="5E6B78C9">
      <w:pPr>
        <w:pStyle w:val="4"/>
        <w:keepNext w:val="0"/>
        <w:keepLines w:val="0"/>
        <w:widowControl/>
        <w:suppressLineNumbers w:val="0"/>
        <w:shd w:val="clear" w:fill="FFFFFF"/>
        <w:spacing w:before="320" w:beforeAutospacing="0" w:after="160" w:afterAutospacing="0" w:line="300" w:lineRule="atLeast"/>
        <w:ind w:left="0" w:leftChars="0" w:right="0" w:firstLine="0" w:firstLineChars="0"/>
        <w:rPr>
          <w:rFonts w:hint="eastAsia" w:ascii="宋体" w:hAnsi="宋体" w:eastAsia="宋体" w:cs="宋体"/>
          <w:sz w:val="24"/>
          <w:szCs w:val="24"/>
        </w:rPr>
      </w:pPr>
      <w:r>
        <w:rPr>
          <w:rFonts w:hint="eastAsia" w:ascii="宋体" w:hAnsi="宋体" w:eastAsia="宋体" w:cs="宋体"/>
          <w:b/>
          <w:bCs/>
          <w:caps w:val="0"/>
          <w:color w:val="0F1115"/>
          <w:spacing w:val="0"/>
          <w:sz w:val="24"/>
          <w:szCs w:val="24"/>
          <w:shd w:val="clear" w:fill="FFFFFF"/>
        </w:rPr>
        <w:t>电气性能与显示效果不佳</w:t>
      </w:r>
    </w:p>
    <w:p w14:paraId="6893C682">
      <w:pPr>
        <w:pStyle w:val="15"/>
        <w:keepNext w:val="0"/>
        <w:keepLines w:val="0"/>
        <w:widowControl/>
        <w:suppressLineNumbers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b/>
          <w:bCs/>
          <w:i w:val="0"/>
          <w:iCs w:val="0"/>
          <w:caps w:val="0"/>
          <w:color w:val="0F1115"/>
          <w:spacing w:val="0"/>
          <w:sz w:val="24"/>
          <w:szCs w:val="24"/>
          <w:shd w:val="clear" w:fill="FFFFFF"/>
        </w:rPr>
        <w:t>驱动能力弱，LED亮度不足</w:t>
      </w:r>
      <w:r>
        <w:rPr>
          <w:rFonts w:hint="eastAsia" w:ascii="宋体" w:hAnsi="宋体" w:eastAsia="宋体" w:cs="宋体"/>
          <w:i w:val="0"/>
          <w:iCs w:val="0"/>
          <w:caps w:val="0"/>
          <w:color w:val="0F1115"/>
          <w:spacing w:val="0"/>
          <w:sz w:val="24"/>
          <w:szCs w:val="24"/>
          <w:shd w:val="clear" w:fill="FFFFFF"/>
        </w:rPr>
        <w:t>：CD4017的输出电流非常有限</w: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12" w:space="0"/>
          <w:shd w:val="clear" w:fill="FFFFFF"/>
        </w:rPr>
        <w:instrText xml:space="preserve"> HYPERLINK "https://www.electro-tech-online.com/threads/problem-with-555-4017-circuit-leds-always-on.91029/" \t "https://chat.deepseek.com/a/chat/s/_blank" </w:instrTex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separate"/>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end"/>
      </w:r>
      <w:r>
        <w:rPr>
          <w:rFonts w:hint="eastAsia" w:ascii="宋体" w:hAnsi="宋体" w:eastAsia="宋体" w:cs="宋体"/>
          <w:i w:val="0"/>
          <w:iCs w:val="0"/>
          <w:caps w:val="0"/>
          <w:color w:val="0F1115"/>
          <w:spacing w:val="0"/>
          <w:sz w:val="24"/>
          <w:szCs w:val="24"/>
          <w:shd w:val="clear" w:fill="FFFFFF"/>
        </w:rPr>
        <w:t>，直接驱动LED时可能亮度不足</w: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12" w:space="0"/>
          <w:shd w:val="clear" w:fill="FFFFFF"/>
        </w:rPr>
        <w:instrText xml:space="preserve"> HYPERLINK "https://www.electro-tech-online.com/threads/problem-with-555-4017-circuit-leds-always-on.91029/" \t "https://chat.deepseek.com/a/chat/s/_blank" </w:instrTex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separate"/>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end"/>
      </w:r>
      <w:r>
        <w:rPr>
          <w:rFonts w:hint="eastAsia" w:ascii="宋体" w:hAnsi="宋体" w:eastAsia="宋体" w:cs="宋体"/>
          <w:i w:val="0"/>
          <w:iCs w:val="0"/>
          <w:caps w:val="0"/>
          <w:color w:val="0F1115"/>
          <w:spacing w:val="0"/>
          <w:sz w:val="24"/>
          <w:szCs w:val="24"/>
          <w:shd w:val="clear" w:fill="FFFFFF"/>
        </w:rPr>
        <w:t>。如果多个LED并联，问题会更加明显。通常需要在CD4017之后增加</w:t>
      </w:r>
      <w:r>
        <w:rPr>
          <w:rFonts w:hint="eastAsia" w:ascii="宋体" w:hAnsi="宋体" w:eastAsia="宋体" w:cs="宋体"/>
          <w:b/>
          <w:bCs/>
          <w:i w:val="0"/>
          <w:iCs w:val="0"/>
          <w:caps w:val="0"/>
          <w:color w:val="0F1115"/>
          <w:spacing w:val="0"/>
          <w:sz w:val="24"/>
          <w:szCs w:val="24"/>
          <w:shd w:val="clear" w:fill="FFFFFF"/>
        </w:rPr>
        <w:t>驱动三极管或缓冲器</w:t>
      </w:r>
      <w:r>
        <w:rPr>
          <w:rFonts w:hint="eastAsia" w:ascii="宋体" w:hAnsi="宋体" w:eastAsia="宋体" w:cs="宋体"/>
          <w:i w:val="0"/>
          <w:iCs w:val="0"/>
          <w:caps w:val="0"/>
          <w:color w:val="0F1115"/>
          <w:spacing w:val="0"/>
          <w:sz w:val="24"/>
          <w:szCs w:val="24"/>
          <w:shd w:val="clear" w:fill="FFFFFF"/>
        </w:rPr>
        <w:t>（如74HC373）来解决</w: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12" w:space="0"/>
          <w:shd w:val="clear" w:fill="FFFFFF"/>
        </w:rPr>
        <w:instrText xml:space="preserve"> HYPERLINK "https://bbs.21ic.com/icview-827588-1-1.html?" \l "pid4876206" \t "https://chat.deepseek.com/a/chat/s/_blank" </w:instrTex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separate"/>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end"/>
      </w:r>
      <w:r>
        <w:rPr>
          <w:rFonts w:hint="eastAsia" w:ascii="宋体" w:hAnsi="宋体" w:eastAsia="宋体" w:cs="宋体"/>
          <w:i w:val="0"/>
          <w:iCs w:val="0"/>
          <w:caps w:val="0"/>
          <w:color w:val="0F1115"/>
          <w:spacing w:val="0"/>
          <w:sz w:val="24"/>
          <w:szCs w:val="24"/>
          <w:shd w:val="clear" w:fill="FFFFFF"/>
        </w:rPr>
        <w:t>。</w:t>
      </w:r>
    </w:p>
    <w:p w14:paraId="58777184">
      <w:pPr>
        <w:pStyle w:val="15"/>
        <w:keepNext w:val="0"/>
        <w:keepLines w:val="0"/>
        <w:widowControl/>
        <w:suppressLineNumbers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b/>
          <w:bCs/>
          <w:i w:val="0"/>
          <w:iCs w:val="0"/>
          <w:caps w:val="0"/>
          <w:color w:val="0F1115"/>
          <w:spacing w:val="0"/>
          <w:sz w:val="24"/>
          <w:szCs w:val="24"/>
          <w:shd w:val="clear" w:fill="FFFFFF"/>
        </w:rPr>
        <w:t>易受干扰，工作不稳定</w:t>
      </w:r>
      <w:r>
        <w:rPr>
          <w:rFonts w:hint="eastAsia" w:ascii="宋体" w:hAnsi="宋体" w:eastAsia="宋体" w:cs="宋体"/>
          <w:i w:val="0"/>
          <w:iCs w:val="0"/>
          <w:caps w:val="0"/>
          <w:color w:val="0F1115"/>
          <w:spacing w:val="0"/>
          <w:sz w:val="24"/>
          <w:szCs w:val="24"/>
          <w:shd w:val="clear" w:fill="FFFFFF"/>
        </w:rPr>
        <w:t>：NE555和CD4017的组合对电源噪声和外界干扰比较敏感，可能导致</w:t>
      </w:r>
      <w:r>
        <w:rPr>
          <w:rFonts w:hint="eastAsia" w:ascii="宋体" w:hAnsi="宋体" w:eastAsia="宋体" w:cs="宋体"/>
          <w:b/>
          <w:bCs/>
          <w:i w:val="0"/>
          <w:iCs w:val="0"/>
          <w:caps w:val="0"/>
          <w:color w:val="0F1115"/>
          <w:spacing w:val="0"/>
          <w:sz w:val="24"/>
          <w:szCs w:val="24"/>
          <w:shd w:val="clear" w:fill="FFFFFF"/>
        </w:rPr>
        <w:t>LED随机乱闪、计数出错</w:t>
      </w:r>
      <w:r>
        <w:rPr>
          <w:rFonts w:hint="eastAsia" w:ascii="宋体" w:hAnsi="宋体" w:eastAsia="宋体" w:cs="宋体"/>
          <w:i w:val="0"/>
          <w:iCs w:val="0"/>
          <w:caps w:val="0"/>
          <w:color w:val="0F1115"/>
          <w:spacing w:val="0"/>
          <w:sz w:val="24"/>
          <w:szCs w:val="24"/>
          <w:shd w:val="clear" w:fill="FFFFFF"/>
        </w:rPr>
        <w:t>等不稳定现象</w: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12" w:space="0"/>
          <w:shd w:val="clear" w:fill="FFFFFF"/>
        </w:rPr>
        <w:instrText xml:space="preserve"> HYPERLINK "https://forum.allaboutcircuits.com/threads/the-interference-of-ne555-and-cd4017.109922/" \l "post-847344" \t "https://chat.deepseek.com/a/chat/s/_blank" </w:instrTex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separate"/>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end"/>
      </w:r>
      <w:r>
        <w:rPr>
          <w:rFonts w:hint="eastAsia" w:ascii="宋体" w:hAnsi="宋体" w:eastAsia="宋体" w:cs="宋体"/>
          <w:i w:val="0"/>
          <w:iCs w:val="0"/>
          <w:caps w:val="0"/>
          <w:color w:val="0F1115"/>
          <w:spacing w:val="0"/>
          <w:sz w:val="24"/>
          <w:szCs w:val="24"/>
          <w:shd w:val="clear" w:fill="FFFFFF"/>
        </w:rPr>
        <w:t>。实际制作中常需在特定引脚添加电容来提高稳定性</w: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begin"/>
      </w:r>
      <w:r>
        <w:rPr>
          <w:rFonts w:hint="eastAsia" w:ascii="宋体" w:hAnsi="宋体" w:eastAsia="宋体" w:cs="宋体"/>
          <w:i w:val="0"/>
          <w:iCs w:val="0"/>
          <w:caps w:val="0"/>
          <w:color w:val="3964FE"/>
          <w:spacing w:val="0"/>
          <w:sz w:val="24"/>
          <w:szCs w:val="24"/>
          <w:u w:val="none"/>
          <w:bdr w:val="single" w:color="auto" w:sz="12" w:space="0"/>
          <w:shd w:val="clear" w:fill="FFFFFF"/>
        </w:rPr>
        <w:instrText xml:space="preserve"> HYPERLINK "https://forum.allaboutcircuits.com/threads/the-interference-of-ne555-and-cd4017.109922/" \l "post-847344" \t "https://chat.deepseek.com/a/chat/s/_blank" </w:instrText>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separate"/>
      </w:r>
      <w:r>
        <w:rPr>
          <w:rFonts w:hint="eastAsia" w:ascii="宋体" w:hAnsi="宋体" w:eastAsia="宋体" w:cs="宋体"/>
          <w:i w:val="0"/>
          <w:iCs w:val="0"/>
          <w:caps w:val="0"/>
          <w:color w:val="3964FE"/>
          <w:spacing w:val="0"/>
          <w:sz w:val="24"/>
          <w:szCs w:val="24"/>
          <w:u w:val="none"/>
          <w:bdr w:val="single" w:color="auto" w:sz="12" w:space="0"/>
          <w:shd w:val="clear" w:fill="FFFFFF"/>
        </w:rPr>
        <w:fldChar w:fldCharType="end"/>
      </w:r>
      <w:r>
        <w:rPr>
          <w:rFonts w:hint="eastAsia" w:ascii="宋体" w:hAnsi="宋体" w:eastAsia="宋体" w:cs="宋体"/>
          <w:i w:val="0"/>
          <w:iCs w:val="0"/>
          <w:caps w:val="0"/>
          <w:color w:val="0F1115"/>
          <w:spacing w:val="0"/>
          <w:sz w:val="24"/>
          <w:szCs w:val="24"/>
          <w:shd w:val="clear" w:fill="FFFFFF"/>
        </w:rPr>
        <w:t>。</w:t>
      </w:r>
    </w:p>
    <w:p w14:paraId="077CD57D">
      <w:pPr>
        <w:pStyle w:val="15"/>
        <w:keepNext w:val="0"/>
        <w:keepLines w:val="0"/>
        <w:widowControl/>
        <w:suppressLineNumbers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b/>
          <w:bCs/>
          <w:i w:val="0"/>
          <w:iCs w:val="0"/>
          <w:caps w:val="0"/>
          <w:color w:val="0F1115"/>
          <w:spacing w:val="0"/>
          <w:sz w:val="24"/>
          <w:szCs w:val="24"/>
          <w:shd w:val="clear" w:fill="FFFFFF"/>
        </w:rPr>
        <w:t>功耗较高</w:t>
      </w:r>
      <w:r>
        <w:rPr>
          <w:rFonts w:hint="eastAsia" w:ascii="宋体" w:hAnsi="宋体" w:eastAsia="宋体" w:cs="宋体"/>
          <w:i w:val="0"/>
          <w:iCs w:val="0"/>
          <w:caps w:val="0"/>
          <w:color w:val="0F1115"/>
          <w:spacing w:val="0"/>
          <w:sz w:val="24"/>
          <w:szCs w:val="24"/>
          <w:shd w:val="clear" w:fill="FFFFFF"/>
        </w:rPr>
        <w:t>：经典的NE555芯片属于双极型器件，本身功耗相对较大，可能会对电源造成一定干扰。建议改用其CMOS版本（如TLC555）以降低功耗。</w:t>
      </w:r>
    </w:p>
    <w:p w14:paraId="0664A377">
      <w:pPr>
        <w:pStyle w:val="15"/>
        <w:keepNext w:val="0"/>
        <w:keepLines w:val="0"/>
        <w:widowControl/>
        <w:suppressLineNumbers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b/>
          <w:bCs/>
          <w:i w:val="0"/>
          <w:iCs w:val="0"/>
          <w:caps w:val="0"/>
          <w:color w:val="0F1115"/>
          <w:spacing w:val="0"/>
          <w:sz w:val="24"/>
          <w:szCs w:val="24"/>
          <w:shd w:val="clear" w:fill="FFFFFF"/>
        </w:rPr>
        <w:t>元件差异影响大</w:t>
      </w:r>
      <w:r>
        <w:rPr>
          <w:rFonts w:hint="eastAsia" w:ascii="宋体" w:hAnsi="宋体" w:eastAsia="宋体" w:cs="宋体"/>
          <w:i w:val="0"/>
          <w:iCs w:val="0"/>
          <w:caps w:val="0"/>
          <w:color w:val="0F1115"/>
          <w:spacing w:val="0"/>
          <w:sz w:val="24"/>
          <w:szCs w:val="24"/>
          <w:shd w:val="clear" w:fill="FFFFFF"/>
        </w:rPr>
        <w:t>：最终效果受元件精度影响明显。例如，不同LED的导通电压差异会导致亮度不均；电容、电阻的误差会影响流水速度的准确性。</w:t>
      </w:r>
    </w:p>
    <w:p w14:paraId="1B2ECFFC">
      <w:pPr>
        <w:pStyle w:val="15"/>
        <w:keepNext w:val="0"/>
        <w:keepLines w:val="0"/>
        <w:widowControl/>
        <w:suppressLineNumbers w:val="0"/>
        <w:spacing w:before="0" w:beforeAutospacing="0" w:after="0" w:afterAutospacing="0"/>
        <w:ind w:left="0" w:right="0"/>
        <w:rPr>
          <w:rFonts w:hint="eastAsia" w:ascii="宋体" w:hAnsi="宋体" w:eastAsia="宋体" w:cs="宋体"/>
          <w:sz w:val="24"/>
          <w:szCs w:val="24"/>
        </w:rPr>
      </w:pPr>
      <w:r>
        <w:rPr>
          <w:rFonts w:hint="eastAsia" w:ascii="宋体" w:hAnsi="宋体" w:eastAsia="宋体" w:cs="宋体"/>
          <w:b/>
          <w:bCs/>
          <w:i w:val="0"/>
          <w:iCs w:val="0"/>
          <w:caps w:val="0"/>
          <w:color w:val="0F1115"/>
          <w:spacing w:val="0"/>
          <w:sz w:val="24"/>
          <w:szCs w:val="24"/>
          <w:shd w:val="clear" w:fill="FFFFFF"/>
        </w:rPr>
        <w:t>可能存在的漏电问题</w:t>
      </w:r>
      <w:r>
        <w:rPr>
          <w:rFonts w:hint="eastAsia" w:ascii="宋体" w:hAnsi="宋体" w:eastAsia="宋体" w:cs="宋体"/>
          <w:i w:val="0"/>
          <w:iCs w:val="0"/>
          <w:caps w:val="0"/>
          <w:color w:val="0F1115"/>
          <w:spacing w:val="0"/>
          <w:sz w:val="24"/>
          <w:szCs w:val="24"/>
          <w:shd w:val="clear" w:fill="FFFFFF"/>
        </w:rPr>
        <w:t>：部分CD4017芯片可能存在静态电流偏大的问题，长期使用会影响电路的稳定性和寿命。</w:t>
      </w:r>
    </w:p>
    <w:p w14:paraId="15619B31">
      <w:pPr>
        <w:ind w:firstLine="480"/>
        <w:jc w:val="left"/>
        <w:rPr>
          <w:b/>
        </w:rPr>
      </w:pPr>
    </w:p>
    <w:p w14:paraId="61C1C678"/>
    <w:p w14:paraId="7662A9CD">
      <w:pPr>
        <w:ind w:firstLine="480"/>
      </w:pPr>
    </w:p>
    <w:p w14:paraId="410FC74F">
      <w:pPr>
        <w:ind w:firstLine="480"/>
      </w:pPr>
    </w:p>
    <w:p w14:paraId="4CBB423E">
      <w:pPr>
        <w:ind w:firstLine="480"/>
      </w:pPr>
    </w:p>
    <w:p w14:paraId="4634D56C">
      <w:pPr>
        <w:widowControl/>
        <w:adjustRightInd/>
        <w:snapToGrid/>
        <w:spacing w:line="240" w:lineRule="auto"/>
        <w:ind w:firstLine="0" w:firstLineChars="0"/>
        <w:jc w:val="left"/>
      </w:pPr>
      <w:r>
        <w:br w:type="page"/>
      </w:r>
    </w:p>
    <w:p w14:paraId="7597D10C">
      <w:pPr>
        <w:ind w:firstLine="480"/>
      </w:pPr>
    </w:p>
    <w:p w14:paraId="12762676">
      <w:pPr>
        <w:pStyle w:val="2"/>
        <w:numPr>
          <w:ilvl w:val="0"/>
          <w:numId w:val="7"/>
        </w:numPr>
        <w:ind w:firstLine="640"/>
        <w:rPr>
          <w:rFonts w:hint="eastAsia"/>
        </w:rPr>
      </w:pPr>
      <w:bookmarkStart w:id="48" w:name="_Toc107928257"/>
      <w:r>
        <w:rPr>
          <w:rFonts w:hint="eastAsia"/>
        </w:rPr>
        <w:t>实践总结</w:t>
      </w:r>
      <w:bookmarkEnd w:id="48"/>
      <w:r>
        <w:rPr>
          <w:rFonts w:hint="eastAsia"/>
          <w:lang w:val="en-US" w:eastAsia="zh-CN"/>
        </w:rPr>
        <w:t xml:space="preserve">  </w:t>
      </w:r>
    </w:p>
    <w:p w14:paraId="451DEE77">
      <w:pPr>
        <w:pStyle w:val="2"/>
        <w:numPr>
          <w:numId w:val="0"/>
        </w:numPr>
        <w:jc w:val="both"/>
        <w:rPr>
          <w:rFonts w:hint="eastAsia" w:ascii="宋体" w:hAnsi="宋体" w:eastAsia="宋体" w:cs="宋体"/>
          <w:b w:val="0"/>
          <w:bCs/>
          <w:sz w:val="24"/>
          <w:szCs w:val="24"/>
          <w:lang w:val="en-US" w:eastAsia="zh-CN"/>
        </w:rPr>
      </w:pPr>
      <w:r>
        <w:rPr>
          <w:rFonts w:hint="eastAsia"/>
          <w:lang w:val="en-US" w:eastAsia="zh-CN"/>
        </w:rPr>
        <w:t xml:space="preserve">  </w:t>
      </w:r>
      <w:r>
        <w:rPr>
          <w:rFonts w:hint="eastAsia" w:ascii="宋体" w:hAnsi="宋体" w:eastAsia="宋体" w:cs="宋体"/>
          <w:b w:val="0"/>
          <w:bCs/>
          <w:sz w:val="24"/>
          <w:szCs w:val="24"/>
          <w:lang w:val="en-US" w:eastAsia="zh-CN"/>
        </w:rPr>
        <w:t>在本次课程实践中我运用了电工学之中数电和模电方面的知识，来进行本次的课程设计。在使用PROTEUS来进行设计过程时，通过网上的课程我完成了直流电源，运算电路，以及流水灯和波形图的仿真，使我对这个软件有了一个更加深刻的理解。在实践过程之中我遇到了再关掉仪器之后，再次进行仿真之时如何调出波形图，我是通过网络上的视频教学来解决这个问题。</w:t>
      </w:r>
    </w:p>
    <w:p w14:paraId="70AA654E">
      <w:pPr>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我们分工合作了在流水灯和波形图时如何选择正确的芯片，以及电路的初始该如何设计进行了一下初步的讨论，在这次实践之中我充分团结的力量，有时候一个电路自己想半天无法解决，但是在几个人一起讨论之后，这个问题就很容易被解决掉了，同时老师的指导和帮助对于我们的过程也有着很大的帮助。</w:t>
      </w:r>
    </w:p>
    <w:p w14:paraId="6510F38C">
      <w:pPr>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这次实践课程让我受益匪浅，让我学会了如何设计电路合在PROTEUS之中进行仿真，对我以后的工作也有着很大的帮助，也让我对于课本上的知识有了一个更加深刻的了解。</w:t>
      </w:r>
    </w:p>
    <w:p w14:paraId="191BD04E">
      <w:pPr>
        <w:rPr>
          <w:rFonts w:hint="default" w:ascii="宋体" w:hAnsi="宋体" w:cs="宋体"/>
          <w:b w:val="0"/>
          <w:bCs/>
          <w:sz w:val="24"/>
          <w:szCs w:val="24"/>
          <w:lang w:val="en-US" w:eastAsia="zh-CN"/>
        </w:rPr>
      </w:pPr>
    </w:p>
    <w:p w14:paraId="7E6DDBDA">
      <w:pPr>
        <w:pStyle w:val="2"/>
        <w:numPr>
          <w:numId w:val="0"/>
        </w:numPr>
        <w:jc w:val="both"/>
        <w:rPr>
          <w:rFonts w:hint="eastAsia"/>
        </w:rPr>
      </w:pPr>
      <w:r>
        <w:rPr>
          <w:rFonts w:hint="eastAsia" w:ascii="宋体" w:hAnsi="宋体" w:eastAsia="宋体" w:cs="宋体"/>
          <w:b w:val="0"/>
          <w:bCs/>
          <w:sz w:val="24"/>
          <w:szCs w:val="24"/>
          <w:lang w:val="en-US" w:eastAsia="zh-CN"/>
        </w:rPr>
        <w:t xml:space="preserve"> </w:t>
      </w:r>
      <w:r>
        <w:rPr>
          <w:rFonts w:hint="eastAsia"/>
          <w:b w:val="0"/>
          <w:bCs/>
          <w:sz w:val="24"/>
          <w:szCs w:val="24"/>
          <w:lang w:val="en-US" w:eastAsia="zh-CN"/>
        </w:rPr>
        <w:t xml:space="preserve">    </w:t>
      </w:r>
      <w:r>
        <w:rPr>
          <w:rFonts w:hint="eastAsia"/>
          <w:lang w:val="en-US" w:eastAsia="zh-CN"/>
        </w:rPr>
        <w:t xml:space="preserve">                      </w:t>
      </w:r>
    </w:p>
    <w:p w14:paraId="76DC1A9F">
      <w:pPr>
        <w:pStyle w:val="2"/>
        <w:numPr>
          <w:numId w:val="0"/>
        </w:numPr>
        <w:jc w:val="both"/>
      </w:pPr>
      <w:r>
        <w:br w:type="page"/>
      </w:r>
    </w:p>
    <w:p w14:paraId="2379BC99">
      <w:pPr>
        <w:ind w:firstLine="480"/>
      </w:pPr>
    </w:p>
    <w:p w14:paraId="79BE8F34">
      <w:pPr>
        <w:pStyle w:val="2"/>
        <w:ind w:firstLine="0" w:firstLineChars="0"/>
        <w:rPr>
          <w:rFonts w:hint="eastAsia"/>
        </w:rPr>
      </w:pPr>
      <w:bookmarkStart w:id="49" w:name="_Toc107928258"/>
      <w:r>
        <w:rPr>
          <w:rFonts w:hint="eastAsia"/>
        </w:rPr>
        <w:t xml:space="preserve">致 </w:t>
      </w:r>
      <w:r>
        <w:t xml:space="preserve"> </w:t>
      </w:r>
      <w:r>
        <w:rPr>
          <w:rFonts w:hint="eastAsia"/>
        </w:rPr>
        <w:t>谢</w:t>
      </w:r>
      <w:bookmarkEnd w:id="49"/>
    </w:p>
    <w:p w14:paraId="0128873F">
      <w:pPr>
        <w:rPr>
          <w:rFonts w:hint="default" w:eastAsia="宋体"/>
          <w:lang w:val="en-US" w:eastAsia="zh-CN"/>
        </w:rPr>
      </w:pPr>
      <w:r>
        <w:rPr>
          <w:rFonts w:hint="eastAsia"/>
          <w:lang w:val="en-US" w:eastAsia="zh-CN"/>
        </w:rPr>
        <w:t>感谢老师对于我们的指导和帮助，感谢同学舍友之间的团结合作和互相帮助，感谢学校为我们提供一个平台和帮助</w:t>
      </w:r>
    </w:p>
    <w:p w14:paraId="72F956DB">
      <w:pPr>
        <w:ind w:firstLine="480"/>
      </w:pPr>
    </w:p>
    <w:p w14:paraId="2182F71B">
      <w:pPr>
        <w:ind w:firstLine="480"/>
      </w:pPr>
    </w:p>
    <w:p w14:paraId="5A91EB2C">
      <w:pPr>
        <w:ind w:firstLine="480"/>
      </w:pPr>
    </w:p>
    <w:p w14:paraId="5CF033C8">
      <w:pPr>
        <w:ind w:firstLine="480"/>
      </w:pPr>
    </w:p>
    <w:sectPr>
      <w:pgSz w:w="11907" w:h="16840"/>
      <w:pgMar w:top="1458" w:right="1275" w:bottom="1344" w:left="1412" w:header="907" w:footer="680"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á￥êé+ 3+ 1">
    <w:altName w:val="宋体"/>
    <w:panose1 w:val="00000000000000000000"/>
    <w:charset w:val="86"/>
    <w:family w:val="roman"/>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KSOFE4500885">
    <w:panose1 w:val="02010609060101010101"/>
    <w:charset w:val="86"/>
    <w:family w:val="auto"/>
    <w:pitch w:val="default"/>
    <w:sig w:usb0="00000001" w:usb1="00000000" w:usb2="00000000" w:usb3="00000000" w:csb0="0004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D868E">
    <w:pPr>
      <w:pStyle w:val="9"/>
      <w:ind w:firstLine="360"/>
      <w:jc w:val="center"/>
    </w:pPr>
    <w:r>
      <w:fldChar w:fldCharType="begin"/>
    </w:r>
    <w:r>
      <w:instrText xml:space="preserve"> PAGE   \* MERGEFORMAT </w:instrText>
    </w:r>
    <w:r>
      <w:fldChar w:fldCharType="separate"/>
    </w:r>
    <w:r>
      <w:rPr>
        <w:lang w:val="zh-CN"/>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C060E">
    <w:pPr>
      <w:pStyle w:val="9"/>
      <w:framePr w:wrap="around" w:vAnchor="text" w:hAnchor="margin" w:xAlign="center" w:y="1"/>
      <w:ind w:firstLine="360"/>
      <w:rPr>
        <w:rStyle w:val="20"/>
      </w:rPr>
    </w:pPr>
    <w:r>
      <w:fldChar w:fldCharType="begin"/>
    </w:r>
    <w:r>
      <w:rPr>
        <w:rStyle w:val="20"/>
      </w:rPr>
      <w:instrText xml:space="preserve">PAGE  </w:instrText>
    </w:r>
    <w:r>
      <w:fldChar w:fldCharType="end"/>
    </w:r>
  </w:p>
  <w:p w14:paraId="410403ED">
    <w:pPr>
      <w:pStyle w:val="9"/>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139EF">
    <w:pPr>
      <w:pStyle w:val="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6FEBD">
    <w:pPr>
      <w:pStyle w:val="9"/>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AAEAF">
    <w:pPr>
      <w:pStyle w:val="10"/>
      <w:ind w:firstLine="360"/>
    </w:pPr>
    <w:r>
      <w:rPr>
        <w:rFonts w:hint="eastAsia"/>
      </w:rPr>
      <w:t>单片机接口技术应用实践指导书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CF907">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B86AD">
    <w:pPr>
      <w:pStyle w:val="10"/>
      <w:pBdr>
        <w:bottom w:val="none" w:color="auto" w:sz="0" w:space="0"/>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4F055">
    <w:pPr>
      <w:pStyle w:val="10"/>
      <w:ind w:firstLine="360"/>
    </w:pPr>
    <w:r>
      <w:rPr>
        <w:rFonts w:hint="eastAsia"/>
      </w:rPr>
      <w:t>机电专业综合实践课任务指导书－继电器接触器控制系统应用专题</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78307">
    <w:pPr>
      <w:pStyle w:val="10"/>
      <w:pBdr>
        <w:bottom w:val="thinThickSmallGap" w:color="auto" w:sz="24" w:space="1"/>
      </w:pBdr>
      <w:spacing w:line="240" w:lineRule="auto"/>
      <w:ind w:firstLine="480"/>
      <w:jc w:val="right"/>
    </w:pPr>
    <w:r>
      <w:rPr>
        <w:rFonts w:hint="eastAsia" w:ascii="黑体" w:hAnsi="黑体" w:eastAsia="黑体"/>
        <w:sz w:val="24"/>
        <w:szCs w:val="22"/>
      </w:rPr>
      <w:t>电子电路设计应用实践项目-实践报告</w:t>
    </w:r>
    <w:r>
      <w:rPr>
        <w:rFonts w:hint="eastAsia"/>
        <w:sz w:val="20"/>
        <w:szCs w:val="22"/>
      </w:rPr>
      <w:t xml:space="preserve"> </w:t>
    </w:r>
    <w:r>
      <w:rPr>
        <w:sz w:val="20"/>
        <w:szCs w:val="22"/>
      </w:rPr>
      <w:t xml:space="preserve">     </w:t>
    </w:r>
    <w:r>
      <w:rPr>
        <w:rFonts w:hint="eastAsia" w:ascii="仿宋_GB2312" w:eastAsia="仿宋_GB2312"/>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F56A4"/>
    <w:multiLevelType w:val="singleLevel"/>
    <w:tmpl w:val="BFFF56A4"/>
    <w:lvl w:ilvl="0" w:tentative="0">
      <w:start w:val="5"/>
      <w:numFmt w:val="chineseCounting"/>
      <w:suff w:val="nothing"/>
      <w:lvlText w:val="%1、"/>
      <w:lvlJc w:val="left"/>
      <w:rPr>
        <w:rFonts w:hint="eastAsia"/>
      </w:rPr>
    </w:lvl>
  </w:abstractNum>
  <w:abstractNum w:abstractNumId="1">
    <w:nsid w:val="0515E922"/>
    <w:multiLevelType w:val="singleLevel"/>
    <w:tmpl w:val="0515E922"/>
    <w:lvl w:ilvl="0" w:tentative="0">
      <w:start w:val="2"/>
      <w:numFmt w:val="decimal"/>
      <w:suff w:val="nothing"/>
      <w:lvlText w:val="（%1）"/>
      <w:lvlJc w:val="left"/>
    </w:lvl>
  </w:abstractNum>
  <w:abstractNum w:abstractNumId="2">
    <w:nsid w:val="1BAE115B"/>
    <w:multiLevelType w:val="multilevel"/>
    <w:tmpl w:val="1BAE115B"/>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25AF84A0"/>
    <w:multiLevelType w:val="singleLevel"/>
    <w:tmpl w:val="25AF84A0"/>
    <w:lvl w:ilvl="0" w:tentative="0">
      <w:start w:val="2"/>
      <w:numFmt w:val="decimal"/>
      <w:suff w:val="nothing"/>
      <w:lvlText w:val="（%1）"/>
      <w:lvlJc w:val="left"/>
    </w:lvl>
  </w:abstractNum>
  <w:abstractNum w:abstractNumId="4">
    <w:nsid w:val="2A82D9CD"/>
    <w:multiLevelType w:val="singleLevel"/>
    <w:tmpl w:val="2A82D9CD"/>
    <w:lvl w:ilvl="0" w:tentative="0">
      <w:start w:val="2"/>
      <w:numFmt w:val="decimal"/>
      <w:suff w:val="nothing"/>
      <w:lvlText w:val="（%1）"/>
      <w:lvlJc w:val="left"/>
    </w:lvl>
  </w:abstractNum>
  <w:abstractNum w:abstractNumId="5">
    <w:nsid w:val="495EDE9B"/>
    <w:multiLevelType w:val="singleLevel"/>
    <w:tmpl w:val="495EDE9B"/>
    <w:lvl w:ilvl="0" w:tentative="0">
      <w:start w:val="2"/>
      <w:numFmt w:val="decimal"/>
      <w:suff w:val="nothing"/>
      <w:lvlText w:val="（%1）"/>
      <w:lvlJc w:val="left"/>
    </w:lvl>
  </w:abstractNum>
  <w:abstractNum w:abstractNumId="6">
    <w:nsid w:val="6F593966"/>
    <w:multiLevelType w:val="singleLevel"/>
    <w:tmpl w:val="6F593966"/>
    <w:lvl w:ilvl="0" w:tentative="0">
      <w:start w:val="6"/>
      <w:numFmt w:val="decimal"/>
      <w:suff w:val="space"/>
      <w:lvlText w:val="%1."/>
      <w:lvlJc w:val="left"/>
    </w:lvl>
  </w:abstractNum>
  <w:num w:numId="1">
    <w:abstractNumId w:val="5"/>
  </w:num>
  <w:num w:numId="2">
    <w:abstractNumId w:val="4"/>
  </w:num>
  <w:num w:numId="3">
    <w:abstractNumId w:val="2"/>
  </w:num>
  <w:num w:numId="4">
    <w:abstractNumId w:val="1"/>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RiY2I3YTI3YTc4Y2I1OWFlYzgxODhhMTlhMTVlZTQifQ=="/>
  </w:docVars>
  <w:rsids>
    <w:rsidRoot w:val="00172A27"/>
    <w:rsid w:val="000004D9"/>
    <w:rsid w:val="00003CDC"/>
    <w:rsid w:val="00025441"/>
    <w:rsid w:val="00025558"/>
    <w:rsid w:val="0002619D"/>
    <w:rsid w:val="00037332"/>
    <w:rsid w:val="00053CD1"/>
    <w:rsid w:val="00066D80"/>
    <w:rsid w:val="00082C97"/>
    <w:rsid w:val="000C7475"/>
    <w:rsid w:val="000E0A6F"/>
    <w:rsid w:val="000E22E3"/>
    <w:rsid w:val="000F6031"/>
    <w:rsid w:val="00104F9A"/>
    <w:rsid w:val="0014557C"/>
    <w:rsid w:val="0014633F"/>
    <w:rsid w:val="001510A8"/>
    <w:rsid w:val="00172A27"/>
    <w:rsid w:val="00172D11"/>
    <w:rsid w:val="00192F72"/>
    <w:rsid w:val="001B2AB7"/>
    <w:rsid w:val="001B6DA6"/>
    <w:rsid w:val="001C1643"/>
    <w:rsid w:val="001D2718"/>
    <w:rsid w:val="001D7496"/>
    <w:rsid w:val="001E5568"/>
    <w:rsid w:val="00223123"/>
    <w:rsid w:val="00257531"/>
    <w:rsid w:val="00263A29"/>
    <w:rsid w:val="00270BE8"/>
    <w:rsid w:val="00270FAF"/>
    <w:rsid w:val="002713B5"/>
    <w:rsid w:val="002844FB"/>
    <w:rsid w:val="002C01D4"/>
    <w:rsid w:val="002C66EB"/>
    <w:rsid w:val="002C71A4"/>
    <w:rsid w:val="002E4F4C"/>
    <w:rsid w:val="00301472"/>
    <w:rsid w:val="00307379"/>
    <w:rsid w:val="00323293"/>
    <w:rsid w:val="00325391"/>
    <w:rsid w:val="00341081"/>
    <w:rsid w:val="00352125"/>
    <w:rsid w:val="00352C87"/>
    <w:rsid w:val="00367A02"/>
    <w:rsid w:val="003B7873"/>
    <w:rsid w:val="003C1178"/>
    <w:rsid w:val="003C37E3"/>
    <w:rsid w:val="003F33B7"/>
    <w:rsid w:val="0040145F"/>
    <w:rsid w:val="00404726"/>
    <w:rsid w:val="0042451B"/>
    <w:rsid w:val="00443BC2"/>
    <w:rsid w:val="004736DE"/>
    <w:rsid w:val="004741FF"/>
    <w:rsid w:val="00491F37"/>
    <w:rsid w:val="0049571A"/>
    <w:rsid w:val="004A4443"/>
    <w:rsid w:val="004B4A9E"/>
    <w:rsid w:val="004E7645"/>
    <w:rsid w:val="004F19AE"/>
    <w:rsid w:val="00524319"/>
    <w:rsid w:val="00526D61"/>
    <w:rsid w:val="00543ACA"/>
    <w:rsid w:val="00554EA7"/>
    <w:rsid w:val="00582A4B"/>
    <w:rsid w:val="00593D7D"/>
    <w:rsid w:val="005A064A"/>
    <w:rsid w:val="005A5990"/>
    <w:rsid w:val="005A7B3F"/>
    <w:rsid w:val="005B1B0F"/>
    <w:rsid w:val="005C57C9"/>
    <w:rsid w:val="00606FFD"/>
    <w:rsid w:val="006242EB"/>
    <w:rsid w:val="00632A95"/>
    <w:rsid w:val="00670274"/>
    <w:rsid w:val="006853F1"/>
    <w:rsid w:val="00690FDD"/>
    <w:rsid w:val="006958C5"/>
    <w:rsid w:val="007066D7"/>
    <w:rsid w:val="00710F98"/>
    <w:rsid w:val="00711EEF"/>
    <w:rsid w:val="00740E6C"/>
    <w:rsid w:val="007460EB"/>
    <w:rsid w:val="007948E1"/>
    <w:rsid w:val="007A3A70"/>
    <w:rsid w:val="007C0493"/>
    <w:rsid w:val="007C454B"/>
    <w:rsid w:val="008041E7"/>
    <w:rsid w:val="00813093"/>
    <w:rsid w:val="00823A36"/>
    <w:rsid w:val="00835F7F"/>
    <w:rsid w:val="00837061"/>
    <w:rsid w:val="008A06FE"/>
    <w:rsid w:val="008A5DF9"/>
    <w:rsid w:val="008A60B9"/>
    <w:rsid w:val="008E32C3"/>
    <w:rsid w:val="008E5E03"/>
    <w:rsid w:val="00975B0D"/>
    <w:rsid w:val="009B3670"/>
    <w:rsid w:val="009F3EBE"/>
    <w:rsid w:val="00A4544E"/>
    <w:rsid w:val="00A477A8"/>
    <w:rsid w:val="00A66C01"/>
    <w:rsid w:val="00A66EB3"/>
    <w:rsid w:val="00AC3D64"/>
    <w:rsid w:val="00AC4FDC"/>
    <w:rsid w:val="00AC518E"/>
    <w:rsid w:val="00AD54DC"/>
    <w:rsid w:val="00AE34DB"/>
    <w:rsid w:val="00AF3BAE"/>
    <w:rsid w:val="00B0207A"/>
    <w:rsid w:val="00B1159E"/>
    <w:rsid w:val="00B14979"/>
    <w:rsid w:val="00B30C12"/>
    <w:rsid w:val="00B744F4"/>
    <w:rsid w:val="00BA3549"/>
    <w:rsid w:val="00BC4227"/>
    <w:rsid w:val="00BD2730"/>
    <w:rsid w:val="00BD52EC"/>
    <w:rsid w:val="00BE30EC"/>
    <w:rsid w:val="00BE7EEF"/>
    <w:rsid w:val="00BF4685"/>
    <w:rsid w:val="00C1259A"/>
    <w:rsid w:val="00C21243"/>
    <w:rsid w:val="00C932C5"/>
    <w:rsid w:val="00C9451F"/>
    <w:rsid w:val="00C96852"/>
    <w:rsid w:val="00CA7D39"/>
    <w:rsid w:val="00CB0EF9"/>
    <w:rsid w:val="00CB72AA"/>
    <w:rsid w:val="00CC0BD7"/>
    <w:rsid w:val="00D0152E"/>
    <w:rsid w:val="00D11C3A"/>
    <w:rsid w:val="00D15A7B"/>
    <w:rsid w:val="00D16D7C"/>
    <w:rsid w:val="00D355F7"/>
    <w:rsid w:val="00D447A5"/>
    <w:rsid w:val="00D54F1D"/>
    <w:rsid w:val="00D62ADB"/>
    <w:rsid w:val="00D65BD7"/>
    <w:rsid w:val="00D70900"/>
    <w:rsid w:val="00D96D29"/>
    <w:rsid w:val="00DA3FE3"/>
    <w:rsid w:val="00DA4CBD"/>
    <w:rsid w:val="00DA54E0"/>
    <w:rsid w:val="00DB0601"/>
    <w:rsid w:val="00DB0D9C"/>
    <w:rsid w:val="00DB6556"/>
    <w:rsid w:val="00DC5565"/>
    <w:rsid w:val="00DE16B3"/>
    <w:rsid w:val="00DE32CE"/>
    <w:rsid w:val="00DE7C08"/>
    <w:rsid w:val="00DF0661"/>
    <w:rsid w:val="00DF2DC0"/>
    <w:rsid w:val="00DF4189"/>
    <w:rsid w:val="00E138DD"/>
    <w:rsid w:val="00E419A8"/>
    <w:rsid w:val="00E45905"/>
    <w:rsid w:val="00E60B96"/>
    <w:rsid w:val="00E62645"/>
    <w:rsid w:val="00E87565"/>
    <w:rsid w:val="00E90102"/>
    <w:rsid w:val="00ED3FF7"/>
    <w:rsid w:val="00EF4C00"/>
    <w:rsid w:val="00EF71F0"/>
    <w:rsid w:val="00F23A4D"/>
    <w:rsid w:val="00F369E8"/>
    <w:rsid w:val="00F369EC"/>
    <w:rsid w:val="00F637C2"/>
    <w:rsid w:val="00F65580"/>
    <w:rsid w:val="00F82C1C"/>
    <w:rsid w:val="00F84B81"/>
    <w:rsid w:val="00FA1F7E"/>
    <w:rsid w:val="00FE6B3B"/>
    <w:rsid w:val="0A443E60"/>
    <w:rsid w:val="0C7D0F75"/>
    <w:rsid w:val="207B216D"/>
    <w:rsid w:val="2F791F38"/>
    <w:rsid w:val="3498141E"/>
    <w:rsid w:val="45A97D04"/>
    <w:rsid w:val="4854549F"/>
    <w:rsid w:val="4EA36C51"/>
    <w:rsid w:val="5C9C0254"/>
    <w:rsid w:val="5F9B0B65"/>
    <w:rsid w:val="625C563A"/>
    <w:rsid w:val="7C341C0C"/>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5"/>
    <w:qFormat/>
    <w:uiPriority w:val="0"/>
    <w:pPr>
      <w:keepNext/>
      <w:keepLines/>
      <w:spacing w:before="240" w:after="240"/>
      <w:jc w:val="center"/>
      <w:outlineLvl w:val="0"/>
    </w:pPr>
    <w:rPr>
      <w:rFonts w:eastAsia="黑体"/>
      <w:bCs/>
      <w:kern w:val="44"/>
      <w:sz w:val="32"/>
      <w:szCs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9">
    <w:name w:val="Default Paragraph Font"/>
    <w:semiHidden/>
    <w:unhideWhenUsed/>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qFormat/>
    <w:uiPriority w:val="39"/>
    <w:pPr>
      <w:ind w:left="400" w:leftChars="400" w:firstLine="0" w:firstLineChars="0"/>
    </w:pPr>
  </w:style>
  <w:style w:type="paragraph" w:styleId="6">
    <w:name w:val="Date"/>
    <w:basedOn w:val="1"/>
    <w:next w:val="1"/>
    <w:link w:val="34"/>
    <w:qFormat/>
    <w:uiPriority w:val="0"/>
    <w:pPr>
      <w:ind w:left="100" w:leftChars="2500"/>
    </w:pPr>
  </w:style>
  <w:style w:type="paragraph" w:styleId="7">
    <w:name w:val="Body Text Indent 2"/>
    <w:basedOn w:val="1"/>
    <w:qFormat/>
    <w:uiPriority w:val="0"/>
    <w:pPr>
      <w:spacing w:line="320" w:lineRule="exact"/>
      <w:ind w:left="420"/>
    </w:pPr>
    <w:rPr>
      <w:szCs w:val="36"/>
    </w:rPr>
  </w:style>
  <w:style w:type="paragraph" w:styleId="8">
    <w:name w:val="Balloon Text"/>
    <w:basedOn w:val="1"/>
    <w:semiHidden/>
    <w:uiPriority w:val="0"/>
    <w:rPr>
      <w:sz w:val="18"/>
      <w:szCs w:val="18"/>
    </w:rPr>
  </w:style>
  <w:style w:type="paragraph" w:styleId="9">
    <w:name w:val="footer"/>
    <w:basedOn w:val="1"/>
    <w:link w:val="22"/>
    <w:uiPriority w:val="99"/>
    <w:pPr>
      <w:tabs>
        <w:tab w:val="center" w:pos="4153"/>
        <w:tab w:val="right" w:pos="8306"/>
      </w:tabs>
      <w:jc w:val="left"/>
    </w:pPr>
    <w:rPr>
      <w:sz w:val="18"/>
      <w:szCs w:val="18"/>
    </w:rPr>
  </w:style>
  <w:style w:type="paragraph" w:styleId="10">
    <w:name w:val="header"/>
    <w:basedOn w:val="1"/>
    <w:uiPriority w:val="0"/>
    <w:pPr>
      <w:pBdr>
        <w:bottom w:val="single" w:color="auto" w:sz="6" w:space="1"/>
      </w:pBdr>
      <w:tabs>
        <w:tab w:val="center" w:pos="4153"/>
        <w:tab w:val="right" w:pos="8306"/>
      </w:tabs>
      <w:jc w:val="center"/>
    </w:pPr>
    <w:rPr>
      <w:sz w:val="18"/>
      <w:szCs w:val="18"/>
    </w:rPr>
  </w:style>
  <w:style w:type="paragraph" w:styleId="11">
    <w:name w:val="toc 1"/>
    <w:basedOn w:val="1"/>
    <w:next w:val="1"/>
    <w:qFormat/>
    <w:uiPriority w:val="39"/>
    <w:pPr>
      <w:ind w:firstLine="0" w:firstLineChars="0"/>
    </w:pPr>
    <w:rPr>
      <w:rFonts w:eastAsia="黑体"/>
    </w:rPr>
  </w:style>
  <w:style w:type="paragraph" w:styleId="12">
    <w:name w:val="toc 4"/>
    <w:basedOn w:val="1"/>
    <w:next w:val="1"/>
    <w:uiPriority w:val="39"/>
    <w:pPr>
      <w:ind w:left="600" w:leftChars="600" w:firstLine="0" w:firstLineChars="0"/>
      <w:outlineLvl w:val="3"/>
    </w:pPr>
  </w:style>
  <w:style w:type="paragraph" w:styleId="13">
    <w:name w:val="Subtitle"/>
    <w:basedOn w:val="1"/>
    <w:next w:val="1"/>
    <w:link w:val="27"/>
    <w:qFormat/>
    <w:uiPriority w:val="0"/>
    <w:pPr>
      <w:spacing w:before="60" w:after="60"/>
      <w:ind w:firstLine="0" w:firstLineChars="0"/>
      <w:outlineLvl w:val="1"/>
    </w:pPr>
    <w:rPr>
      <w:rFonts w:ascii="黑体" w:hAnsi="黑体" w:eastAsia="黑体"/>
      <w:bCs/>
      <w:kern w:val="28"/>
      <w:sz w:val="28"/>
      <w:szCs w:val="32"/>
    </w:rPr>
  </w:style>
  <w:style w:type="paragraph" w:styleId="14">
    <w:name w:val="toc 2"/>
    <w:basedOn w:val="1"/>
    <w:next w:val="1"/>
    <w:qFormat/>
    <w:uiPriority w:val="39"/>
    <w:pPr>
      <w:ind w:left="200" w:leftChars="200" w:firstLine="0" w:firstLineChars="0"/>
    </w:pPr>
  </w:style>
  <w:style w:type="paragraph" w:styleId="15">
    <w:name w:val="Normal (Web)"/>
    <w:basedOn w:val="1"/>
    <w:uiPriority w:val="0"/>
    <w:rPr>
      <w:sz w:val="24"/>
    </w:rPr>
  </w:style>
  <w:style w:type="paragraph" w:styleId="16">
    <w:name w:val="Title"/>
    <w:basedOn w:val="1"/>
    <w:next w:val="1"/>
    <w:link w:val="28"/>
    <w:qFormat/>
    <w:uiPriority w:val="0"/>
    <w:pPr>
      <w:ind w:firstLine="0" w:firstLineChars="0"/>
      <w:outlineLvl w:val="2"/>
    </w:pPr>
    <w:rPr>
      <w:rFonts w:ascii="黑体" w:hAnsi="黑体" w:eastAsia="黑体"/>
      <w:bCs/>
      <w:szCs w:val="32"/>
    </w:rPr>
  </w:style>
  <w:style w:type="table" w:styleId="18">
    <w:name w:val="Table Grid"/>
    <w:basedOn w:val="17"/>
    <w:unhideWhenUsed/>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page number"/>
    <w:basedOn w:val="19"/>
    <w:qFormat/>
    <w:uiPriority w:val="0"/>
  </w:style>
  <w:style w:type="character" w:styleId="21">
    <w:name w:val="Hyperlink"/>
    <w:unhideWhenUsed/>
    <w:qFormat/>
    <w:uiPriority w:val="99"/>
    <w:rPr>
      <w:color w:val="0563C1"/>
      <w:u w:val="single"/>
    </w:rPr>
  </w:style>
  <w:style w:type="character" w:customStyle="1" w:styleId="22">
    <w:name w:val="页脚 字符"/>
    <w:link w:val="9"/>
    <w:uiPriority w:val="99"/>
    <w:rPr>
      <w:kern w:val="2"/>
      <w:sz w:val="18"/>
      <w:szCs w:val="18"/>
    </w:rPr>
  </w:style>
  <w:style w:type="paragraph" w:customStyle="1" w:styleId="23">
    <w:name w:val="Default"/>
    <w:qFormat/>
    <w:uiPriority w:val="0"/>
    <w:pPr>
      <w:widowControl w:val="0"/>
      <w:autoSpaceDE w:val="0"/>
      <w:autoSpaceDN w:val="0"/>
      <w:adjustRightInd w:val="0"/>
    </w:pPr>
    <w:rPr>
      <w:rFonts w:ascii="á￥êé+ 3+ 1" w:hAnsi="Times New Roman" w:eastAsia="á￥êé+ 3+ 1" w:cs="Times New Roman"/>
      <w:color w:val="000000"/>
      <w:sz w:val="24"/>
      <w:szCs w:val="24"/>
      <w:lang w:val="en-US" w:eastAsia="zh-CN" w:bidi="ar-SA"/>
    </w:rPr>
  </w:style>
  <w:style w:type="paragraph" w:customStyle="1" w:styleId="24">
    <w:name w:val="CM14"/>
    <w:basedOn w:val="23"/>
    <w:next w:val="23"/>
    <w:qFormat/>
    <w:uiPriority w:val="0"/>
    <w:pPr>
      <w:spacing w:line="318" w:lineRule="atLeast"/>
    </w:pPr>
    <w:rPr>
      <w:color w:val="auto"/>
      <w:sz w:val="20"/>
    </w:rPr>
  </w:style>
  <w:style w:type="character" w:customStyle="1" w:styleId="25">
    <w:name w:val="标题 1 字符"/>
    <w:link w:val="2"/>
    <w:uiPriority w:val="0"/>
    <w:rPr>
      <w:rFonts w:eastAsia="黑体"/>
      <w:bCs/>
      <w:kern w:val="44"/>
      <w:sz w:val="32"/>
      <w:szCs w:val="44"/>
    </w:rPr>
  </w:style>
  <w:style w:type="paragraph" w:customStyle="1" w:styleId="26">
    <w:name w:val="TOC Heading"/>
    <w:basedOn w:val="2"/>
    <w:next w:val="1"/>
    <w:semiHidden/>
    <w:unhideWhenUsed/>
    <w:qFormat/>
    <w:uiPriority w:val="39"/>
    <w:pPr>
      <w:widowControl/>
      <w:adjustRightInd/>
      <w:snapToGrid/>
      <w:spacing w:before="480" w:after="0" w:line="276" w:lineRule="auto"/>
      <w:jc w:val="left"/>
      <w:outlineLvl w:val="9"/>
    </w:pPr>
    <w:rPr>
      <w:rFonts w:ascii="等线 Light" w:hAnsi="等线 Light" w:eastAsia="等线 Light"/>
      <w:b/>
      <w:color w:val="2E74B5"/>
      <w:kern w:val="0"/>
      <w:sz w:val="28"/>
      <w:szCs w:val="28"/>
    </w:rPr>
  </w:style>
  <w:style w:type="character" w:customStyle="1" w:styleId="27">
    <w:name w:val="副标题 字符"/>
    <w:link w:val="13"/>
    <w:uiPriority w:val="0"/>
    <w:rPr>
      <w:rFonts w:ascii="黑体" w:hAnsi="黑体" w:eastAsia="黑体"/>
      <w:bCs/>
      <w:kern w:val="28"/>
      <w:sz w:val="28"/>
      <w:szCs w:val="32"/>
    </w:rPr>
  </w:style>
  <w:style w:type="character" w:customStyle="1" w:styleId="28">
    <w:name w:val="标题 字符"/>
    <w:link w:val="16"/>
    <w:uiPriority w:val="0"/>
    <w:rPr>
      <w:rFonts w:ascii="黑体" w:hAnsi="黑体" w:eastAsia="黑体"/>
      <w:bCs/>
      <w:kern w:val="2"/>
      <w:sz w:val="24"/>
      <w:szCs w:val="32"/>
    </w:rPr>
  </w:style>
  <w:style w:type="paragraph" w:styleId="29">
    <w:name w:val="List Paragraph"/>
    <w:basedOn w:val="1"/>
    <w:qFormat/>
    <w:uiPriority w:val="99"/>
    <w:pPr>
      <w:ind w:firstLine="420"/>
    </w:pPr>
  </w:style>
  <w:style w:type="paragraph" w:customStyle="1" w:styleId="30">
    <w:name w:val="标题4"/>
    <w:basedOn w:val="1"/>
    <w:link w:val="31"/>
    <w:qFormat/>
    <w:uiPriority w:val="0"/>
    <w:pPr>
      <w:ind w:firstLine="0" w:firstLineChars="0"/>
      <w:outlineLvl w:val="3"/>
    </w:pPr>
    <w:rPr>
      <w:b/>
    </w:rPr>
  </w:style>
  <w:style w:type="character" w:customStyle="1" w:styleId="31">
    <w:name w:val="标题4 字符"/>
    <w:basedOn w:val="19"/>
    <w:link w:val="30"/>
    <w:qFormat/>
    <w:uiPriority w:val="0"/>
    <w:rPr>
      <w:b/>
      <w:kern w:val="2"/>
      <w:sz w:val="24"/>
      <w:szCs w:val="24"/>
    </w:rPr>
  </w:style>
  <w:style w:type="paragraph" w:customStyle="1" w:styleId="32">
    <w:name w:val="图题"/>
    <w:basedOn w:val="1"/>
    <w:qFormat/>
    <w:uiPriority w:val="0"/>
    <w:pPr>
      <w:ind w:firstLine="0" w:firstLineChars="0"/>
      <w:jc w:val="center"/>
    </w:pPr>
    <w:rPr>
      <w:color w:val="000000" w:themeColor="text1"/>
      <w:sz w:val="21"/>
      <w14:textFill>
        <w14:solidFill>
          <w14:schemeClr w14:val="tx1"/>
        </w14:solidFill>
      </w14:textFill>
    </w:rPr>
  </w:style>
  <w:style w:type="table" w:customStyle="1" w:styleId="33">
    <w:name w:val="网格型2"/>
    <w:basedOn w:val="17"/>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日期 字符"/>
    <w:basedOn w:val="19"/>
    <w:link w:val="6"/>
    <w:uiPriority w:val="0"/>
    <w:rPr>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1" Type="http://schemas.openxmlformats.org/officeDocument/2006/relationships/fontTable" Target="fontTable.xml"/><Relationship Id="rId60" Type="http://schemas.openxmlformats.org/officeDocument/2006/relationships/customXml" Target="../customXml/item1.xml"/><Relationship Id="rId6" Type="http://schemas.openxmlformats.org/officeDocument/2006/relationships/header" Target="header2.xml"/><Relationship Id="rId59" Type="http://schemas.openxmlformats.org/officeDocument/2006/relationships/numbering" Target="numbering.xml"/><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header" Target="header1.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49</Pages>
  <Words>12896</Words>
  <Characters>14236</Characters>
  <Lines>59</Lines>
  <Paragraphs>16</Paragraphs>
  <TotalTime>17</TotalTime>
  <ScaleCrop>false</ScaleCrop>
  <LinksUpToDate>false</LinksUpToDate>
  <CharactersWithSpaces>14624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2021-07-03T07:40:00Z</dcterms:created>
  <dc:creator>User</dc:creator>
  <cp:lastModifiedBy>WPS_1725012501</cp:lastModifiedBy>
  <cp:lastPrinted>2022-07-05T07:47:00Z</cp:lastPrinted>
  <dcterms:modified xsi:type="dcterms:W3CDTF">2026-06-28T03:38:52Z</dcterms:modified>
  <dc:title>“可编程序控制器应用教学实践”任务书</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RubyTemplateID">
    <vt:lpwstr>6</vt:lpwstr>
  </property>
  <property fmtid="{D5CDD505-2E9C-101B-9397-08002B2CF9AE}" pid="4" name="ICV">
    <vt:lpwstr>ADA4154CD5634118ACE81C9D9AEC22A3_13</vt:lpwstr>
  </property>
  <property fmtid="{D5CDD505-2E9C-101B-9397-08002B2CF9AE}" pid="5" name="KSOTemplateDocerSaveRecord">
    <vt:lpwstr>eyJoZGlkIjoiYjIwNzQxYjdiMzU5OTUxODJjOTY3MWM1YjRmOWY2YjgiLCJ1c2VySWQiOiIxNjI4MjgwNDA1In0=</vt:lpwstr>
  </property>
</Properties>
</file>