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8BB95">
      <w:pPr>
        <w:ind w:firstLine="0" w:firstLineChars="0"/>
        <w:jc w:val="left"/>
        <w:rPr>
          <w:rFonts w:hint="eastAsia" w:ascii="仿宋_GB2312" w:hAnsi="黑体" w:eastAsia="仿宋_GB2312"/>
          <w:bCs/>
          <w:sz w:val="36"/>
        </w:rPr>
      </w:pPr>
      <w:r>
        <w:rPr>
          <w:szCs w:val="22"/>
        </w:rPr>
        <w:drawing>
          <wp:inline distT="0" distB="0" distL="0" distR="0">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0FC0F33C">
      <w:pPr>
        <w:ind w:firstLine="0" w:firstLineChars="0"/>
        <w:jc w:val="left"/>
        <w:rPr>
          <w:rFonts w:eastAsia="黑体"/>
          <w:b/>
          <w:bCs/>
          <w:sz w:val="32"/>
        </w:rPr>
      </w:pPr>
      <w:bookmarkStart w:id="0" w:name="_Hlk89009100"/>
      <w:r>
        <w:rPr>
          <w:rFonts w:hint="eastAsia" w:ascii="华文中宋" w:hAnsi="华文中宋" w:eastAsia="华文中宋"/>
          <w:sz w:val="28"/>
          <w:szCs w:val="22"/>
        </w:rPr>
        <w:t>机电专业综合实践（项目制）</w:t>
      </w:r>
      <w:bookmarkEnd w:id="0"/>
      <w:r>
        <w:rPr>
          <w:rFonts w:ascii="华文中宋" w:hAnsi="华文中宋" w:eastAsia="华文中宋"/>
          <w:sz w:val="28"/>
          <w:szCs w:val="22"/>
        </w:rPr>
        <w:t>1</w:t>
      </w:r>
    </w:p>
    <w:p w14:paraId="78400FCC">
      <w:pPr>
        <w:ind w:firstLine="643"/>
        <w:jc w:val="center"/>
        <w:rPr>
          <w:rFonts w:eastAsia="黑体"/>
          <w:b/>
          <w:bCs/>
          <w:sz w:val="32"/>
        </w:rPr>
      </w:pPr>
    </w:p>
    <w:p w14:paraId="4CAB09FF">
      <w:pPr>
        <w:ind w:firstLine="643"/>
        <w:jc w:val="center"/>
        <w:rPr>
          <w:rFonts w:eastAsia="黑体"/>
          <w:b/>
          <w:bCs/>
          <w:sz w:val="32"/>
        </w:rPr>
      </w:pPr>
    </w:p>
    <w:p w14:paraId="58AB47B0">
      <w:pPr>
        <w:ind w:firstLine="643"/>
        <w:jc w:val="left"/>
        <w:rPr>
          <w:rFonts w:eastAsia="黑体"/>
          <w:b/>
          <w:bCs/>
          <w:sz w:val="32"/>
        </w:rPr>
      </w:pPr>
    </w:p>
    <w:p w14:paraId="3DEA12CA">
      <w:pPr>
        <w:ind w:firstLine="0" w:firstLineChars="0"/>
        <w:jc w:val="center"/>
        <w:rPr>
          <w:rFonts w:hint="eastAsia" w:ascii="黑体" w:hAnsi="黑体" w:eastAsia="黑体"/>
          <w:b/>
          <w:bCs/>
          <w:sz w:val="72"/>
          <w:szCs w:val="88"/>
        </w:rPr>
      </w:pPr>
      <w:r>
        <w:rPr>
          <w:rFonts w:hint="eastAsia" w:ascii="黑体" w:hAnsi="黑体" w:eastAsia="黑体"/>
          <w:b/>
          <w:bCs/>
          <w:sz w:val="72"/>
          <w:szCs w:val="88"/>
        </w:rPr>
        <w:t>电子电路设计应用实践项目</w:t>
      </w:r>
    </w:p>
    <w:p w14:paraId="57DF9FC8">
      <w:pPr>
        <w:ind w:firstLine="0" w:firstLineChars="0"/>
        <w:jc w:val="center"/>
        <w:rPr>
          <w:rFonts w:hint="eastAsia" w:ascii="宋体" w:hAnsi="宋体"/>
          <w:b/>
          <w:bCs/>
          <w:sz w:val="64"/>
          <w:szCs w:val="64"/>
        </w:rPr>
      </w:pPr>
      <w:r>
        <w:rPr>
          <w:rFonts w:hint="eastAsia" w:ascii="宋体" w:hAnsi="宋体"/>
          <w:b/>
          <w:bCs/>
          <w:sz w:val="64"/>
          <w:szCs w:val="64"/>
        </w:rPr>
        <w:t>实 践 报 告</w:t>
      </w:r>
    </w:p>
    <w:p w14:paraId="390191AD">
      <w:pPr>
        <w:ind w:firstLine="643"/>
        <w:jc w:val="center"/>
        <w:rPr>
          <w:b/>
          <w:bCs/>
          <w:sz w:val="32"/>
        </w:rPr>
      </w:pPr>
    </w:p>
    <w:p w14:paraId="0C3E6168">
      <w:pPr>
        <w:ind w:firstLine="643"/>
        <w:jc w:val="center"/>
        <w:rPr>
          <w:b/>
          <w:bCs/>
          <w:sz w:val="32"/>
        </w:rPr>
      </w:pPr>
    </w:p>
    <w:p w14:paraId="502B982A">
      <w:pPr>
        <w:ind w:firstLine="643"/>
        <w:jc w:val="center"/>
        <w:rPr>
          <w:b/>
          <w:bCs/>
          <w:sz w:val="32"/>
        </w:rPr>
      </w:pPr>
    </w:p>
    <w:tbl>
      <w:tblPr>
        <w:tblStyle w:val="33"/>
        <w:tblW w:w="0" w:type="auto"/>
        <w:tblInd w:w="1691"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706"/>
        <w:gridCol w:w="4673"/>
      </w:tblGrid>
      <w:tr w14:paraId="3C8F4B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337964BE">
            <w:pPr>
              <w:spacing w:line="600" w:lineRule="exact"/>
              <w:ind w:firstLine="0" w:firstLineChars="0"/>
              <w:rPr>
                <w:bCs/>
                <w:sz w:val="28"/>
              </w:rPr>
            </w:pPr>
            <w:r>
              <w:rPr>
                <w:bCs/>
                <w:sz w:val="28"/>
              </w:rPr>
              <w:t>姓    名：</w:t>
            </w:r>
          </w:p>
        </w:tc>
        <w:tc>
          <w:tcPr>
            <w:tcW w:w="4673" w:type="dxa"/>
            <w:vAlign w:val="center"/>
          </w:tcPr>
          <w:p w14:paraId="531A8C90">
            <w:pPr>
              <w:spacing w:line="600" w:lineRule="exact"/>
              <w:ind w:firstLine="36" w:firstLineChars="13"/>
              <w:jc w:val="center"/>
              <w:rPr>
                <w:rFonts w:hint="eastAsia" w:eastAsia="宋体"/>
                <w:bCs/>
                <w:sz w:val="28"/>
                <w:u w:val="single"/>
                <w:lang w:val="en-US" w:eastAsia="zh-CN"/>
              </w:rPr>
            </w:pPr>
            <w:r>
              <w:rPr>
                <w:rFonts w:hint="eastAsia"/>
                <w:bCs/>
                <w:sz w:val="28"/>
                <w:u w:val="single"/>
                <w:lang w:val="en-US" w:eastAsia="zh-CN"/>
              </w:rPr>
              <w:t>于佳明</w:t>
            </w:r>
          </w:p>
        </w:tc>
      </w:tr>
      <w:tr w14:paraId="1DD2299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604A89C5">
            <w:pPr>
              <w:spacing w:line="600" w:lineRule="exact"/>
              <w:ind w:firstLine="0" w:firstLineChars="0"/>
              <w:rPr>
                <w:bCs/>
                <w:sz w:val="28"/>
              </w:rPr>
            </w:pPr>
            <w:r>
              <w:rPr>
                <w:bCs/>
                <w:sz w:val="28"/>
              </w:rPr>
              <w:t>学    号：</w:t>
            </w:r>
          </w:p>
        </w:tc>
        <w:tc>
          <w:tcPr>
            <w:tcW w:w="4673" w:type="dxa"/>
            <w:vAlign w:val="center"/>
          </w:tcPr>
          <w:p w14:paraId="26942EBF">
            <w:pPr>
              <w:spacing w:line="600" w:lineRule="exact"/>
              <w:ind w:firstLine="36" w:firstLineChars="13"/>
              <w:jc w:val="center"/>
              <w:rPr>
                <w:rFonts w:hint="eastAsia" w:eastAsia="宋体"/>
                <w:bCs/>
                <w:sz w:val="28"/>
                <w:lang w:val="en-US" w:eastAsia="zh-CN"/>
              </w:rPr>
            </w:pPr>
            <w:r>
              <w:rPr>
                <w:rFonts w:hint="eastAsia"/>
                <w:bCs/>
                <w:sz w:val="28"/>
              </w:rPr>
              <w:t>24085</w:t>
            </w:r>
            <w:r>
              <w:rPr>
                <w:rFonts w:hint="eastAsia"/>
                <w:bCs/>
                <w:sz w:val="28"/>
                <w:lang w:val="en-US" w:eastAsia="zh-CN"/>
              </w:rPr>
              <w:t>7</w:t>
            </w:r>
          </w:p>
        </w:tc>
      </w:tr>
      <w:tr w14:paraId="4D9FF8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2292FF72">
            <w:pPr>
              <w:spacing w:line="600" w:lineRule="exact"/>
              <w:ind w:firstLine="0" w:firstLineChars="0"/>
              <w:rPr>
                <w:bCs/>
                <w:sz w:val="28"/>
              </w:rPr>
            </w:pPr>
            <w:r>
              <w:rPr>
                <w:bCs/>
                <w:sz w:val="28"/>
              </w:rPr>
              <w:t>班    级：</w:t>
            </w:r>
          </w:p>
        </w:tc>
        <w:tc>
          <w:tcPr>
            <w:tcW w:w="4673" w:type="dxa"/>
            <w:vAlign w:val="center"/>
          </w:tcPr>
          <w:p w14:paraId="7C5E6D9C">
            <w:pPr>
              <w:spacing w:line="600" w:lineRule="exact"/>
              <w:ind w:firstLine="36" w:firstLineChars="13"/>
              <w:jc w:val="center"/>
              <w:rPr>
                <w:bCs/>
                <w:sz w:val="28"/>
              </w:rPr>
            </w:pPr>
            <w:r>
              <w:rPr>
                <w:rFonts w:hint="eastAsia"/>
                <w:bCs/>
                <w:sz w:val="28"/>
              </w:rPr>
              <w:t>机电244</w:t>
            </w:r>
          </w:p>
        </w:tc>
      </w:tr>
      <w:tr w14:paraId="7C0CE3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D0E1A74">
            <w:pPr>
              <w:spacing w:line="600" w:lineRule="exact"/>
              <w:ind w:firstLine="0" w:firstLineChars="0"/>
              <w:rPr>
                <w:bCs/>
                <w:sz w:val="28"/>
              </w:rPr>
            </w:pPr>
            <w:r>
              <w:rPr>
                <w:bCs/>
                <w:sz w:val="28"/>
              </w:rPr>
              <w:t>同 组 人：</w:t>
            </w:r>
          </w:p>
        </w:tc>
        <w:tc>
          <w:tcPr>
            <w:tcW w:w="4673" w:type="dxa"/>
            <w:vAlign w:val="center"/>
          </w:tcPr>
          <w:p w14:paraId="71198B96">
            <w:pPr>
              <w:spacing w:line="600" w:lineRule="exact"/>
              <w:ind w:firstLine="36" w:firstLineChars="13"/>
              <w:jc w:val="center"/>
              <w:rPr>
                <w:rFonts w:hint="default" w:eastAsia="宋体"/>
                <w:bCs/>
                <w:sz w:val="28"/>
                <w:lang w:val="en-US" w:eastAsia="zh-CN"/>
              </w:rPr>
            </w:pPr>
            <w:r>
              <w:rPr>
                <w:rFonts w:hint="eastAsia"/>
                <w:bCs/>
                <w:sz w:val="28"/>
                <w:lang w:val="en-US" w:eastAsia="zh-CN"/>
              </w:rPr>
              <w:t>张远乐、张帅、殷嘉梵、王贵霖</w:t>
            </w:r>
          </w:p>
        </w:tc>
      </w:tr>
      <w:tr w14:paraId="1C1279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15759A36">
            <w:pPr>
              <w:spacing w:line="600" w:lineRule="exact"/>
              <w:ind w:firstLine="0" w:firstLineChars="0"/>
              <w:rPr>
                <w:bCs/>
                <w:sz w:val="28"/>
              </w:rPr>
            </w:pPr>
            <w:r>
              <w:rPr>
                <w:bCs/>
                <w:sz w:val="28"/>
              </w:rPr>
              <w:t>分 组 号：</w:t>
            </w:r>
          </w:p>
        </w:tc>
        <w:tc>
          <w:tcPr>
            <w:tcW w:w="4673" w:type="dxa"/>
            <w:vAlign w:val="center"/>
          </w:tcPr>
          <w:p w14:paraId="5BA9CC60">
            <w:pPr>
              <w:spacing w:line="600" w:lineRule="exact"/>
              <w:ind w:firstLine="36" w:firstLineChars="13"/>
              <w:jc w:val="center"/>
              <w:rPr>
                <w:rFonts w:hint="eastAsia" w:eastAsia="宋体"/>
                <w:bCs/>
                <w:sz w:val="28"/>
                <w:lang w:val="en-US" w:eastAsia="zh-CN"/>
              </w:rPr>
            </w:pPr>
            <w:r>
              <w:rPr>
                <w:rFonts w:hint="eastAsia"/>
                <w:bCs/>
                <w:sz w:val="28"/>
                <w:lang w:val="en-US" w:eastAsia="zh-CN"/>
              </w:rPr>
              <w:t>6</w:t>
            </w:r>
          </w:p>
        </w:tc>
      </w:tr>
      <w:tr w14:paraId="7827F69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BB91E6B">
            <w:pPr>
              <w:spacing w:line="600" w:lineRule="exact"/>
              <w:ind w:firstLine="0" w:firstLineChars="0"/>
              <w:rPr>
                <w:bCs/>
                <w:sz w:val="28"/>
              </w:rPr>
            </w:pPr>
            <w:r>
              <w:rPr>
                <w:bCs/>
                <w:sz w:val="28"/>
              </w:rPr>
              <w:t>指导教师：</w:t>
            </w:r>
          </w:p>
        </w:tc>
        <w:tc>
          <w:tcPr>
            <w:tcW w:w="4673" w:type="dxa"/>
            <w:vAlign w:val="center"/>
          </w:tcPr>
          <w:p w14:paraId="57D0966F">
            <w:pPr>
              <w:spacing w:line="600" w:lineRule="exact"/>
              <w:ind w:firstLine="36" w:firstLineChars="13"/>
              <w:jc w:val="center"/>
              <w:rPr>
                <w:bCs/>
                <w:sz w:val="28"/>
              </w:rPr>
            </w:pPr>
            <w:r>
              <w:rPr>
                <w:rFonts w:hint="eastAsia"/>
                <w:bCs/>
                <w:sz w:val="28"/>
              </w:rPr>
              <w:t>王瑞钦</w:t>
            </w:r>
            <w:r>
              <w:rPr>
                <w:bCs/>
                <w:sz w:val="28"/>
              </w:rPr>
              <w:t xml:space="preserve"> </w:t>
            </w:r>
            <w:r>
              <w:rPr>
                <w:rFonts w:hint="eastAsia"/>
                <w:bCs/>
                <w:sz w:val="28"/>
              </w:rPr>
              <w:t>李国显 吕晓玲</w:t>
            </w:r>
            <w:r>
              <w:rPr>
                <w:bCs/>
                <w:sz w:val="28"/>
              </w:rPr>
              <w:t xml:space="preserve"> </w:t>
            </w:r>
            <w:r>
              <w:rPr>
                <w:rFonts w:hint="eastAsia"/>
                <w:bCs/>
                <w:sz w:val="28"/>
              </w:rPr>
              <w:t xml:space="preserve">禹 </w:t>
            </w:r>
            <w:r>
              <w:rPr>
                <w:bCs/>
                <w:sz w:val="28"/>
              </w:rPr>
              <w:t xml:space="preserve"> </w:t>
            </w:r>
            <w:r>
              <w:rPr>
                <w:rFonts w:hint="eastAsia"/>
                <w:bCs/>
                <w:sz w:val="28"/>
              </w:rPr>
              <w:t>伟</w:t>
            </w:r>
          </w:p>
        </w:tc>
      </w:tr>
    </w:tbl>
    <w:p w14:paraId="302AF523">
      <w:pPr>
        <w:ind w:firstLine="643"/>
        <w:jc w:val="center"/>
        <w:rPr>
          <w:b/>
          <w:bCs/>
          <w:sz w:val="32"/>
        </w:rPr>
      </w:pPr>
    </w:p>
    <w:p w14:paraId="7B0B1F3F">
      <w:pPr>
        <w:ind w:firstLine="562"/>
        <w:jc w:val="center"/>
        <w:rPr>
          <w:b/>
          <w:bCs/>
          <w:sz w:val="28"/>
        </w:rPr>
      </w:pPr>
    </w:p>
    <w:p w14:paraId="74BAA46D">
      <w:pPr>
        <w:ind w:firstLine="562"/>
        <w:jc w:val="center"/>
        <w:rPr>
          <w:b/>
          <w:bCs/>
          <w:sz w:val="32"/>
        </w:rPr>
      </w:pPr>
      <w:r>
        <w:rPr>
          <w:rFonts w:hint="eastAsia"/>
          <w:b/>
          <w:bCs/>
          <w:sz w:val="28"/>
        </w:rPr>
        <w:t>机械电子工程系</w:t>
      </w:r>
    </w:p>
    <w:p w14:paraId="3742E335">
      <w:pPr>
        <w:ind w:firstLine="0" w:firstLineChars="0"/>
        <w:jc w:val="center"/>
        <w:rPr>
          <w:b/>
          <w:bCs/>
          <w:sz w:val="28"/>
        </w:rPr>
      </w:pPr>
      <w:r>
        <w:rPr>
          <w:rFonts w:hint="eastAsia"/>
          <w:b/>
          <w:bCs/>
          <w:sz w:val="28"/>
        </w:rPr>
        <w:t xml:space="preserve">河北工业大学 机械工程学院 </w:t>
      </w:r>
    </w:p>
    <w:p w14:paraId="1C133A9A">
      <w:pPr>
        <w:ind w:firstLine="482"/>
        <w:jc w:val="center"/>
        <w:rPr>
          <w:rFonts w:eastAsia="黑体"/>
          <w:b/>
          <w:bCs/>
        </w:rPr>
      </w:pPr>
      <w:r>
        <w:rPr>
          <w:rFonts w:hint="eastAsia"/>
          <w:b/>
          <w:bCs/>
        </w:rPr>
        <w:t>20</w:t>
      </w:r>
      <w:r>
        <w:rPr>
          <w:b/>
          <w:bCs/>
        </w:rPr>
        <w:t>2</w:t>
      </w:r>
      <w:r>
        <w:rPr>
          <w:rFonts w:hint="eastAsia"/>
          <w:b/>
          <w:bCs/>
        </w:rPr>
        <w:t>6年6月</w:t>
      </w:r>
    </w:p>
    <w:p w14:paraId="28BBF153">
      <w:pPr>
        <w:ind w:firstLine="643"/>
        <w:jc w:val="center"/>
        <w:rPr>
          <w:rFonts w:eastAsia="黑体"/>
          <w:b/>
          <w:bCs/>
          <w:sz w:val="32"/>
        </w:rPr>
        <w:sectPr>
          <w:headerReference r:id="rId7" w:type="first"/>
          <w:footerReference r:id="rId10" w:type="first"/>
          <w:headerReference r:id="rId5" w:type="default"/>
          <w:footerReference r:id="rId8" w:type="default"/>
          <w:headerReference r:id="rId6" w:type="even"/>
          <w:footerReference r:id="rId9" w:type="even"/>
          <w:type w:val="continuous"/>
          <w:pgSz w:w="11907" w:h="16840"/>
          <w:pgMar w:top="1156" w:right="987" w:bottom="1345" w:left="1410" w:header="851" w:footer="992" w:gutter="0"/>
          <w:pgNumType w:start="0"/>
          <w:cols w:space="720" w:num="1"/>
          <w:titlePg/>
          <w:docGrid w:type="lines" w:linePitch="312" w:charSpace="0"/>
        </w:sectPr>
      </w:pPr>
    </w:p>
    <w:p w14:paraId="4D25CCA7">
      <w:pPr>
        <w:tabs>
          <w:tab w:val="left" w:pos="2391"/>
        </w:tabs>
        <w:ind w:firstLine="643"/>
        <w:rPr>
          <w:rFonts w:eastAsia="黑体"/>
          <w:b/>
          <w:bCs/>
          <w:sz w:val="32"/>
        </w:rPr>
        <w:sectPr>
          <w:headerReference r:id="rId11" w:type="default"/>
          <w:type w:val="continuous"/>
          <w:pgSz w:w="11907" w:h="16840"/>
          <w:pgMar w:top="1157" w:right="987" w:bottom="1344" w:left="1412" w:header="851" w:footer="992" w:gutter="0"/>
          <w:pgNumType w:start="1"/>
          <w:cols w:space="720" w:num="1"/>
          <w:docGrid w:linePitch="312" w:charSpace="0"/>
        </w:sectPr>
      </w:pPr>
    </w:p>
    <w:p w14:paraId="3E28F1CB">
      <w:pPr>
        <w:ind w:firstLine="480"/>
      </w:pPr>
    </w:p>
    <w:p w14:paraId="43D0CB64">
      <w:pPr>
        <w:pStyle w:val="26"/>
        <w:ind w:firstLine="0" w:firstLineChars="0"/>
        <w:jc w:val="center"/>
        <w:rPr>
          <w:rFonts w:hint="eastAsia" w:ascii="黑体" w:hAnsi="黑体" w:eastAsia="黑体"/>
          <w:b w:val="0"/>
          <w:color w:val="auto"/>
          <w:sz w:val="40"/>
          <w:lang w:val="zh-CN"/>
        </w:rPr>
      </w:pPr>
      <w:r>
        <w:rPr>
          <w:rFonts w:ascii="黑体" w:hAnsi="黑体" w:eastAsia="黑体"/>
          <w:b w:val="0"/>
          <w:color w:val="auto"/>
          <w:sz w:val="40"/>
          <w:lang w:val="zh-CN"/>
        </w:rPr>
        <w:t>目</w:t>
      </w:r>
      <w:r>
        <w:rPr>
          <w:rFonts w:hint="eastAsia" w:ascii="黑体" w:hAnsi="黑体" w:eastAsia="黑体"/>
          <w:b w:val="0"/>
          <w:color w:val="auto"/>
          <w:sz w:val="40"/>
          <w:lang w:val="zh-CN"/>
        </w:rPr>
        <w:t xml:space="preserve"> </w:t>
      </w:r>
      <w:r>
        <w:rPr>
          <w:rFonts w:ascii="黑体" w:hAnsi="黑体" w:eastAsia="黑体"/>
          <w:b w:val="0"/>
          <w:color w:val="auto"/>
          <w:sz w:val="40"/>
          <w:lang w:val="zh-CN"/>
        </w:rPr>
        <w:t xml:space="preserve"> 录</w:t>
      </w:r>
    </w:p>
    <w:p w14:paraId="3C17A294">
      <w:pPr>
        <w:ind w:firstLine="480"/>
        <w:rPr>
          <w:lang w:val="zh-CN"/>
        </w:rPr>
      </w:pPr>
    </w:p>
    <w:p w14:paraId="71C4ED24">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TOC \o "1-4" \h \z \u </w:instrText>
      </w:r>
      <w:r>
        <w:fldChar w:fldCharType="separate"/>
      </w:r>
      <w:r>
        <w:fldChar w:fldCharType="begin"/>
      </w:r>
      <w:r>
        <w:instrText xml:space="preserve"> HYPERLINK \l "_Toc107928208" </w:instrText>
      </w:r>
      <w:r>
        <w:fldChar w:fldCharType="separate"/>
      </w:r>
      <w:r>
        <w:rPr>
          <w:rStyle w:val="21"/>
        </w:rPr>
        <w:t>一、专业综合实践课简介</w:t>
      </w:r>
      <w:r>
        <w:tab/>
      </w:r>
      <w:r>
        <w:fldChar w:fldCharType="begin"/>
      </w:r>
      <w:r>
        <w:instrText xml:space="preserve"> PAGEREF _Toc107928208 \h </w:instrText>
      </w:r>
      <w:r>
        <w:fldChar w:fldCharType="separate"/>
      </w:r>
      <w:r>
        <w:t>1</w:t>
      </w:r>
      <w:r>
        <w:fldChar w:fldCharType="end"/>
      </w:r>
      <w:r>
        <w:fldChar w:fldCharType="end"/>
      </w:r>
    </w:p>
    <w:p w14:paraId="2ACA7511">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"_Toc107928209" </w:instrText>
      </w:r>
      <w:r>
        <w:fldChar w:fldCharType="separate"/>
      </w:r>
      <w:r>
        <w:rPr>
          <w:rStyle w:val="21"/>
        </w:rPr>
        <w:t>1.1 课程性质</w:t>
      </w:r>
      <w:r>
        <w:tab/>
      </w:r>
      <w:r>
        <w:fldChar w:fldCharType="begin"/>
      </w:r>
      <w:r>
        <w:instrText xml:space="preserve"> PAGEREF _Toc107928209 \h </w:instrText>
      </w:r>
      <w:r>
        <w:fldChar w:fldCharType="separate"/>
      </w:r>
      <w:r>
        <w:t>1</w:t>
      </w:r>
      <w:r>
        <w:fldChar w:fldCharType="end"/>
      </w:r>
      <w:r>
        <w:fldChar w:fldCharType="end"/>
      </w:r>
    </w:p>
    <w:p w14:paraId="33F9D1BC">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"_Toc107928210" </w:instrText>
      </w:r>
      <w:r>
        <w:fldChar w:fldCharType="separate"/>
      </w:r>
      <w:r>
        <w:rPr>
          <w:rStyle w:val="21"/>
        </w:rPr>
        <w:t>1.2 课程任务</w:t>
      </w:r>
      <w:r>
        <w:tab/>
      </w:r>
      <w:r>
        <w:fldChar w:fldCharType="begin"/>
      </w:r>
      <w:r>
        <w:instrText xml:space="preserve"> PAGEREF _Toc107928210 \h </w:instrText>
      </w:r>
      <w:r>
        <w:fldChar w:fldCharType="separate"/>
      </w:r>
      <w:r>
        <w:t>1</w:t>
      </w:r>
      <w:r>
        <w:fldChar w:fldCharType="end"/>
      </w:r>
      <w:r>
        <w:fldChar w:fldCharType="end"/>
      </w:r>
    </w:p>
    <w:p w14:paraId="11EFFADB">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"_Toc107928211" </w:instrText>
      </w:r>
      <w:r>
        <w:fldChar w:fldCharType="separate"/>
      </w:r>
      <w:r>
        <w:rPr>
          <w:rStyle w:val="21"/>
        </w:rPr>
        <w:t>1.3 课程目标</w:t>
      </w:r>
      <w:r>
        <w:tab/>
      </w:r>
      <w:r>
        <w:fldChar w:fldCharType="begin"/>
      </w:r>
      <w:r>
        <w:instrText xml:space="preserve"> PAGEREF _Toc107928211 \h </w:instrText>
      </w:r>
      <w:r>
        <w:fldChar w:fldCharType="separate"/>
      </w:r>
      <w:r>
        <w:t>1</w:t>
      </w:r>
      <w:r>
        <w:fldChar w:fldCharType="end"/>
      </w:r>
      <w:r>
        <w:fldChar w:fldCharType="end"/>
      </w:r>
    </w:p>
    <w:p w14:paraId="3E776A11">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"_Toc107928212" </w:instrText>
      </w:r>
      <w:r>
        <w:fldChar w:fldCharType="separate"/>
      </w:r>
      <w:r>
        <w:rPr>
          <w:rStyle w:val="21"/>
        </w:rPr>
        <w:t>1.4 实践用软件</w:t>
      </w:r>
      <w:r>
        <w:tab/>
      </w:r>
      <w:r>
        <w:fldChar w:fldCharType="begin"/>
      </w:r>
      <w:r>
        <w:instrText xml:space="preserve"> PAGEREF _Toc107928212 \h </w:instrText>
      </w:r>
      <w:r>
        <w:fldChar w:fldCharType="separate"/>
      </w:r>
      <w:r>
        <w:t>2</w:t>
      </w:r>
      <w:r>
        <w:fldChar w:fldCharType="end"/>
      </w:r>
      <w:r>
        <w:fldChar w:fldCharType="end"/>
      </w:r>
    </w:p>
    <w:p w14:paraId="062CE519">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"_Toc107928213" </w:instrText>
      </w:r>
      <w:r>
        <w:fldChar w:fldCharType="separate"/>
      </w:r>
      <w:r>
        <w:rPr>
          <w:rStyle w:val="21"/>
        </w:rPr>
        <w:t>二、基本电路设计与仿真</w:t>
      </w:r>
      <w:r>
        <w:tab/>
      </w:r>
      <w:r>
        <w:fldChar w:fldCharType="begin"/>
      </w:r>
      <w:r>
        <w:instrText xml:space="preserve"> PAGEREF _Toc107928213 \h </w:instrText>
      </w:r>
      <w:r>
        <w:fldChar w:fldCharType="separate"/>
      </w:r>
      <w:r>
        <w:t>3</w:t>
      </w:r>
      <w:r>
        <w:fldChar w:fldCharType="end"/>
      </w:r>
      <w:r>
        <w:fldChar w:fldCharType="end"/>
      </w:r>
    </w:p>
    <w:p w14:paraId="035D982C">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"_Toc107928214" </w:instrText>
      </w:r>
      <w:r>
        <w:fldChar w:fldCharType="separate"/>
      </w:r>
      <w:r>
        <w:rPr>
          <w:rStyle w:val="21"/>
        </w:rPr>
        <w:t>2.1 直流稳压电源设计与仿真</w:t>
      </w:r>
      <w:r>
        <w:tab/>
      </w:r>
      <w:r>
        <w:fldChar w:fldCharType="begin"/>
      </w:r>
      <w:r>
        <w:instrText xml:space="preserve"> PAGEREF _Toc107928214 \h </w:instrText>
      </w:r>
      <w:r>
        <w:fldChar w:fldCharType="separate"/>
      </w:r>
      <w:r>
        <w:t>3</w:t>
      </w:r>
      <w:r>
        <w:fldChar w:fldCharType="end"/>
      </w:r>
      <w:r>
        <w:fldChar w:fldCharType="end"/>
      </w:r>
    </w:p>
    <w:p w14:paraId="38A38A48">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"_Toc107928215" </w:instrText>
      </w:r>
      <w:r>
        <w:fldChar w:fldCharType="separate"/>
      </w:r>
      <w:r>
        <w:rPr>
          <w:rStyle w:val="21"/>
        </w:rPr>
        <w:t>2.1.1 设计要求</w:t>
      </w:r>
      <w:r>
        <w:tab/>
      </w:r>
      <w:r>
        <w:fldChar w:fldCharType="begin"/>
      </w:r>
      <w:r>
        <w:instrText xml:space="preserve"> PAGEREF _Toc107928215 \h </w:instrText>
      </w:r>
      <w:r>
        <w:fldChar w:fldCharType="separate"/>
      </w:r>
      <w:r>
        <w:t>3</w:t>
      </w:r>
      <w:r>
        <w:fldChar w:fldCharType="end"/>
      </w:r>
      <w:r>
        <w:fldChar w:fldCharType="end"/>
      </w:r>
    </w:p>
    <w:p w14:paraId="74FCABC4">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"_Toc107928216" </w:instrText>
      </w:r>
      <w:r>
        <w:fldChar w:fldCharType="separate"/>
      </w:r>
      <w:r>
        <w:rPr>
          <w:rStyle w:val="21"/>
        </w:rPr>
        <w:t>2.1.2 完成情况</w:t>
      </w:r>
      <w:r>
        <w:tab/>
      </w:r>
      <w:r>
        <w:fldChar w:fldCharType="begin"/>
      </w:r>
      <w:r>
        <w:instrText xml:space="preserve"> PAGEREF _Toc107928216 \h </w:instrText>
      </w:r>
      <w:r>
        <w:fldChar w:fldCharType="separate"/>
      </w:r>
      <w:r>
        <w:t>3</w:t>
      </w:r>
      <w:r>
        <w:fldChar w:fldCharType="end"/>
      </w:r>
      <w:r>
        <w:fldChar w:fldCharType="end"/>
      </w:r>
    </w:p>
    <w:p w14:paraId="1C568693">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"_Toc107928217" </w:instrText>
      </w:r>
      <w:r>
        <w:fldChar w:fldCharType="separate"/>
      </w:r>
      <w:r>
        <w:rPr>
          <w:rStyle w:val="21"/>
        </w:rPr>
        <w:t>2.1.2.1 固定正电压直流稳压电路设计与仿真</w:t>
      </w:r>
      <w:r>
        <w:tab/>
      </w:r>
      <w:r>
        <w:fldChar w:fldCharType="begin"/>
      </w:r>
      <w:r>
        <w:instrText xml:space="preserve"> PAGEREF _Toc107928217 \h </w:instrText>
      </w:r>
      <w:r>
        <w:fldChar w:fldCharType="separate"/>
      </w:r>
      <w:r>
        <w:t>3</w:t>
      </w:r>
      <w:r>
        <w:fldChar w:fldCharType="end"/>
      </w:r>
      <w:r>
        <w:fldChar w:fldCharType="end"/>
      </w:r>
    </w:p>
    <w:p w14:paraId="3E757F5B">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"_Toc107928218" </w:instrText>
      </w:r>
      <w:r>
        <w:fldChar w:fldCharType="separate"/>
      </w:r>
      <w:r>
        <w:rPr>
          <w:rStyle w:val="21"/>
        </w:rPr>
        <w:t>2.1.2.2 固定负电压直流稳压电源电路设计与仿真</w:t>
      </w:r>
      <w:r>
        <w:tab/>
      </w:r>
      <w:r>
        <w:fldChar w:fldCharType="begin"/>
      </w:r>
      <w:r>
        <w:instrText xml:space="preserve"> PAGEREF _Toc107928218 \h </w:instrText>
      </w:r>
      <w:r>
        <w:fldChar w:fldCharType="separate"/>
      </w:r>
      <w:r>
        <w:t>5</w:t>
      </w:r>
      <w:r>
        <w:fldChar w:fldCharType="end"/>
      </w:r>
      <w:r>
        <w:fldChar w:fldCharType="end"/>
      </w:r>
    </w:p>
    <w:p w14:paraId="3CA3AA9D">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"_Toc107928219" </w:instrText>
      </w:r>
      <w:r>
        <w:fldChar w:fldCharType="separate"/>
      </w:r>
      <w:r>
        <w:rPr>
          <w:rStyle w:val="21"/>
        </w:rPr>
        <w:t>2.1.2.3 固定正负电压直流稳压电源电路设计与仿真</w:t>
      </w:r>
      <w:r>
        <w:tab/>
      </w:r>
      <w:r>
        <w:fldChar w:fldCharType="begin"/>
      </w:r>
      <w:r>
        <w:instrText xml:space="preserve"> PAGEREF _Toc107928219 \h </w:instrText>
      </w:r>
      <w:r>
        <w:fldChar w:fldCharType="separate"/>
      </w:r>
      <w:r>
        <w:t>5</w:t>
      </w:r>
      <w:r>
        <w:fldChar w:fldCharType="end"/>
      </w:r>
      <w:r>
        <w:fldChar w:fldCharType="end"/>
      </w:r>
    </w:p>
    <w:p w14:paraId="6DD519BB">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"_Toc107928220" </w:instrText>
      </w:r>
      <w:r>
        <w:fldChar w:fldCharType="separate"/>
      </w:r>
      <w:r>
        <w:rPr>
          <w:rStyle w:val="21"/>
        </w:rPr>
        <w:t>2.1.2.4 连续可调电压直流稳压电源电路设计与仿真</w:t>
      </w:r>
      <w:r>
        <w:tab/>
      </w:r>
      <w:r>
        <w:fldChar w:fldCharType="begin"/>
      </w:r>
      <w:r>
        <w:instrText xml:space="preserve"> PAGEREF _Toc107928220 \h </w:instrText>
      </w:r>
      <w:r>
        <w:fldChar w:fldCharType="separate"/>
      </w:r>
      <w:r>
        <w:t>5</w:t>
      </w:r>
      <w:r>
        <w:fldChar w:fldCharType="end"/>
      </w:r>
      <w:r>
        <w:fldChar w:fldCharType="end"/>
      </w:r>
    </w:p>
    <w:p w14:paraId="23490CD4">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"_Toc107928221" </w:instrText>
      </w:r>
      <w:r>
        <w:fldChar w:fldCharType="separate"/>
      </w:r>
      <w:r>
        <w:rPr>
          <w:rStyle w:val="21"/>
        </w:rPr>
        <w:t>2.2 模拟电路设计与仿真</w:t>
      </w:r>
      <w:r>
        <w:tab/>
      </w:r>
      <w:r>
        <w:fldChar w:fldCharType="begin"/>
      </w:r>
      <w:r>
        <w:instrText xml:space="preserve"> PAGEREF _Toc107928221 \h </w:instrText>
      </w:r>
      <w:r>
        <w:fldChar w:fldCharType="separate"/>
      </w:r>
      <w:r>
        <w:t>6</w:t>
      </w:r>
      <w:r>
        <w:fldChar w:fldCharType="end"/>
      </w:r>
      <w:r>
        <w:fldChar w:fldCharType="end"/>
      </w:r>
    </w:p>
    <w:p w14:paraId="447DD817">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"_Toc107928222" </w:instrText>
      </w:r>
      <w:r>
        <w:fldChar w:fldCharType="separate"/>
      </w:r>
      <w:r>
        <w:rPr>
          <w:rStyle w:val="21"/>
        </w:rPr>
        <w:t>2.2.1 设计要求</w:t>
      </w:r>
      <w:r>
        <w:tab/>
      </w:r>
      <w:r>
        <w:fldChar w:fldCharType="begin"/>
      </w:r>
      <w:r>
        <w:instrText xml:space="preserve"> PAGEREF _Toc107928222 \h </w:instrText>
      </w:r>
      <w:r>
        <w:fldChar w:fldCharType="separate"/>
      </w:r>
      <w:r>
        <w:t>6</w:t>
      </w:r>
      <w:r>
        <w:fldChar w:fldCharType="end"/>
      </w:r>
      <w:r>
        <w:fldChar w:fldCharType="end"/>
      </w:r>
    </w:p>
    <w:p w14:paraId="2AD7B13D">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"_Toc107928223" </w:instrText>
      </w:r>
      <w:r>
        <w:fldChar w:fldCharType="separate"/>
      </w:r>
      <w:r>
        <w:rPr>
          <w:rStyle w:val="21"/>
        </w:rPr>
        <w:t>2.2.2 完成情况</w:t>
      </w:r>
      <w:r>
        <w:tab/>
      </w:r>
      <w:r>
        <w:fldChar w:fldCharType="begin"/>
      </w:r>
      <w:r>
        <w:instrText xml:space="preserve"> PAGEREF _Toc107928223 \h </w:instrText>
      </w:r>
      <w:r>
        <w:fldChar w:fldCharType="separate"/>
      </w:r>
      <w:r>
        <w:t>6</w:t>
      </w:r>
      <w:r>
        <w:fldChar w:fldCharType="end"/>
      </w:r>
      <w:r>
        <w:fldChar w:fldCharType="end"/>
      </w:r>
    </w:p>
    <w:p w14:paraId="2FB7448F">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"_Toc107928224" </w:instrText>
      </w:r>
      <w:r>
        <w:fldChar w:fldCharType="separate"/>
      </w:r>
      <w:r>
        <w:rPr>
          <w:rStyle w:val="21"/>
        </w:rPr>
        <w:t>2.2.2.1 反相比例运算电路设计与仿真</w:t>
      </w:r>
      <w:r>
        <w:tab/>
      </w:r>
      <w:r>
        <w:fldChar w:fldCharType="begin"/>
      </w:r>
      <w:r>
        <w:instrText xml:space="preserve"> PAGEREF _Toc107928224 \h </w:instrText>
      </w:r>
      <w:r>
        <w:fldChar w:fldCharType="separate"/>
      </w:r>
      <w:r>
        <w:t>6</w:t>
      </w:r>
      <w:r>
        <w:fldChar w:fldCharType="end"/>
      </w:r>
      <w:r>
        <w:fldChar w:fldCharType="end"/>
      </w:r>
    </w:p>
    <w:p w14:paraId="24CDDBCC">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"_Toc107928225" </w:instrText>
      </w:r>
      <w:r>
        <w:fldChar w:fldCharType="separate"/>
      </w:r>
      <w:r>
        <w:rPr>
          <w:rStyle w:val="21"/>
        </w:rPr>
        <w:t>2.2.2.2 同相比例运算电路设计与仿真</w:t>
      </w:r>
      <w:r>
        <w:tab/>
      </w:r>
      <w:r>
        <w:fldChar w:fldCharType="begin"/>
      </w:r>
      <w:r>
        <w:instrText xml:space="preserve"> PAGEREF _Toc107928225 \h </w:instrText>
      </w:r>
      <w:r>
        <w:fldChar w:fldCharType="separate"/>
      </w:r>
      <w:r>
        <w:t>6</w:t>
      </w:r>
      <w:r>
        <w:fldChar w:fldCharType="end"/>
      </w:r>
      <w:r>
        <w:fldChar w:fldCharType="end"/>
      </w:r>
    </w:p>
    <w:p w14:paraId="0875DD48">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"_Toc107928226" </w:instrText>
      </w:r>
      <w:r>
        <w:fldChar w:fldCharType="separate"/>
      </w:r>
      <w:r>
        <w:rPr>
          <w:rStyle w:val="21"/>
        </w:rPr>
        <w:t>2.2.2.3 反相相加法运算电路设计与仿真</w:t>
      </w:r>
      <w:r>
        <w:tab/>
      </w:r>
      <w:r>
        <w:fldChar w:fldCharType="begin"/>
      </w:r>
      <w:r>
        <w:instrText xml:space="preserve"> PAGEREF _Toc107928226 \h </w:instrText>
      </w:r>
      <w:r>
        <w:fldChar w:fldCharType="separate"/>
      </w:r>
      <w:r>
        <w:t>7</w:t>
      </w:r>
      <w:r>
        <w:fldChar w:fldCharType="end"/>
      </w:r>
      <w:r>
        <w:fldChar w:fldCharType="end"/>
      </w:r>
    </w:p>
    <w:p w14:paraId="2CB6C12A">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"_Toc107928227" </w:instrText>
      </w:r>
      <w:r>
        <w:fldChar w:fldCharType="separate"/>
      </w:r>
      <w:r>
        <w:rPr>
          <w:rStyle w:val="21"/>
        </w:rPr>
        <w:t>2.2.2.4 同相加法运算电路设计与仿真</w:t>
      </w:r>
      <w:r>
        <w:tab/>
      </w:r>
      <w:r>
        <w:fldChar w:fldCharType="begin"/>
      </w:r>
      <w:r>
        <w:instrText xml:space="preserve"> PAGEREF _Toc107928227 \h </w:instrText>
      </w:r>
      <w:r>
        <w:fldChar w:fldCharType="separate"/>
      </w:r>
      <w:r>
        <w:t>7</w:t>
      </w:r>
      <w:r>
        <w:fldChar w:fldCharType="end"/>
      </w:r>
      <w:r>
        <w:fldChar w:fldCharType="end"/>
      </w:r>
    </w:p>
    <w:p w14:paraId="7A1D2FF6">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"_Toc107928228" </w:instrText>
      </w:r>
      <w:r>
        <w:fldChar w:fldCharType="separate"/>
      </w:r>
      <w:r>
        <w:rPr>
          <w:rStyle w:val="21"/>
        </w:rPr>
        <w:t>2.2.2.5 减法运算电路设计与仿真</w:t>
      </w:r>
      <w:r>
        <w:tab/>
      </w:r>
      <w:r>
        <w:fldChar w:fldCharType="begin"/>
      </w:r>
      <w:r>
        <w:instrText xml:space="preserve"> PAGEREF _Toc107928228 \h </w:instrText>
      </w:r>
      <w:r>
        <w:fldChar w:fldCharType="separate"/>
      </w:r>
      <w:r>
        <w:t>7</w:t>
      </w:r>
      <w:r>
        <w:fldChar w:fldCharType="end"/>
      </w:r>
      <w:r>
        <w:fldChar w:fldCharType="end"/>
      </w:r>
    </w:p>
    <w:p w14:paraId="4CC5EA0D">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"_Toc107928229" </w:instrText>
      </w:r>
      <w:r>
        <w:fldChar w:fldCharType="separate"/>
      </w:r>
      <w:r>
        <w:rPr>
          <w:rStyle w:val="21"/>
        </w:rPr>
        <w:t>2.3 数字电路设计与仿真</w:t>
      </w:r>
      <w:r>
        <w:tab/>
      </w:r>
      <w:r>
        <w:fldChar w:fldCharType="begin"/>
      </w:r>
      <w:r>
        <w:instrText xml:space="preserve"> PAGEREF _Toc107928229 \h </w:instrText>
      </w:r>
      <w:r>
        <w:fldChar w:fldCharType="separate"/>
      </w:r>
      <w:r>
        <w:t>8</w:t>
      </w:r>
      <w:r>
        <w:fldChar w:fldCharType="end"/>
      </w:r>
      <w:r>
        <w:fldChar w:fldCharType="end"/>
      </w:r>
    </w:p>
    <w:p w14:paraId="5FB0CDF6">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"_Toc107928230" </w:instrText>
      </w:r>
      <w:r>
        <w:fldChar w:fldCharType="separate"/>
      </w:r>
      <w:r>
        <w:rPr>
          <w:rStyle w:val="21"/>
        </w:rPr>
        <w:t>2.3.1 三人表决电路设计与仿真</w:t>
      </w:r>
      <w:r>
        <w:tab/>
      </w:r>
      <w:r>
        <w:fldChar w:fldCharType="begin"/>
      </w:r>
      <w:r>
        <w:instrText xml:space="preserve"> PAGEREF _Toc107928230 \h </w:instrText>
      </w:r>
      <w:r>
        <w:fldChar w:fldCharType="separate"/>
      </w:r>
      <w:r>
        <w:t>8</w:t>
      </w:r>
      <w:r>
        <w:fldChar w:fldCharType="end"/>
      </w:r>
      <w:r>
        <w:fldChar w:fldCharType="end"/>
      </w:r>
    </w:p>
    <w:p w14:paraId="1CDA3D05">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"_Toc107928231" </w:instrText>
      </w:r>
      <w:r>
        <w:fldChar w:fldCharType="separate"/>
      </w:r>
      <w:r>
        <w:rPr>
          <w:rStyle w:val="21"/>
        </w:rPr>
        <w:t>2.3.1.1 设计要求</w:t>
      </w:r>
      <w:r>
        <w:tab/>
      </w:r>
      <w:r>
        <w:fldChar w:fldCharType="begin"/>
      </w:r>
      <w:r>
        <w:instrText xml:space="preserve"> PAGEREF _Toc107928231 \h </w:instrText>
      </w:r>
      <w:r>
        <w:fldChar w:fldCharType="separate"/>
      </w:r>
      <w:r>
        <w:t>8</w:t>
      </w:r>
      <w:r>
        <w:fldChar w:fldCharType="end"/>
      </w:r>
      <w:r>
        <w:fldChar w:fldCharType="end"/>
      </w:r>
    </w:p>
    <w:p w14:paraId="7B63BCCF">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"_Toc107928232" </w:instrText>
      </w:r>
      <w:r>
        <w:fldChar w:fldCharType="separate"/>
      </w:r>
      <w:r>
        <w:rPr>
          <w:rStyle w:val="21"/>
        </w:rPr>
        <w:t>2.3.1.2 完成情况</w:t>
      </w:r>
      <w:r>
        <w:tab/>
      </w:r>
      <w:r>
        <w:fldChar w:fldCharType="begin"/>
      </w:r>
      <w:r>
        <w:instrText xml:space="preserve"> PAGEREF _Toc107928232 \h </w:instrText>
      </w:r>
      <w:r>
        <w:fldChar w:fldCharType="separate"/>
      </w:r>
      <w:r>
        <w:t>8</w:t>
      </w:r>
      <w:r>
        <w:fldChar w:fldCharType="end"/>
      </w:r>
      <w:r>
        <w:fldChar w:fldCharType="end"/>
      </w:r>
    </w:p>
    <w:p w14:paraId="3C4F42CB">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"_Toc107928233" </w:instrText>
      </w:r>
      <w:r>
        <w:fldChar w:fldCharType="separate"/>
      </w:r>
      <w:r>
        <w:rPr>
          <w:rStyle w:val="21"/>
        </w:rPr>
        <w:t>2.3.2 七段译码电路显示电路设计与仿真</w:t>
      </w:r>
      <w:r>
        <w:tab/>
      </w:r>
      <w:r>
        <w:fldChar w:fldCharType="begin"/>
      </w:r>
      <w:r>
        <w:instrText xml:space="preserve"> PAGEREF _Toc107928233 \h </w:instrText>
      </w:r>
      <w:r>
        <w:fldChar w:fldCharType="separate"/>
      </w:r>
      <w:r>
        <w:t>8</w:t>
      </w:r>
      <w:r>
        <w:fldChar w:fldCharType="end"/>
      </w:r>
      <w:r>
        <w:fldChar w:fldCharType="end"/>
      </w:r>
    </w:p>
    <w:p w14:paraId="47C2274F">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"_Toc107928234" </w:instrText>
      </w:r>
      <w:r>
        <w:fldChar w:fldCharType="separate"/>
      </w:r>
      <w:r>
        <w:rPr>
          <w:rStyle w:val="21"/>
        </w:rPr>
        <w:t>2.3.2.1 设计要求</w:t>
      </w:r>
      <w:r>
        <w:tab/>
      </w:r>
      <w:r>
        <w:fldChar w:fldCharType="begin"/>
      </w:r>
      <w:r>
        <w:instrText xml:space="preserve"> PAGEREF _Toc107928234 \h </w:instrText>
      </w:r>
      <w:r>
        <w:fldChar w:fldCharType="separate"/>
      </w:r>
      <w:r>
        <w:t>8</w:t>
      </w:r>
      <w:r>
        <w:fldChar w:fldCharType="end"/>
      </w:r>
      <w:r>
        <w:fldChar w:fldCharType="end"/>
      </w:r>
    </w:p>
    <w:p w14:paraId="7E6AD910">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"_Toc107928235" </w:instrText>
      </w:r>
      <w:r>
        <w:fldChar w:fldCharType="separate"/>
      </w:r>
      <w:r>
        <w:rPr>
          <w:rStyle w:val="21"/>
        </w:rPr>
        <w:t>2.3.2.2 完成情况</w:t>
      </w:r>
      <w:r>
        <w:tab/>
      </w:r>
      <w:r>
        <w:fldChar w:fldCharType="begin"/>
      </w:r>
      <w:r>
        <w:instrText xml:space="preserve"> PAGEREF _Toc107928235 \h </w:instrText>
      </w:r>
      <w:r>
        <w:fldChar w:fldCharType="separate"/>
      </w:r>
      <w:r>
        <w:t>8</w:t>
      </w:r>
      <w:r>
        <w:fldChar w:fldCharType="end"/>
      </w:r>
      <w:r>
        <w:fldChar w:fldCharType="end"/>
      </w:r>
    </w:p>
    <w:p w14:paraId="64163312">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"_Toc107928236" </w:instrText>
      </w:r>
      <w:r>
        <w:fldChar w:fldCharType="separate"/>
      </w:r>
      <w:r>
        <w:rPr>
          <w:rStyle w:val="21"/>
        </w:rPr>
        <w:t>三、综合电路设计与仿真</w:t>
      </w:r>
      <w:r>
        <w:tab/>
      </w:r>
      <w:r>
        <w:fldChar w:fldCharType="begin"/>
      </w:r>
      <w:r>
        <w:instrText xml:space="preserve"> PAGEREF _Toc107928236 \h </w:instrText>
      </w:r>
      <w:r>
        <w:fldChar w:fldCharType="separate"/>
      </w:r>
      <w:r>
        <w:t>10</w:t>
      </w:r>
      <w:r>
        <w:fldChar w:fldCharType="end"/>
      </w:r>
      <w:r>
        <w:fldChar w:fldCharType="end"/>
      </w:r>
    </w:p>
    <w:p w14:paraId="42B227E9">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"_Toc107928237" </w:instrText>
      </w:r>
      <w:r>
        <w:fldChar w:fldCharType="separate"/>
      </w:r>
      <w:r>
        <w:rPr>
          <w:rStyle w:val="21"/>
        </w:rPr>
        <w:t>3.1 函数信号发生器电路设计与仿真</w:t>
      </w:r>
      <w:r>
        <w:tab/>
      </w:r>
      <w:r>
        <w:fldChar w:fldCharType="begin"/>
      </w:r>
      <w:r>
        <w:instrText xml:space="preserve"> PAGEREF _Toc107928237 \h </w:instrText>
      </w:r>
      <w:r>
        <w:fldChar w:fldCharType="separate"/>
      </w:r>
      <w:r>
        <w:t>10</w:t>
      </w:r>
      <w:r>
        <w:fldChar w:fldCharType="end"/>
      </w:r>
      <w:r>
        <w:fldChar w:fldCharType="end"/>
      </w:r>
    </w:p>
    <w:p w14:paraId="47B1DE7A">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"_Toc107928238" </w:instrText>
      </w:r>
      <w:r>
        <w:fldChar w:fldCharType="separate"/>
      </w:r>
      <w:r>
        <w:rPr>
          <w:rStyle w:val="21"/>
        </w:rPr>
        <w:t>3.1.1 设计要求</w:t>
      </w:r>
      <w:r>
        <w:tab/>
      </w:r>
      <w:r>
        <w:fldChar w:fldCharType="begin"/>
      </w:r>
      <w:r>
        <w:instrText xml:space="preserve"> PAGEREF _Toc107928238 \h </w:instrText>
      </w:r>
      <w:r>
        <w:fldChar w:fldCharType="separate"/>
      </w:r>
      <w:r>
        <w:t>10</w:t>
      </w:r>
      <w:r>
        <w:fldChar w:fldCharType="end"/>
      </w:r>
      <w:r>
        <w:fldChar w:fldCharType="end"/>
      </w:r>
    </w:p>
    <w:p w14:paraId="0DB0B714">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"_Toc107928239" </w:instrText>
      </w:r>
      <w:r>
        <w:fldChar w:fldCharType="separate"/>
      </w:r>
      <w:r>
        <w:rPr>
          <w:rStyle w:val="21"/>
        </w:rPr>
        <w:t>3.1.2 完成情况</w:t>
      </w:r>
      <w:r>
        <w:tab/>
      </w:r>
      <w:r>
        <w:fldChar w:fldCharType="begin"/>
      </w:r>
      <w:r>
        <w:instrText xml:space="preserve"> PAGEREF _Toc107928239 \h </w:instrText>
      </w:r>
      <w:r>
        <w:fldChar w:fldCharType="separate"/>
      </w:r>
      <w:r>
        <w:t>10</w:t>
      </w:r>
      <w:r>
        <w:fldChar w:fldCharType="end"/>
      </w:r>
      <w:r>
        <w:fldChar w:fldCharType="end"/>
      </w:r>
    </w:p>
    <w:p w14:paraId="4F6C3C0D">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"_Toc107928240" </w:instrText>
      </w:r>
      <w:r>
        <w:fldChar w:fldCharType="separate"/>
      </w:r>
      <w:r>
        <w:rPr>
          <w:rStyle w:val="21"/>
        </w:rPr>
        <w:t>3.1.2.1 设计电路与仿真结果</w:t>
      </w:r>
      <w:r>
        <w:tab/>
      </w:r>
      <w:r>
        <w:fldChar w:fldCharType="begin"/>
      </w:r>
      <w:r>
        <w:instrText xml:space="preserve"> PAGEREF _Toc107928240 \h </w:instrText>
      </w:r>
      <w:r>
        <w:fldChar w:fldCharType="separate"/>
      </w:r>
      <w:r>
        <w:t>10</w:t>
      </w:r>
      <w:r>
        <w:fldChar w:fldCharType="end"/>
      </w:r>
      <w:r>
        <w:fldChar w:fldCharType="end"/>
      </w:r>
    </w:p>
    <w:p w14:paraId="0648AAFF">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"_Toc107928241" </w:instrText>
      </w:r>
      <w:r>
        <w:fldChar w:fldCharType="separate"/>
      </w:r>
      <w:r>
        <w:rPr>
          <w:rStyle w:val="21"/>
        </w:rPr>
        <w:t>3.1.2.2电路工作原理分析及关键监测点波形及相关监测值说明</w:t>
      </w:r>
      <w:r>
        <w:tab/>
      </w:r>
      <w:r>
        <w:fldChar w:fldCharType="begin"/>
      </w:r>
      <w:r>
        <w:instrText xml:space="preserve"> PAGEREF _Toc107928241 \h </w:instrText>
      </w:r>
      <w:r>
        <w:fldChar w:fldCharType="separate"/>
      </w:r>
      <w:r>
        <w:t>11</w:t>
      </w:r>
      <w:r>
        <w:fldChar w:fldCharType="end"/>
      </w:r>
      <w:r>
        <w:fldChar w:fldCharType="end"/>
      </w:r>
    </w:p>
    <w:p w14:paraId="2CD4BE2C">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"_Toc107928242" </w:instrText>
      </w:r>
      <w:r>
        <w:fldChar w:fldCharType="separate"/>
      </w:r>
      <w:r>
        <w:rPr>
          <w:rStyle w:val="21"/>
        </w:rPr>
        <w:t>3.1.2.3 其他说明</w:t>
      </w:r>
      <w:r>
        <w:tab/>
      </w:r>
      <w:r>
        <w:fldChar w:fldCharType="begin"/>
      </w:r>
      <w:r>
        <w:instrText xml:space="preserve"> PAGEREF _Toc107928242 \h </w:instrText>
      </w:r>
      <w:r>
        <w:fldChar w:fldCharType="separate"/>
      </w:r>
      <w:r>
        <w:t>11</w:t>
      </w:r>
      <w:r>
        <w:fldChar w:fldCharType="end"/>
      </w:r>
      <w:r>
        <w:fldChar w:fldCharType="end"/>
      </w:r>
    </w:p>
    <w:p w14:paraId="78906709">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"_Toc107928243" </w:instrText>
      </w:r>
      <w:r>
        <w:fldChar w:fldCharType="separate"/>
      </w:r>
      <w:r>
        <w:rPr>
          <w:rStyle w:val="21"/>
        </w:rPr>
        <w:t>3.2 流水灯电路设计与仿真</w:t>
      </w:r>
      <w:r>
        <w:tab/>
      </w:r>
      <w:r>
        <w:fldChar w:fldCharType="begin"/>
      </w:r>
      <w:r>
        <w:instrText xml:space="preserve"> PAGEREF _Toc107928243 \h </w:instrText>
      </w:r>
      <w:r>
        <w:fldChar w:fldCharType="separate"/>
      </w:r>
      <w:r>
        <w:t>11</w:t>
      </w:r>
      <w:r>
        <w:fldChar w:fldCharType="end"/>
      </w:r>
      <w:r>
        <w:fldChar w:fldCharType="end"/>
      </w:r>
    </w:p>
    <w:p w14:paraId="56CDC84B">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"_Toc107928244" </w:instrText>
      </w:r>
      <w:r>
        <w:fldChar w:fldCharType="separate"/>
      </w:r>
      <w:r>
        <w:rPr>
          <w:rStyle w:val="21"/>
        </w:rPr>
        <w:t>3.2.1 设计要求</w:t>
      </w:r>
      <w:r>
        <w:tab/>
      </w:r>
      <w:r>
        <w:fldChar w:fldCharType="begin"/>
      </w:r>
      <w:r>
        <w:instrText xml:space="preserve"> PAGEREF _Toc107928244 \h </w:instrText>
      </w:r>
      <w:r>
        <w:fldChar w:fldCharType="separate"/>
      </w:r>
      <w:r>
        <w:t>11</w:t>
      </w:r>
      <w:r>
        <w:fldChar w:fldCharType="end"/>
      </w:r>
      <w:r>
        <w:fldChar w:fldCharType="end"/>
      </w:r>
    </w:p>
    <w:p w14:paraId="2F89C12F">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"_Toc107928245" </w:instrText>
      </w:r>
      <w:r>
        <w:fldChar w:fldCharType="separate"/>
      </w:r>
      <w:r>
        <w:rPr>
          <w:rStyle w:val="21"/>
        </w:rPr>
        <w:t>3.2.2 完成情况</w:t>
      </w:r>
      <w:r>
        <w:tab/>
      </w:r>
      <w:r>
        <w:fldChar w:fldCharType="begin"/>
      </w:r>
      <w:r>
        <w:instrText xml:space="preserve"> PAGEREF _Toc107928245 \h </w:instrText>
      </w:r>
      <w:r>
        <w:fldChar w:fldCharType="separate"/>
      </w:r>
      <w:r>
        <w:t>11</w:t>
      </w:r>
      <w:r>
        <w:fldChar w:fldCharType="end"/>
      </w:r>
      <w:r>
        <w:fldChar w:fldCharType="end"/>
      </w:r>
    </w:p>
    <w:p w14:paraId="52C4FD0B">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"_Toc107928246" </w:instrText>
      </w:r>
      <w:r>
        <w:fldChar w:fldCharType="separate"/>
      </w:r>
      <w:r>
        <w:rPr>
          <w:rStyle w:val="21"/>
        </w:rPr>
        <w:t>3.2.2.1 设计电路与仿真结果</w:t>
      </w:r>
      <w:r>
        <w:tab/>
      </w:r>
      <w:r>
        <w:fldChar w:fldCharType="begin"/>
      </w:r>
      <w:r>
        <w:instrText xml:space="preserve"> PAGEREF _Toc107928246 \h </w:instrText>
      </w:r>
      <w:r>
        <w:fldChar w:fldCharType="separate"/>
      </w:r>
      <w:r>
        <w:t>11</w:t>
      </w:r>
      <w:r>
        <w:fldChar w:fldCharType="end"/>
      </w:r>
      <w:r>
        <w:fldChar w:fldCharType="end"/>
      </w:r>
    </w:p>
    <w:p w14:paraId="6A2C6815">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"_Toc107928247" </w:instrText>
      </w:r>
      <w:r>
        <w:fldChar w:fldCharType="separate"/>
      </w:r>
      <w:r>
        <w:rPr>
          <w:rStyle w:val="21"/>
        </w:rPr>
        <w:t>3.2.2.2电路工作原理分析及关键监测点波形及相关监测值说明</w:t>
      </w:r>
      <w:r>
        <w:tab/>
      </w:r>
      <w:r>
        <w:fldChar w:fldCharType="begin"/>
      </w:r>
      <w:r>
        <w:instrText xml:space="preserve"> PAGEREF _Toc107928247 \h </w:instrText>
      </w:r>
      <w:r>
        <w:fldChar w:fldCharType="separate"/>
      </w:r>
      <w:r>
        <w:t>11</w:t>
      </w:r>
      <w:r>
        <w:fldChar w:fldCharType="end"/>
      </w:r>
      <w:r>
        <w:fldChar w:fldCharType="end"/>
      </w:r>
    </w:p>
    <w:p w14:paraId="44A1ECB5">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"_Toc107928248" </w:instrText>
      </w:r>
      <w:r>
        <w:fldChar w:fldCharType="separate"/>
      </w:r>
      <w:r>
        <w:rPr>
          <w:rStyle w:val="21"/>
        </w:rPr>
        <w:t>3.2.2.2 其他说明</w:t>
      </w:r>
      <w:r>
        <w:tab/>
      </w:r>
      <w:r>
        <w:fldChar w:fldCharType="begin"/>
      </w:r>
      <w:r>
        <w:instrText xml:space="preserve"> PAGEREF _Toc107928248 \h </w:instrText>
      </w:r>
      <w:r>
        <w:fldChar w:fldCharType="separate"/>
      </w:r>
      <w:r>
        <w:t>11</w:t>
      </w:r>
      <w:r>
        <w:fldChar w:fldCharType="end"/>
      </w:r>
      <w:r>
        <w:fldChar w:fldCharType="end"/>
      </w:r>
    </w:p>
    <w:p w14:paraId="1302B7FE">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"_Toc107928249" </w:instrText>
      </w:r>
      <w:r>
        <w:fldChar w:fldCharType="separate"/>
      </w:r>
      <w:r>
        <w:rPr>
          <w:rStyle w:val="21"/>
        </w:rPr>
        <w:t>四、自主创新设计项目</w:t>
      </w:r>
      <w:r>
        <w:tab/>
      </w:r>
      <w:r>
        <w:fldChar w:fldCharType="begin"/>
      </w:r>
      <w:r>
        <w:instrText xml:space="preserve"> PAGEREF _Toc107928249 \h </w:instrText>
      </w:r>
      <w:r>
        <w:fldChar w:fldCharType="separate"/>
      </w:r>
      <w:r>
        <w:t>12</w:t>
      </w:r>
      <w:r>
        <w:fldChar w:fldCharType="end"/>
      </w:r>
      <w:r>
        <w:fldChar w:fldCharType="end"/>
      </w:r>
    </w:p>
    <w:p w14:paraId="6A5955C0">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"_Toc107928250" </w:instrText>
      </w:r>
      <w:r>
        <w:fldChar w:fldCharType="separate"/>
      </w:r>
      <w:r>
        <w:rPr>
          <w:rStyle w:val="21"/>
        </w:rPr>
        <w:t>4.1 应用场景及设计要求</w:t>
      </w:r>
      <w:r>
        <w:tab/>
      </w:r>
      <w:r>
        <w:fldChar w:fldCharType="begin"/>
      </w:r>
      <w:r>
        <w:instrText xml:space="preserve"> PAGEREF _Toc107928250 \h </w:instrText>
      </w:r>
      <w:r>
        <w:fldChar w:fldCharType="separate"/>
      </w:r>
      <w:r>
        <w:t>12</w:t>
      </w:r>
      <w:r>
        <w:fldChar w:fldCharType="end"/>
      </w:r>
      <w:r>
        <w:fldChar w:fldCharType="end"/>
      </w:r>
    </w:p>
    <w:p w14:paraId="003B95B9">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"_Toc107928251" </w:instrText>
      </w:r>
      <w:r>
        <w:fldChar w:fldCharType="separate"/>
      </w:r>
      <w:r>
        <w:rPr>
          <w:rStyle w:val="21"/>
        </w:rPr>
        <w:t>4.1.1 应用场景</w:t>
      </w:r>
      <w:r>
        <w:tab/>
      </w:r>
      <w:r>
        <w:fldChar w:fldCharType="begin"/>
      </w:r>
      <w:r>
        <w:instrText xml:space="preserve"> PAGEREF _Toc107928251 \h </w:instrText>
      </w:r>
      <w:r>
        <w:fldChar w:fldCharType="separate"/>
      </w:r>
      <w:r>
        <w:t>12</w:t>
      </w:r>
      <w:r>
        <w:fldChar w:fldCharType="end"/>
      </w:r>
      <w:r>
        <w:fldChar w:fldCharType="end"/>
      </w:r>
    </w:p>
    <w:p w14:paraId="08EB8E10">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"_Toc107928252" </w:instrText>
      </w:r>
      <w:r>
        <w:fldChar w:fldCharType="separate"/>
      </w:r>
      <w:r>
        <w:rPr>
          <w:rStyle w:val="21"/>
        </w:rPr>
        <w:t>4.1.2 设计要求</w:t>
      </w:r>
      <w:r>
        <w:tab/>
      </w:r>
      <w:r>
        <w:fldChar w:fldCharType="begin"/>
      </w:r>
      <w:r>
        <w:instrText xml:space="preserve"> PAGEREF _Toc107928252 \h </w:instrText>
      </w:r>
      <w:r>
        <w:fldChar w:fldCharType="separate"/>
      </w:r>
      <w:r>
        <w:t>12</w:t>
      </w:r>
      <w:r>
        <w:fldChar w:fldCharType="end"/>
      </w:r>
      <w:r>
        <w:fldChar w:fldCharType="end"/>
      </w:r>
    </w:p>
    <w:p w14:paraId="4FB5A39A">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"_Toc107928253" </w:instrText>
      </w:r>
      <w:r>
        <w:fldChar w:fldCharType="separate"/>
      </w:r>
      <w:r>
        <w:rPr>
          <w:rStyle w:val="21"/>
        </w:rPr>
        <w:t>4.2 完成情况</w:t>
      </w:r>
      <w:r>
        <w:tab/>
      </w:r>
      <w:r>
        <w:fldChar w:fldCharType="begin"/>
      </w:r>
      <w:r>
        <w:instrText xml:space="preserve"> PAGEREF _Toc107928253 \h </w:instrText>
      </w:r>
      <w:r>
        <w:fldChar w:fldCharType="separate"/>
      </w:r>
      <w:r>
        <w:t>12</w:t>
      </w:r>
      <w:r>
        <w:fldChar w:fldCharType="end"/>
      </w:r>
      <w:r>
        <w:fldChar w:fldCharType="end"/>
      </w:r>
    </w:p>
    <w:p w14:paraId="06521E1C">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"_Toc107928254" </w:instrText>
      </w:r>
      <w:r>
        <w:fldChar w:fldCharType="separate"/>
      </w:r>
      <w:r>
        <w:rPr>
          <w:rStyle w:val="21"/>
        </w:rPr>
        <w:t>4.2.1 设计电路与仿真结果</w:t>
      </w:r>
      <w:r>
        <w:tab/>
      </w:r>
      <w:r>
        <w:fldChar w:fldCharType="begin"/>
      </w:r>
      <w:r>
        <w:instrText xml:space="preserve"> PAGEREF _Toc107928254 \h </w:instrText>
      </w:r>
      <w:r>
        <w:fldChar w:fldCharType="separate"/>
      </w:r>
      <w:r>
        <w:t>12</w:t>
      </w:r>
      <w:r>
        <w:fldChar w:fldCharType="end"/>
      </w:r>
      <w:r>
        <w:fldChar w:fldCharType="end"/>
      </w:r>
    </w:p>
    <w:p w14:paraId="1759D431">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"_Toc107928255" </w:instrText>
      </w:r>
      <w:r>
        <w:fldChar w:fldCharType="separate"/>
      </w:r>
      <w:r>
        <w:rPr>
          <w:rStyle w:val="21"/>
        </w:rPr>
        <w:t>4.2.2电路工作原理分析及关键监测点波形及相关监测值说明</w:t>
      </w:r>
      <w:r>
        <w:tab/>
      </w:r>
      <w:r>
        <w:fldChar w:fldCharType="begin"/>
      </w:r>
      <w:r>
        <w:instrText xml:space="preserve"> PAGEREF _Toc107928255 \h </w:instrText>
      </w:r>
      <w:r>
        <w:fldChar w:fldCharType="separate"/>
      </w:r>
      <w:r>
        <w:t>13</w:t>
      </w:r>
      <w:r>
        <w:fldChar w:fldCharType="end"/>
      </w:r>
      <w:r>
        <w:fldChar w:fldCharType="end"/>
      </w:r>
    </w:p>
    <w:p w14:paraId="6C2E223B">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"_Toc107928256" </w:instrText>
      </w:r>
      <w:r>
        <w:fldChar w:fldCharType="separate"/>
      </w:r>
      <w:r>
        <w:rPr>
          <w:rStyle w:val="21"/>
        </w:rPr>
        <w:t>4</w:t>
      </w:r>
      <w:r>
        <w:rPr>
          <w:rStyle w:val="21"/>
          <w:b/>
        </w:rPr>
        <w:t>.2.</w:t>
      </w:r>
      <w:r>
        <w:rPr>
          <w:rStyle w:val="21"/>
        </w:rPr>
        <w:t>3 其他说明</w:t>
      </w:r>
      <w:r>
        <w:tab/>
      </w:r>
      <w:r>
        <w:fldChar w:fldCharType="begin"/>
      </w:r>
      <w:r>
        <w:instrText xml:space="preserve"> PAGEREF _Toc107928256 \h </w:instrText>
      </w:r>
      <w:r>
        <w:fldChar w:fldCharType="separate"/>
      </w:r>
      <w:r>
        <w:t>13</w:t>
      </w:r>
      <w:r>
        <w:fldChar w:fldCharType="end"/>
      </w:r>
      <w:r>
        <w:fldChar w:fldCharType="end"/>
      </w:r>
    </w:p>
    <w:p w14:paraId="40E427BF">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"_Toc107928257" </w:instrText>
      </w:r>
      <w:r>
        <w:fldChar w:fldCharType="separate"/>
      </w:r>
      <w:r>
        <w:rPr>
          <w:rStyle w:val="21"/>
        </w:rPr>
        <w:t>五、实践总结</w:t>
      </w:r>
      <w:r>
        <w:tab/>
      </w:r>
      <w:r>
        <w:fldChar w:fldCharType="begin"/>
      </w:r>
      <w:r>
        <w:instrText xml:space="preserve"> PAGEREF _Toc107928257 \h </w:instrText>
      </w:r>
      <w:r>
        <w:fldChar w:fldCharType="separate"/>
      </w:r>
      <w:r>
        <w:t>15</w:t>
      </w:r>
      <w:r>
        <w:fldChar w:fldCharType="end"/>
      </w:r>
      <w:r>
        <w:fldChar w:fldCharType="end"/>
      </w:r>
    </w:p>
    <w:p w14:paraId="0BD59D09">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"_Toc107928258" </w:instrText>
      </w:r>
      <w:r>
        <w:fldChar w:fldCharType="separate"/>
      </w:r>
      <w:r>
        <w:rPr>
          <w:rStyle w:val="21"/>
        </w:rPr>
        <w:t>致  谢</w:t>
      </w:r>
      <w:r>
        <w:tab/>
      </w:r>
      <w:r>
        <w:fldChar w:fldCharType="begin"/>
      </w:r>
      <w:r>
        <w:instrText xml:space="preserve"> PAGEREF _Toc107928258 \h </w:instrText>
      </w:r>
      <w:r>
        <w:fldChar w:fldCharType="separate"/>
      </w:r>
      <w:r>
        <w:t>16</w:t>
      </w:r>
      <w:r>
        <w:fldChar w:fldCharType="end"/>
      </w:r>
      <w:r>
        <w:fldChar w:fldCharType="end"/>
      </w:r>
    </w:p>
    <w:p w14:paraId="1CF62329">
      <w:pPr>
        <w:spacing w:line="480" w:lineRule="auto"/>
        <w:ind w:firstLine="480"/>
        <w:rPr>
          <w:rFonts w:eastAsia="黑体"/>
          <w:sz w:val="32"/>
        </w:rPr>
      </w:pPr>
      <w:r>
        <w:rPr>
          <w:rFonts w:eastAsia="黑体"/>
        </w:rPr>
        <w:fldChar w:fldCharType="end"/>
      </w:r>
    </w:p>
    <w:p w14:paraId="29AF9AE9">
      <w:pPr>
        <w:ind w:firstLine="640"/>
        <w:rPr>
          <w:rFonts w:eastAsia="黑体"/>
          <w:sz w:val="32"/>
        </w:rPr>
        <w:sectPr>
          <w:headerReference r:id="rId12" w:type="default"/>
          <w:footerReference r:id="rId13" w:type="default"/>
          <w:pgSz w:w="11907" w:h="16840"/>
          <w:pgMar w:top="1531" w:right="987" w:bottom="1418" w:left="1412" w:header="851" w:footer="851" w:gutter="0"/>
          <w:pgNumType w:fmt="upperRoman" w:start="1"/>
          <w:cols w:space="720" w:num="1"/>
          <w:docGrid w:linePitch="326" w:charSpace="0"/>
        </w:sectPr>
      </w:pPr>
    </w:p>
    <w:p w14:paraId="50D6AD44">
      <w:pPr>
        <w:ind w:firstLine="640"/>
        <w:rPr>
          <w:rFonts w:eastAsia="黑体"/>
          <w:sz w:val="32"/>
        </w:rPr>
      </w:pPr>
    </w:p>
    <w:p w14:paraId="56C1F4A0">
      <w:pPr>
        <w:pStyle w:val="2"/>
        <w:ind w:firstLine="640"/>
      </w:pPr>
      <w:bookmarkStart w:id="1" w:name="_Toc107928208"/>
      <w:r>
        <w:rPr>
          <w:rFonts w:hint="eastAsia"/>
        </w:rPr>
        <w:t>一、专业综合实践课简介</w:t>
      </w:r>
      <w:bookmarkEnd w:id="1"/>
    </w:p>
    <w:p w14:paraId="69D27FAE">
      <w:pPr>
        <w:pStyle w:val="12"/>
        <w:rPr>
          <w:rFonts w:hint="eastAsia"/>
        </w:rPr>
      </w:pPr>
      <w:bookmarkStart w:id="2" w:name="_Toc107928209"/>
      <w:r>
        <w:t xml:space="preserve">1.1 </w:t>
      </w:r>
      <w:r>
        <w:rPr>
          <w:rFonts w:hint="eastAsia"/>
        </w:rPr>
        <w:t>课程性质</w:t>
      </w:r>
      <w:bookmarkEnd w:id="2"/>
    </w:p>
    <w:p w14:paraId="4B792315">
      <w:pPr>
        <w:ind w:firstLine="480"/>
      </w:pPr>
      <w:r>
        <w:rPr>
          <w:rFonts w:hint="eastAsia"/>
        </w:rPr>
        <w:t>本课程是在学生学习完成相关理论教学内容后，开设的一门集中实践教学课程。</w:t>
      </w:r>
    </w:p>
    <w:p w14:paraId="0143B38D">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D4BD050">
      <w:pPr>
        <w:ind w:firstLine="480"/>
      </w:pPr>
      <w:r>
        <w:rPr>
          <w:rFonts w:hint="eastAsia"/>
        </w:rPr>
        <w:t>本课程的主要先修课程是大学物理、电工与电子技术等。本实践环节共8周，第4、5、6、7学期每学期安排两周。</w:t>
      </w:r>
    </w:p>
    <w:p w14:paraId="0083475D">
      <w:pPr>
        <w:pStyle w:val="12"/>
        <w:rPr>
          <w:rFonts w:hint="eastAsia"/>
        </w:rPr>
      </w:pPr>
      <w:bookmarkStart w:id="3" w:name="_Toc107928210"/>
      <w:r>
        <w:rPr>
          <w:rFonts w:hint="eastAsia"/>
        </w:rPr>
        <w:t>1</w:t>
      </w:r>
      <w:r>
        <w:t xml:space="preserve">.2 </w:t>
      </w:r>
      <w:r>
        <w:rPr>
          <w:rFonts w:hint="eastAsia"/>
        </w:rPr>
        <w:t>课程任务</w:t>
      </w:r>
      <w:bookmarkEnd w:id="3"/>
    </w:p>
    <w:p w14:paraId="47555F8A">
      <w:pPr>
        <w:ind w:firstLine="480"/>
      </w:pPr>
      <w:r>
        <w:rPr>
          <w:rFonts w:hint="eastAsia"/>
        </w:rPr>
        <w:t>（1）培养学生综合运用所学专业基础知识和专业知识解决复杂工程问题能力；</w:t>
      </w:r>
    </w:p>
    <w:p w14:paraId="313EFB6D">
      <w:pPr>
        <w:ind w:firstLine="480"/>
      </w:pPr>
      <w:r>
        <w:rPr>
          <w:rFonts w:hint="eastAsia"/>
        </w:rPr>
        <w:t>（2）培养和锻炼学生使用现代工具和实践动手能力；</w:t>
      </w:r>
    </w:p>
    <w:p w14:paraId="58405A77">
      <w:pPr>
        <w:ind w:firstLine="480"/>
      </w:pPr>
      <w:r>
        <w:rPr>
          <w:rFonts w:hint="eastAsia"/>
        </w:rPr>
        <w:t>（3）培养学生规范撰写技术文档能力；</w:t>
      </w:r>
    </w:p>
    <w:p w14:paraId="37DB6737">
      <w:pPr>
        <w:ind w:firstLine="480"/>
      </w:pPr>
      <w:r>
        <w:rPr>
          <w:rFonts w:hint="eastAsia"/>
        </w:rPr>
        <w:t>（4）培养学生团队合作意识、培养学生自主学习意识、激发学生学以致用和创新性地解决工程实际问题的兴趣；</w:t>
      </w:r>
    </w:p>
    <w:p w14:paraId="7713769A">
      <w:pPr>
        <w:ind w:firstLine="480"/>
      </w:pPr>
      <w:r>
        <w:rPr>
          <w:rFonts w:hint="eastAsia"/>
        </w:rPr>
        <w:t>（5）培养学生解决工程实际问题能力的自信，使学生终生乐意去学习和创新性实践，主动适应社会发展需求。</w:t>
      </w:r>
    </w:p>
    <w:p w14:paraId="40B9F90B">
      <w:pPr>
        <w:pStyle w:val="12"/>
        <w:rPr>
          <w:rFonts w:hint="eastAsia"/>
        </w:rPr>
      </w:pPr>
      <w:bookmarkStart w:id="4" w:name="_Toc107928211"/>
      <w:r>
        <w:rPr>
          <w:rFonts w:hint="eastAsia"/>
        </w:rPr>
        <w:t>1</w:t>
      </w:r>
      <w:r>
        <w:t xml:space="preserve">.3 </w:t>
      </w:r>
      <w:r>
        <w:rPr>
          <w:rFonts w:hint="eastAsia"/>
        </w:rPr>
        <w:t>课程目标</w:t>
      </w:r>
      <w:bookmarkEnd w:id="4"/>
    </w:p>
    <w:p w14:paraId="3993E1A7">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944A885">
      <w:pPr>
        <w:ind w:firstLine="480"/>
      </w:pPr>
      <w:r>
        <w:rPr>
          <w:rFonts w:hint="eastAsia"/>
        </w:rPr>
        <w:t>课程目标1：了解现代工程工具和现代信息技术工具，能够选择和使用适合的技术、资源和相应的工具，对机电系统复杂工程问题进行表达、模拟与预测。</w:t>
      </w:r>
    </w:p>
    <w:p w14:paraId="5A01E2E3">
      <w:pPr>
        <w:ind w:firstLine="480"/>
      </w:pPr>
      <w:r>
        <w:rPr>
          <w:rFonts w:hint="eastAsia"/>
        </w:rPr>
        <w:t>课程目标2：能够理解相关现代工程工具和信息技术工具在实践中的应用范围、各自特点以及局限性。</w:t>
      </w:r>
    </w:p>
    <w:p w14:paraId="1569FFF3">
      <w:pPr>
        <w:ind w:firstLine="480"/>
      </w:pPr>
      <w:r>
        <w:rPr>
          <w:rFonts w:hint="eastAsia"/>
        </w:rPr>
        <w:t>课程目标3：理解团队合作的重要性，具有在不同的位置上尽己所能、与其他成员协调合作的团队精神和能力，能够在团队合作中进行分工与协作，正确处理个人与团队的关系，具有奉献精神。</w:t>
      </w:r>
    </w:p>
    <w:p w14:paraId="1E8CCCD2">
      <w:pPr>
        <w:ind w:firstLine="480"/>
      </w:pPr>
      <w:r>
        <w:rPr>
          <w:rFonts w:hint="eastAsia"/>
        </w:rPr>
        <w:t>课程目标4：具有自主学习的意识，能够针对科学与技术问题主动查阅资料并进行学习，主动适应社会发展需求。</w:t>
      </w:r>
    </w:p>
    <w:p w14:paraId="1A9A48F7">
      <w:pPr>
        <w:pStyle w:val="12"/>
        <w:rPr>
          <w:rFonts w:hint="eastAsia"/>
        </w:rPr>
      </w:pPr>
      <w:bookmarkStart w:id="5" w:name="_Toc107928212"/>
      <w:r>
        <w:rPr>
          <w:rFonts w:hint="eastAsia"/>
        </w:rPr>
        <w:t>1</w:t>
      </w:r>
      <w:r>
        <w:t xml:space="preserve">.4 </w:t>
      </w:r>
      <w:r>
        <w:rPr>
          <w:rFonts w:hint="eastAsia"/>
        </w:rPr>
        <w:t>实践用软件</w:t>
      </w:r>
      <w:bookmarkEnd w:id="5"/>
    </w:p>
    <w:p w14:paraId="2BEDF9CF">
      <w:pPr>
        <w:ind w:firstLine="480"/>
      </w:pPr>
      <w:r>
        <w:rPr>
          <w:rFonts w:hint="eastAsia"/>
        </w:rPr>
        <w:t>本实践电路仿真应用需使用软件为“Proteus</w:t>
      </w:r>
      <w:r>
        <w:t xml:space="preserve"> 8.9</w:t>
      </w:r>
      <w:r>
        <w:rPr>
          <w:rFonts w:hint="eastAsia"/>
        </w:rPr>
        <w:t>”，该软件界面如图1.1所示，该软件由机械电子工程系综合实践课程组提供（只限于教学、实验验证使用，禁止它用）。</w:t>
      </w:r>
    </w:p>
    <w:p w14:paraId="63953803">
      <w:pPr>
        <w:ind w:firstLine="0" w:firstLineChars="0"/>
        <w:jc w:val="center"/>
        <w:rPr>
          <w:sz w:val="21"/>
        </w:rPr>
      </w:pPr>
      <w:r>
        <w:drawing>
          <wp:inline distT="0" distB="0" distL="0" distR="0">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5854700" cy="3462655"/>
                    </a:xfrm>
                    <a:prstGeom prst="rect">
                      <a:avLst/>
                    </a:prstGeom>
                  </pic:spPr>
                </pic:pic>
              </a:graphicData>
            </a:graphic>
          </wp:inline>
        </w:drawing>
      </w:r>
    </w:p>
    <w:p w14:paraId="6E92C5AC">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0FB6379F">
      <w:pPr>
        <w:widowControl/>
        <w:adjustRightInd/>
        <w:snapToGrid/>
        <w:spacing w:line="240" w:lineRule="auto"/>
        <w:ind w:firstLine="480"/>
        <w:jc w:val="left"/>
        <w:rPr>
          <w:rFonts w:hint="eastAsia" w:ascii="黑体" w:hAnsi="黑体" w:eastAsia="黑体"/>
          <w:bCs/>
          <w:kern w:val="28"/>
          <w:sz w:val="30"/>
          <w:szCs w:val="32"/>
        </w:rPr>
      </w:pPr>
      <w:r>
        <w:br w:type="page"/>
      </w:r>
    </w:p>
    <w:p w14:paraId="5C808409">
      <w:pPr>
        <w:ind w:firstLine="480"/>
      </w:pPr>
    </w:p>
    <w:p w14:paraId="49562CBA">
      <w:pPr>
        <w:pStyle w:val="2"/>
        <w:ind w:firstLine="640"/>
      </w:pPr>
      <w:bookmarkStart w:id="6" w:name="_Toc107928213"/>
      <w:r>
        <w:rPr>
          <w:rFonts w:hint="eastAsia"/>
        </w:rPr>
        <w:t>二、基本电路设计与仿真</w:t>
      </w:r>
      <w:bookmarkEnd w:id="6"/>
    </w:p>
    <w:p w14:paraId="09FEC526">
      <w:pPr>
        <w:pStyle w:val="12"/>
        <w:rPr>
          <w:rFonts w:hint="eastAsia"/>
        </w:rPr>
      </w:pPr>
      <w:bookmarkStart w:id="7" w:name="_Toc107928214"/>
      <w:r>
        <w:t xml:space="preserve">2.1 </w:t>
      </w:r>
      <w:r>
        <w:rPr>
          <w:rFonts w:hint="eastAsia"/>
        </w:rPr>
        <w:t>直流稳压电源设计与仿真</w:t>
      </w:r>
      <w:bookmarkEnd w:id="7"/>
    </w:p>
    <w:p w14:paraId="0DDDF3A9">
      <w:pPr>
        <w:pStyle w:val="15"/>
        <w:rPr>
          <w:rFonts w:hint="eastAsia"/>
        </w:rPr>
      </w:pPr>
      <w:bookmarkStart w:id="8" w:name="_Toc107928215"/>
      <w:r>
        <w:t xml:space="preserve">2.1.1 </w:t>
      </w:r>
      <w:r>
        <w:rPr>
          <w:rFonts w:hint="eastAsia"/>
        </w:rPr>
        <w:t>设计要求</w:t>
      </w:r>
      <w:bookmarkEnd w:id="8"/>
    </w:p>
    <w:p w14:paraId="16D95E5B">
      <w:pPr>
        <w:ind w:firstLine="480"/>
      </w:pPr>
      <w:r>
        <w:rPr>
          <w:rFonts w:hint="eastAsia"/>
        </w:rPr>
        <w:t>市电（AC220V/50Hz）经过变压、整流、滤波后，利用集成稳压电路（三端稳压器78XX、79XX、LM317）及其他相关电子元件（自行设计、自选元件）完成如下直流稳压电源设计，具体每组设计电源电压要求如下：</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418"/>
        <w:gridCol w:w="992"/>
        <w:gridCol w:w="992"/>
        <w:gridCol w:w="993"/>
        <w:gridCol w:w="1066"/>
        <w:gridCol w:w="1106"/>
        <w:gridCol w:w="947"/>
      </w:tblGrid>
      <w:tr w14:paraId="1AC7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C05993C">
            <w:pPr>
              <w:spacing w:line="400" w:lineRule="exact"/>
              <w:ind w:firstLine="0" w:firstLineChars="0"/>
              <w:jc w:val="center"/>
              <w:rPr>
                <w:b/>
                <w:sz w:val="21"/>
              </w:rPr>
            </w:pPr>
            <w:r>
              <w:rPr>
                <w:rFonts w:hint="eastAsia"/>
                <w:b/>
                <w:sz w:val="21"/>
              </w:rPr>
              <w:t>电源电压类型</w:t>
            </w:r>
          </w:p>
        </w:tc>
        <w:tc>
          <w:tcPr>
            <w:tcW w:w="1418" w:type="dxa"/>
            <w:vAlign w:val="center"/>
          </w:tcPr>
          <w:p w14:paraId="6DD453E8">
            <w:pPr>
              <w:spacing w:line="400" w:lineRule="exact"/>
              <w:ind w:firstLine="0" w:firstLineChars="0"/>
              <w:rPr>
                <w:b/>
                <w:sz w:val="21"/>
              </w:rPr>
            </w:pPr>
            <w:r>
              <w:rPr>
                <w:rFonts w:hint="eastAsia"/>
                <w:b/>
                <w:sz w:val="21"/>
              </w:rPr>
              <w:t>三端稳压器</w:t>
            </w:r>
          </w:p>
        </w:tc>
        <w:tc>
          <w:tcPr>
            <w:tcW w:w="992" w:type="dxa"/>
            <w:vAlign w:val="center"/>
          </w:tcPr>
          <w:p w14:paraId="05A3E591">
            <w:pPr>
              <w:spacing w:line="400" w:lineRule="exact"/>
              <w:ind w:firstLine="0" w:firstLineChars="0"/>
              <w:jc w:val="center"/>
              <w:rPr>
                <w:b/>
                <w:sz w:val="21"/>
              </w:rPr>
            </w:pPr>
            <w:r>
              <w:rPr>
                <w:rFonts w:hint="eastAsia"/>
                <w:b/>
                <w:sz w:val="21"/>
              </w:rPr>
              <w:t>第1组</w:t>
            </w:r>
          </w:p>
        </w:tc>
        <w:tc>
          <w:tcPr>
            <w:tcW w:w="992" w:type="dxa"/>
            <w:vAlign w:val="center"/>
          </w:tcPr>
          <w:p w14:paraId="7BAAAFEF">
            <w:pPr>
              <w:spacing w:line="400" w:lineRule="exact"/>
              <w:ind w:firstLine="0" w:firstLineChars="0"/>
              <w:jc w:val="center"/>
              <w:rPr>
                <w:b/>
                <w:sz w:val="21"/>
              </w:rPr>
            </w:pPr>
            <w:r>
              <w:rPr>
                <w:rFonts w:hint="eastAsia"/>
                <w:b/>
                <w:sz w:val="21"/>
              </w:rPr>
              <w:t>第2组</w:t>
            </w:r>
          </w:p>
        </w:tc>
        <w:tc>
          <w:tcPr>
            <w:tcW w:w="993" w:type="dxa"/>
            <w:vAlign w:val="center"/>
          </w:tcPr>
          <w:p w14:paraId="5E2C4FDF">
            <w:pPr>
              <w:spacing w:line="400" w:lineRule="exact"/>
              <w:ind w:firstLine="0" w:firstLineChars="0"/>
              <w:jc w:val="center"/>
              <w:rPr>
                <w:b/>
                <w:sz w:val="21"/>
              </w:rPr>
            </w:pPr>
            <w:r>
              <w:rPr>
                <w:rFonts w:hint="eastAsia"/>
                <w:b/>
                <w:sz w:val="21"/>
              </w:rPr>
              <w:t>第3组</w:t>
            </w:r>
          </w:p>
        </w:tc>
        <w:tc>
          <w:tcPr>
            <w:tcW w:w="1066" w:type="dxa"/>
            <w:vAlign w:val="center"/>
          </w:tcPr>
          <w:p w14:paraId="6500F527">
            <w:pPr>
              <w:spacing w:line="400" w:lineRule="exact"/>
              <w:ind w:firstLine="0" w:firstLineChars="0"/>
              <w:jc w:val="center"/>
              <w:rPr>
                <w:b/>
                <w:sz w:val="21"/>
              </w:rPr>
            </w:pPr>
            <w:r>
              <w:rPr>
                <w:rFonts w:hint="eastAsia"/>
                <w:b/>
                <w:sz w:val="21"/>
              </w:rPr>
              <w:t>第4组</w:t>
            </w:r>
          </w:p>
        </w:tc>
        <w:tc>
          <w:tcPr>
            <w:tcW w:w="1106" w:type="dxa"/>
            <w:vAlign w:val="center"/>
          </w:tcPr>
          <w:p w14:paraId="70C9BC85">
            <w:pPr>
              <w:spacing w:line="400" w:lineRule="exact"/>
              <w:ind w:firstLine="0" w:firstLineChars="0"/>
              <w:jc w:val="center"/>
              <w:rPr>
                <w:b/>
                <w:sz w:val="21"/>
              </w:rPr>
            </w:pPr>
            <w:r>
              <w:rPr>
                <w:rFonts w:hint="eastAsia"/>
                <w:b/>
                <w:sz w:val="21"/>
              </w:rPr>
              <w:t>第5组</w:t>
            </w:r>
          </w:p>
        </w:tc>
        <w:tc>
          <w:tcPr>
            <w:tcW w:w="947" w:type="dxa"/>
            <w:vAlign w:val="center"/>
          </w:tcPr>
          <w:p w14:paraId="065234FA">
            <w:pPr>
              <w:spacing w:line="400" w:lineRule="exact"/>
              <w:ind w:firstLine="0" w:firstLineChars="0"/>
              <w:jc w:val="center"/>
              <w:rPr>
                <w:b/>
                <w:sz w:val="21"/>
              </w:rPr>
            </w:pPr>
            <w:r>
              <w:rPr>
                <w:rFonts w:hint="eastAsia"/>
                <w:b/>
                <w:sz w:val="21"/>
              </w:rPr>
              <w:t>第6组</w:t>
            </w:r>
          </w:p>
        </w:tc>
      </w:tr>
      <w:tr w14:paraId="1769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37BF442">
            <w:pPr>
              <w:spacing w:line="400" w:lineRule="exact"/>
              <w:ind w:firstLine="0" w:firstLineChars="0"/>
              <w:rPr>
                <w:sz w:val="21"/>
              </w:rPr>
            </w:pPr>
            <w:r>
              <w:rPr>
                <w:rFonts w:hint="eastAsia"/>
                <w:sz w:val="21"/>
              </w:rPr>
              <w:t>固定正电压</w:t>
            </w:r>
          </w:p>
        </w:tc>
        <w:tc>
          <w:tcPr>
            <w:tcW w:w="1418" w:type="dxa"/>
            <w:vAlign w:val="center"/>
          </w:tcPr>
          <w:p w14:paraId="25568316">
            <w:pPr>
              <w:spacing w:line="400" w:lineRule="exact"/>
              <w:ind w:firstLine="0" w:firstLineChars="0"/>
              <w:jc w:val="center"/>
              <w:rPr>
                <w:sz w:val="21"/>
              </w:rPr>
            </w:pPr>
            <w:r>
              <w:rPr>
                <w:rFonts w:hint="eastAsia"/>
                <w:sz w:val="21"/>
              </w:rPr>
              <w:t>7</w:t>
            </w:r>
            <w:r>
              <w:rPr>
                <w:sz w:val="21"/>
              </w:rPr>
              <w:t>8XX</w:t>
            </w:r>
          </w:p>
        </w:tc>
        <w:tc>
          <w:tcPr>
            <w:tcW w:w="992" w:type="dxa"/>
            <w:vAlign w:val="center"/>
          </w:tcPr>
          <w:p w14:paraId="02EFA72E">
            <w:pPr>
              <w:spacing w:line="400" w:lineRule="exact"/>
              <w:ind w:firstLine="0" w:firstLineChars="0"/>
              <w:jc w:val="center"/>
              <w:rPr>
                <w:sz w:val="21"/>
              </w:rPr>
            </w:pPr>
            <w:r>
              <w:rPr>
                <w:rFonts w:hint="eastAsia"/>
                <w:sz w:val="21"/>
              </w:rPr>
              <w:t>+</w:t>
            </w:r>
            <w:r>
              <w:rPr>
                <w:sz w:val="21"/>
              </w:rPr>
              <w:t>5V</w:t>
            </w:r>
          </w:p>
        </w:tc>
        <w:tc>
          <w:tcPr>
            <w:tcW w:w="992" w:type="dxa"/>
            <w:vAlign w:val="center"/>
          </w:tcPr>
          <w:p w14:paraId="3EED4E6D">
            <w:pPr>
              <w:spacing w:line="400" w:lineRule="exact"/>
              <w:ind w:firstLine="0" w:firstLineChars="0"/>
              <w:jc w:val="center"/>
              <w:rPr>
                <w:sz w:val="21"/>
              </w:rPr>
            </w:pPr>
            <w:r>
              <w:rPr>
                <w:sz w:val="21"/>
              </w:rPr>
              <w:t>+6V</w:t>
            </w:r>
          </w:p>
        </w:tc>
        <w:tc>
          <w:tcPr>
            <w:tcW w:w="993" w:type="dxa"/>
            <w:vAlign w:val="center"/>
          </w:tcPr>
          <w:p w14:paraId="30E686B7">
            <w:pPr>
              <w:spacing w:line="400" w:lineRule="exact"/>
              <w:ind w:firstLine="0" w:firstLineChars="0"/>
              <w:jc w:val="center"/>
              <w:rPr>
                <w:sz w:val="21"/>
              </w:rPr>
            </w:pPr>
            <w:r>
              <w:rPr>
                <w:sz w:val="21"/>
              </w:rPr>
              <w:t>+9V</w:t>
            </w:r>
          </w:p>
        </w:tc>
        <w:tc>
          <w:tcPr>
            <w:tcW w:w="1066" w:type="dxa"/>
            <w:vAlign w:val="center"/>
          </w:tcPr>
          <w:p w14:paraId="16CAE02B">
            <w:pPr>
              <w:spacing w:line="400" w:lineRule="exact"/>
              <w:ind w:firstLine="0" w:firstLineChars="0"/>
              <w:jc w:val="center"/>
              <w:rPr>
                <w:sz w:val="21"/>
              </w:rPr>
            </w:pPr>
            <w:r>
              <w:rPr>
                <w:sz w:val="21"/>
              </w:rPr>
              <w:t>+12V</w:t>
            </w:r>
          </w:p>
        </w:tc>
        <w:tc>
          <w:tcPr>
            <w:tcW w:w="1106" w:type="dxa"/>
            <w:vAlign w:val="center"/>
          </w:tcPr>
          <w:p w14:paraId="00068241">
            <w:pPr>
              <w:spacing w:line="400" w:lineRule="exact"/>
              <w:ind w:firstLine="0" w:firstLineChars="0"/>
              <w:jc w:val="center"/>
              <w:rPr>
                <w:sz w:val="21"/>
              </w:rPr>
            </w:pPr>
            <w:r>
              <w:rPr>
                <w:sz w:val="21"/>
              </w:rPr>
              <w:t>+15V</w:t>
            </w:r>
          </w:p>
        </w:tc>
        <w:tc>
          <w:tcPr>
            <w:tcW w:w="947" w:type="dxa"/>
            <w:vAlign w:val="center"/>
          </w:tcPr>
          <w:p w14:paraId="14BFA6AC">
            <w:pPr>
              <w:spacing w:line="400" w:lineRule="exact"/>
              <w:ind w:firstLine="0" w:firstLineChars="0"/>
              <w:jc w:val="center"/>
              <w:rPr>
                <w:sz w:val="21"/>
              </w:rPr>
            </w:pPr>
            <w:r>
              <w:rPr>
                <w:sz w:val="21"/>
              </w:rPr>
              <w:t>+24V</w:t>
            </w:r>
          </w:p>
        </w:tc>
      </w:tr>
      <w:tr w14:paraId="45D73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5090830A">
            <w:pPr>
              <w:spacing w:line="400" w:lineRule="exact"/>
              <w:ind w:firstLine="0" w:firstLineChars="0"/>
              <w:rPr>
                <w:sz w:val="21"/>
              </w:rPr>
            </w:pPr>
            <w:r>
              <w:rPr>
                <w:rFonts w:hint="eastAsia"/>
                <w:sz w:val="21"/>
              </w:rPr>
              <w:t>固定负电压</w:t>
            </w:r>
          </w:p>
        </w:tc>
        <w:tc>
          <w:tcPr>
            <w:tcW w:w="1418" w:type="dxa"/>
            <w:vAlign w:val="center"/>
          </w:tcPr>
          <w:p w14:paraId="52FFEF84">
            <w:pPr>
              <w:spacing w:line="400" w:lineRule="exact"/>
              <w:ind w:firstLine="0" w:firstLineChars="0"/>
              <w:jc w:val="center"/>
              <w:rPr>
                <w:sz w:val="21"/>
              </w:rPr>
            </w:pPr>
            <w:r>
              <w:rPr>
                <w:rFonts w:hint="eastAsia"/>
                <w:sz w:val="21"/>
              </w:rPr>
              <w:t>7</w:t>
            </w:r>
            <w:r>
              <w:rPr>
                <w:sz w:val="21"/>
              </w:rPr>
              <w:t>9XX</w:t>
            </w:r>
          </w:p>
        </w:tc>
        <w:tc>
          <w:tcPr>
            <w:tcW w:w="992" w:type="dxa"/>
            <w:vAlign w:val="center"/>
          </w:tcPr>
          <w:p w14:paraId="3F947D42">
            <w:pPr>
              <w:spacing w:line="400" w:lineRule="exact"/>
              <w:ind w:firstLine="0" w:firstLineChars="0"/>
              <w:jc w:val="center"/>
              <w:rPr>
                <w:sz w:val="21"/>
              </w:rPr>
            </w:pPr>
            <w:r>
              <w:rPr>
                <w:sz w:val="21"/>
              </w:rPr>
              <w:t>-5V</w:t>
            </w:r>
          </w:p>
        </w:tc>
        <w:tc>
          <w:tcPr>
            <w:tcW w:w="992" w:type="dxa"/>
            <w:vAlign w:val="center"/>
          </w:tcPr>
          <w:p w14:paraId="3E9632CE">
            <w:pPr>
              <w:spacing w:line="400" w:lineRule="exact"/>
              <w:ind w:firstLine="0" w:firstLineChars="0"/>
              <w:jc w:val="center"/>
              <w:rPr>
                <w:sz w:val="21"/>
              </w:rPr>
            </w:pPr>
            <w:r>
              <w:rPr>
                <w:sz w:val="21"/>
              </w:rPr>
              <w:t>-6V</w:t>
            </w:r>
          </w:p>
        </w:tc>
        <w:tc>
          <w:tcPr>
            <w:tcW w:w="993" w:type="dxa"/>
            <w:vAlign w:val="center"/>
          </w:tcPr>
          <w:p w14:paraId="2327DCE8">
            <w:pPr>
              <w:spacing w:line="400" w:lineRule="exact"/>
              <w:ind w:firstLine="0" w:firstLineChars="0"/>
              <w:jc w:val="center"/>
              <w:rPr>
                <w:sz w:val="21"/>
              </w:rPr>
            </w:pPr>
            <w:r>
              <w:rPr>
                <w:sz w:val="21"/>
              </w:rPr>
              <w:t>-9V</w:t>
            </w:r>
          </w:p>
        </w:tc>
        <w:tc>
          <w:tcPr>
            <w:tcW w:w="1066" w:type="dxa"/>
            <w:vAlign w:val="center"/>
          </w:tcPr>
          <w:p w14:paraId="4B52827A">
            <w:pPr>
              <w:spacing w:line="400" w:lineRule="exact"/>
              <w:ind w:firstLine="0" w:firstLineChars="0"/>
              <w:jc w:val="center"/>
              <w:rPr>
                <w:sz w:val="21"/>
              </w:rPr>
            </w:pPr>
            <w:r>
              <w:rPr>
                <w:sz w:val="21"/>
              </w:rPr>
              <w:t>-12V</w:t>
            </w:r>
          </w:p>
        </w:tc>
        <w:tc>
          <w:tcPr>
            <w:tcW w:w="1106" w:type="dxa"/>
            <w:vAlign w:val="center"/>
          </w:tcPr>
          <w:p w14:paraId="37646620">
            <w:pPr>
              <w:spacing w:line="400" w:lineRule="exact"/>
              <w:ind w:firstLine="0" w:firstLineChars="0"/>
              <w:jc w:val="center"/>
              <w:rPr>
                <w:sz w:val="21"/>
              </w:rPr>
            </w:pPr>
            <w:r>
              <w:rPr>
                <w:sz w:val="21"/>
              </w:rPr>
              <w:t>-15V</w:t>
            </w:r>
          </w:p>
        </w:tc>
        <w:tc>
          <w:tcPr>
            <w:tcW w:w="947" w:type="dxa"/>
            <w:vAlign w:val="center"/>
          </w:tcPr>
          <w:p w14:paraId="21AEB15E">
            <w:pPr>
              <w:spacing w:line="400" w:lineRule="exact"/>
              <w:ind w:firstLine="0" w:firstLineChars="0"/>
              <w:jc w:val="center"/>
              <w:rPr>
                <w:sz w:val="21"/>
              </w:rPr>
            </w:pPr>
            <w:r>
              <w:rPr>
                <w:sz w:val="21"/>
              </w:rPr>
              <w:t>-24V</w:t>
            </w:r>
          </w:p>
        </w:tc>
      </w:tr>
      <w:tr w14:paraId="4FA5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B93BB5E">
            <w:pPr>
              <w:spacing w:line="400" w:lineRule="exact"/>
              <w:ind w:firstLine="0" w:firstLineChars="0"/>
              <w:rPr>
                <w:sz w:val="21"/>
              </w:rPr>
            </w:pPr>
            <w:r>
              <w:rPr>
                <w:rFonts w:hint="eastAsia"/>
                <w:sz w:val="21"/>
              </w:rPr>
              <w:t>固定正负电压</w:t>
            </w:r>
          </w:p>
        </w:tc>
        <w:tc>
          <w:tcPr>
            <w:tcW w:w="1418" w:type="dxa"/>
            <w:vAlign w:val="center"/>
          </w:tcPr>
          <w:p w14:paraId="1D87EF40">
            <w:pPr>
              <w:spacing w:line="400" w:lineRule="exact"/>
              <w:ind w:firstLine="0" w:firstLineChars="0"/>
              <w:jc w:val="center"/>
              <w:rPr>
                <w:sz w:val="21"/>
              </w:rPr>
            </w:pPr>
            <w:r>
              <w:rPr>
                <w:rFonts w:hint="eastAsia"/>
                <w:sz w:val="21"/>
              </w:rPr>
              <w:t>7</w:t>
            </w:r>
            <w:r>
              <w:rPr>
                <w:sz w:val="21"/>
              </w:rPr>
              <w:t>8XX/78XX</w:t>
            </w:r>
          </w:p>
        </w:tc>
        <w:tc>
          <w:tcPr>
            <w:tcW w:w="992" w:type="dxa"/>
            <w:vAlign w:val="center"/>
          </w:tcPr>
          <w:p w14:paraId="02F22586">
            <w:pPr>
              <w:spacing w:line="400" w:lineRule="exact"/>
              <w:ind w:firstLine="0" w:firstLineChars="0"/>
              <w:jc w:val="center"/>
              <w:rPr>
                <w:sz w:val="21"/>
              </w:rPr>
            </w:pPr>
            <w:r>
              <w:rPr>
                <w:rFonts w:hint="eastAsia"/>
                <w:sz w:val="21"/>
              </w:rPr>
              <w:t>±</w:t>
            </w:r>
            <w:r>
              <w:rPr>
                <w:sz w:val="21"/>
              </w:rPr>
              <w:t>5V</w:t>
            </w:r>
          </w:p>
        </w:tc>
        <w:tc>
          <w:tcPr>
            <w:tcW w:w="992" w:type="dxa"/>
            <w:vAlign w:val="center"/>
          </w:tcPr>
          <w:p w14:paraId="1E962CCB">
            <w:pPr>
              <w:spacing w:line="400" w:lineRule="exact"/>
              <w:ind w:firstLine="0" w:firstLineChars="0"/>
              <w:jc w:val="center"/>
              <w:rPr>
                <w:sz w:val="21"/>
              </w:rPr>
            </w:pPr>
            <w:r>
              <w:rPr>
                <w:rFonts w:hint="eastAsia"/>
                <w:sz w:val="21"/>
              </w:rPr>
              <w:t>±</w:t>
            </w:r>
            <w:r>
              <w:rPr>
                <w:sz w:val="21"/>
              </w:rPr>
              <w:t>6V</w:t>
            </w:r>
          </w:p>
        </w:tc>
        <w:tc>
          <w:tcPr>
            <w:tcW w:w="993" w:type="dxa"/>
            <w:vAlign w:val="center"/>
          </w:tcPr>
          <w:p w14:paraId="02413A8C">
            <w:pPr>
              <w:spacing w:line="400" w:lineRule="exact"/>
              <w:ind w:firstLine="0" w:firstLineChars="0"/>
              <w:jc w:val="center"/>
              <w:rPr>
                <w:sz w:val="21"/>
              </w:rPr>
            </w:pPr>
            <w:r>
              <w:rPr>
                <w:rFonts w:hint="eastAsia"/>
                <w:sz w:val="21"/>
              </w:rPr>
              <w:t>±</w:t>
            </w:r>
            <w:r>
              <w:rPr>
                <w:sz w:val="21"/>
              </w:rPr>
              <w:t>9V</w:t>
            </w:r>
          </w:p>
        </w:tc>
        <w:tc>
          <w:tcPr>
            <w:tcW w:w="1066" w:type="dxa"/>
            <w:vAlign w:val="center"/>
          </w:tcPr>
          <w:p w14:paraId="1B6FCC54">
            <w:pPr>
              <w:spacing w:line="400" w:lineRule="exact"/>
              <w:ind w:firstLine="0" w:firstLineChars="0"/>
              <w:jc w:val="center"/>
              <w:rPr>
                <w:sz w:val="21"/>
              </w:rPr>
            </w:pPr>
            <w:r>
              <w:rPr>
                <w:rFonts w:hint="eastAsia"/>
                <w:sz w:val="21"/>
              </w:rPr>
              <w:t>±</w:t>
            </w:r>
            <w:r>
              <w:rPr>
                <w:sz w:val="21"/>
              </w:rPr>
              <w:t>12V</w:t>
            </w:r>
          </w:p>
        </w:tc>
        <w:tc>
          <w:tcPr>
            <w:tcW w:w="1106" w:type="dxa"/>
            <w:vAlign w:val="center"/>
          </w:tcPr>
          <w:p w14:paraId="2AFE603A">
            <w:pPr>
              <w:spacing w:line="400" w:lineRule="exact"/>
              <w:ind w:firstLine="0" w:firstLineChars="0"/>
              <w:jc w:val="center"/>
              <w:rPr>
                <w:sz w:val="21"/>
              </w:rPr>
            </w:pPr>
            <w:r>
              <w:rPr>
                <w:rFonts w:hint="eastAsia"/>
                <w:sz w:val="21"/>
              </w:rPr>
              <w:t>±</w:t>
            </w:r>
            <w:r>
              <w:rPr>
                <w:sz w:val="21"/>
              </w:rPr>
              <w:t>15V</w:t>
            </w:r>
          </w:p>
        </w:tc>
        <w:tc>
          <w:tcPr>
            <w:tcW w:w="947" w:type="dxa"/>
            <w:vAlign w:val="center"/>
          </w:tcPr>
          <w:p w14:paraId="7BBE53E7">
            <w:pPr>
              <w:spacing w:line="400" w:lineRule="exact"/>
              <w:ind w:firstLine="0" w:firstLineChars="0"/>
              <w:jc w:val="center"/>
              <w:rPr>
                <w:sz w:val="21"/>
              </w:rPr>
            </w:pPr>
            <w:r>
              <w:rPr>
                <w:rFonts w:hint="eastAsia"/>
                <w:sz w:val="21"/>
              </w:rPr>
              <w:t>±</w:t>
            </w:r>
            <w:r>
              <w:rPr>
                <w:sz w:val="21"/>
              </w:rPr>
              <w:t>24V</w:t>
            </w:r>
          </w:p>
        </w:tc>
      </w:tr>
      <w:tr w14:paraId="47301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5AA8675">
            <w:pPr>
              <w:spacing w:line="400" w:lineRule="exact"/>
              <w:ind w:firstLine="0" w:firstLineChars="0"/>
              <w:rPr>
                <w:sz w:val="21"/>
              </w:rPr>
            </w:pPr>
            <w:r>
              <w:rPr>
                <w:rFonts w:hint="eastAsia"/>
                <w:sz w:val="21"/>
              </w:rPr>
              <w:t>连续可调电压</w:t>
            </w:r>
          </w:p>
        </w:tc>
        <w:tc>
          <w:tcPr>
            <w:tcW w:w="1418" w:type="dxa"/>
            <w:vAlign w:val="center"/>
          </w:tcPr>
          <w:p w14:paraId="19F50BC6">
            <w:pPr>
              <w:spacing w:line="400" w:lineRule="exact"/>
              <w:ind w:firstLine="0" w:firstLineChars="0"/>
              <w:jc w:val="center"/>
              <w:rPr>
                <w:sz w:val="21"/>
              </w:rPr>
            </w:pPr>
            <w:r>
              <w:rPr>
                <w:rFonts w:hint="eastAsia"/>
                <w:sz w:val="21"/>
              </w:rPr>
              <w:t>L</w:t>
            </w:r>
            <w:r>
              <w:rPr>
                <w:sz w:val="21"/>
              </w:rPr>
              <w:t>M317L</w:t>
            </w:r>
          </w:p>
        </w:tc>
        <w:tc>
          <w:tcPr>
            <w:tcW w:w="6096" w:type="dxa"/>
            <w:gridSpan w:val="6"/>
            <w:vAlign w:val="center"/>
          </w:tcPr>
          <w:p w14:paraId="68D17987">
            <w:pPr>
              <w:spacing w:line="400" w:lineRule="exact"/>
              <w:ind w:firstLine="0" w:firstLineChars="0"/>
              <w:jc w:val="center"/>
              <w:rPr>
                <w:sz w:val="21"/>
              </w:rPr>
            </w:pPr>
            <w:r>
              <w:rPr>
                <w:rFonts w:hint="eastAsia"/>
                <w:sz w:val="21"/>
              </w:rPr>
              <w:t>输出电源在1</w:t>
            </w:r>
            <w:r>
              <w:rPr>
                <w:sz w:val="21"/>
              </w:rPr>
              <w:t>.5V~15V</w:t>
            </w:r>
            <w:r>
              <w:rPr>
                <w:rFonts w:hint="eastAsia"/>
                <w:sz w:val="21"/>
              </w:rPr>
              <w:t>之间连续可调，输出电路2</w:t>
            </w:r>
            <w:r>
              <w:rPr>
                <w:sz w:val="21"/>
              </w:rPr>
              <w:t>00</w:t>
            </w:r>
            <w:r>
              <w:rPr>
                <w:rFonts w:hint="eastAsia"/>
                <w:sz w:val="21"/>
              </w:rPr>
              <w:t>~</w:t>
            </w:r>
            <w:r>
              <w:rPr>
                <w:sz w:val="21"/>
              </w:rPr>
              <w:t>300</w:t>
            </w:r>
            <w:r>
              <w:rPr>
                <w:rFonts w:hint="eastAsia"/>
                <w:sz w:val="21"/>
              </w:rPr>
              <w:t>mA</w:t>
            </w:r>
          </w:p>
        </w:tc>
      </w:tr>
    </w:tbl>
    <w:p w14:paraId="1C1430F4">
      <w:pPr>
        <w:ind w:firstLine="480"/>
      </w:pPr>
      <w:r>
        <w:rPr>
          <w:rFonts w:hint="eastAsia"/>
        </w:rPr>
        <w:t>其他要求：</w:t>
      </w:r>
    </w:p>
    <w:p w14:paraId="4DA6BD08">
      <w:pPr>
        <w:ind w:firstLine="480"/>
      </w:pPr>
      <w:r>
        <w:rPr>
          <w:rFonts w:hint="eastAsia"/>
        </w:rPr>
        <w:t>（1）在仿真电路中能监测各关键点的波形；</w:t>
      </w:r>
    </w:p>
    <w:p w14:paraId="10AEC52F">
      <w:pPr>
        <w:ind w:firstLine="480"/>
      </w:pPr>
      <w:r>
        <w:rPr>
          <w:rFonts w:hint="eastAsia"/>
        </w:rPr>
        <w:t>（2）在仿真电路中能监测各关键点的电压值；</w:t>
      </w:r>
    </w:p>
    <w:p w14:paraId="1BCF576C">
      <w:pPr>
        <w:ind w:firstLine="480"/>
      </w:pPr>
      <w:r>
        <w:rPr>
          <w:rFonts w:hint="eastAsia"/>
        </w:rPr>
        <w:t>（3）上述波形及电压值要截图形式记录在实践报告中；</w:t>
      </w:r>
    </w:p>
    <w:p w14:paraId="7C597850">
      <w:pPr>
        <w:ind w:firstLine="480"/>
      </w:pPr>
      <w:r>
        <w:rPr>
          <w:rFonts w:hint="eastAsia"/>
        </w:rPr>
        <w:t>（4）选做内容：可增加负载，监测各关键点电流值。</w:t>
      </w:r>
    </w:p>
    <w:p w14:paraId="0F698A1B">
      <w:pPr>
        <w:pStyle w:val="15"/>
        <w:rPr>
          <w:rFonts w:hint="eastAsia"/>
        </w:rPr>
      </w:pPr>
      <w:bookmarkStart w:id="9" w:name="_Toc107928216"/>
      <w:r>
        <w:rPr>
          <w:rFonts w:hint="eastAsia"/>
        </w:rPr>
        <w:t>2</w:t>
      </w:r>
      <w:r>
        <w:t xml:space="preserve">.1.2 </w:t>
      </w:r>
      <w:r>
        <w:rPr>
          <w:rFonts w:hint="eastAsia"/>
        </w:rPr>
        <w:t>完成情况</w:t>
      </w:r>
      <w:bookmarkEnd w:id="9"/>
    </w:p>
    <w:p w14:paraId="5EE3D6CB">
      <w:pPr>
        <w:pStyle w:val="30"/>
      </w:pPr>
      <w:bookmarkStart w:id="10" w:name="_Toc107928217"/>
      <w:r>
        <w:t xml:space="preserve">2.1.2.1 </w:t>
      </w:r>
      <w:r>
        <w:rPr>
          <w:rFonts w:hint="eastAsia"/>
        </w:rPr>
        <w:t>固定正电压直流稳压电路设计与仿真</w:t>
      </w:r>
      <w:bookmarkEnd w:id="10"/>
    </w:p>
    <w:p w14:paraId="0610CDA4">
      <w:pPr>
        <w:ind w:firstLine="480" w:firstLineChars="0"/>
        <w:rPr>
          <w:color w:val="FF0000"/>
        </w:rPr>
      </w:pPr>
      <w:r>
        <w:rPr>
          <w:rFonts w:hint="eastAsia"/>
          <w:b/>
        </w:rPr>
        <w:t>（1）设计电路与仿真结果</w:t>
      </w:r>
    </w:p>
    <w:p w14:paraId="053C2384">
      <w:pPr>
        <w:ind w:firstLine="48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固定正电压直流稳压电路及其仿真结果见图2</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p>
    <w:p w14:paraId="20768AB0">
      <w:pPr>
        <w:ind w:firstLine="480" w:firstLineChars="0"/>
      </w:pPr>
      <w:r>
        <w:rPr>
          <w:rFonts w:hint="eastAsia"/>
        </w:rPr>
        <w:t>该电路使用元器件基本特点及参数说明：</w:t>
      </w:r>
    </w:p>
    <w:p w14:paraId="7EB342BF">
      <w:pPr>
        <w:ind w:firstLine="0" w:firstLineChars="0"/>
        <w:jc w:val="center"/>
        <w:rPr>
          <w:color w:val="000000" w:themeColor="text1"/>
          <w14:textFill>
            <w14:solidFill>
              <w14:schemeClr w14:val="tx1"/>
            </w14:solidFill>
          </w14:textFill>
        </w:rPr>
      </w:pPr>
      <w:r>
        <w:drawing>
          <wp:inline distT="0" distB="0" distL="0" distR="0">
            <wp:extent cx="5669915" cy="2446020"/>
            <wp:effectExtent l="0" t="0" r="698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5709751" cy="2463490"/>
                    </a:xfrm>
                    <a:prstGeom prst="rect">
                      <a:avLst/>
                    </a:prstGeom>
                  </pic:spPr>
                </pic:pic>
              </a:graphicData>
            </a:graphic>
          </wp:inline>
        </w:drawing>
      </w:r>
    </w:p>
    <w:p w14:paraId="3E149E29">
      <w:pPr>
        <w:pStyle w:val="32"/>
      </w:pPr>
      <w:r>
        <w:rPr>
          <w:rFonts w:hint="eastAsia"/>
        </w:rPr>
        <w:t>图2</w:t>
      </w:r>
      <w:r>
        <w:t xml:space="preserve">.1 </w:t>
      </w:r>
      <w:r>
        <w:rPr>
          <w:rFonts w:hint="eastAsia"/>
        </w:rPr>
        <w:t>+</w:t>
      </w:r>
      <w:r>
        <w:rPr>
          <w:rFonts w:hint="eastAsia"/>
          <w:lang w:val="en-US" w:eastAsia="zh-CN"/>
        </w:rPr>
        <w:t>24</w:t>
      </w:r>
      <w:r>
        <w:t>V</w:t>
      </w:r>
      <w:r>
        <w:rPr>
          <w:rFonts w:hint="eastAsia"/>
        </w:rPr>
        <w:t>直流稳压电源电路</w:t>
      </w:r>
    </w:p>
    <w:p w14:paraId="38045FA4">
      <w:pPr>
        <w:ind w:firstLine="480" w:firstLineChars="0"/>
        <w:rPr>
          <w:b/>
        </w:rPr>
      </w:pPr>
      <w:r>
        <w:rPr>
          <w:rFonts w:hint="eastAsia"/>
          <w:b/>
        </w:rPr>
        <w:t>（2）电路工作原理分析及关键监测点波形与相关监测值说明</w:t>
      </w:r>
    </w:p>
    <w:p w14:paraId="19364FEC">
      <w:pPr>
        <w:ind w:firstLine="482"/>
        <w:rPr>
          <w:b/>
        </w:rPr>
      </w:pPr>
      <w:r>
        <w:rPr>
          <w:rFonts w:hint="eastAsia"/>
          <w:b/>
        </w:rPr>
        <w:t>1）电路工作原理分析</w:t>
      </w:r>
    </w:p>
    <w:p w14:paraId="393730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24"/>
          <w:szCs w:val="24"/>
        </w:rPr>
      </w:pPr>
      <w:r>
        <w:rPr>
          <w:rFonts w:ascii="宋体" w:hAnsi="宋体" w:eastAsia="宋体" w:cs="宋体"/>
          <w:color w:val="000000"/>
          <w:kern w:val="0"/>
          <w:sz w:val="24"/>
          <w:szCs w:val="24"/>
          <w:lang w:val="en-US" w:eastAsia="zh-CN" w:bidi="ar"/>
        </w:rPr>
        <w:t>该电路为 24V 输出的线性直流稳压电源，由降压变压器、桥式整流电路、电容滤波电路与 7824 三端稳压器四级构成。220V 工频交流电经变压器降压为约 20V 低压交流，通过四只 1N4007 组成的桥式整流电路转换为单向脉动直流，经电容滤波平滑纹波后送入 7824，芯片通过内部负反馈环路抵消输入波动与负载变化的影响，输出稳定的 24V 直流电，输出端电容进一步抑制纹波，电阻作为模拟负载验证带载能力。</w:t>
      </w:r>
    </w:p>
    <w:p w14:paraId="495ED86E">
      <w:pPr>
        <w:ind w:firstLine="482"/>
        <w:rPr>
          <w:rFonts w:ascii="宋体" w:hAnsi="宋体" w:eastAsia="宋体" w:cs="宋体"/>
          <w:sz w:val="24"/>
          <w:szCs w:val="24"/>
        </w:rPr>
      </w:pPr>
      <w:r>
        <w:rPr>
          <w:rFonts w:ascii="宋体" w:hAnsi="宋体" w:eastAsia="宋体" w:cs="宋体"/>
          <w:sz w:val="24"/>
          <w:szCs w:val="24"/>
        </w:rPr>
        <w:t>。</w:t>
      </w:r>
    </w:p>
    <w:p w14:paraId="7338FB16">
      <w:pPr>
        <w:ind w:firstLine="482"/>
        <w:rPr>
          <w:b/>
        </w:rPr>
      </w:pPr>
      <w:r>
        <w:rPr>
          <w:b/>
        </w:rPr>
        <w:t>2</w:t>
      </w:r>
      <w:r>
        <w:rPr>
          <w:rFonts w:hint="eastAsia"/>
          <w:b/>
        </w:rPr>
        <w:t>）关键监测点波形及电压值</w:t>
      </w:r>
    </w:p>
    <w:p w14:paraId="72B76033">
      <w:pPr>
        <w:ind w:firstLine="480"/>
        <w:rPr>
          <w:rFonts w:hint="eastAsia"/>
        </w:rPr>
      </w:pPr>
      <w:r>
        <w:rPr>
          <w:rFonts w:hint="eastAsia"/>
        </w:rPr>
        <w:t>各监测点波形如图2</w:t>
      </w:r>
      <w:r>
        <w:t>.2</w:t>
      </w:r>
      <w:r>
        <w:rPr>
          <w:rFonts w:hint="eastAsia"/>
        </w:rPr>
        <w:t>所示。</w:t>
      </w:r>
    </w:p>
    <w:p w14:paraId="01BBE3BA">
      <w:pPr>
        <w:ind w:firstLine="0" w:firstLineChars="0"/>
        <w:jc w:val="both"/>
        <w:rPr>
          <w:rFonts w:hint="eastAsia" w:ascii="宋体" w:hAnsi="宋体" w:cs="宋体"/>
          <w:sz w:val="24"/>
          <w:szCs w:val="24"/>
          <w:lang w:val="en-US" w:eastAsia="zh-CN"/>
        </w:rPr>
      </w:pPr>
      <w:r>
        <w:rPr>
          <w:rFonts w:ascii="宋体" w:hAnsi="宋体" w:eastAsia="宋体" w:cs="宋体"/>
          <w:sz w:val="24"/>
          <w:szCs w:val="24"/>
        </w:rPr>
        <w:t>变压器副边输出为标准工频正弦波，电压有效值约 20.1V，频率 50Hz。 桥式整流输出为单向全波脉动波形，电压始终为正，单周期内包含两次脉动。 整流滤波后的稳压器输入端为带小幅锯齿纹波的直流，平均电压约 26.3V。 7824 输出端为近乎平直的直流波形，电压稳定在 24.0V，纹波幅值极低。</w:t>
      </w:r>
      <w:r>
        <w:rPr>
          <w:rFonts w:hint="eastAsia" w:ascii="宋体" w:hAnsi="宋体" w:cs="宋体"/>
          <w:sz w:val="24"/>
          <w:szCs w:val="24"/>
          <w:lang w:val="en-US" w:eastAsia="zh-CN"/>
        </w:rPr>
        <w:t xml:space="preserve"> </w:t>
      </w:r>
    </w:p>
    <w:p w14:paraId="2A429441">
      <w:pPr>
        <w:ind w:firstLine="0" w:firstLineChars="0"/>
        <w:jc w:val="both"/>
      </w:pPr>
      <w:r>
        <w:rPr>
          <w:rFonts w:hint="eastAsia" w:ascii="宋体" w:hAnsi="宋体" w:cs="宋体"/>
          <w:sz w:val="24"/>
          <w:szCs w:val="24"/>
          <w:lang w:val="en-US" w:eastAsia="zh-CN"/>
        </w:rPr>
        <w:t xml:space="preserve">    </w:t>
      </w:r>
      <w:r>
        <w:drawing>
          <wp:inline distT="0" distB="0" distL="114300" distR="114300">
            <wp:extent cx="5854065" cy="3865880"/>
            <wp:effectExtent l="0" t="0" r="13335" b="508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8"/>
                    <a:stretch>
                      <a:fillRect/>
                    </a:stretch>
                  </pic:blipFill>
                  <pic:spPr>
                    <a:xfrm>
                      <a:off x="0" y="0"/>
                      <a:ext cx="5854065" cy="3865880"/>
                    </a:xfrm>
                    <a:prstGeom prst="rect">
                      <a:avLst/>
                    </a:prstGeom>
                    <a:noFill/>
                    <a:ln>
                      <a:noFill/>
                    </a:ln>
                  </pic:spPr>
                </pic:pic>
              </a:graphicData>
            </a:graphic>
          </wp:inline>
        </w:drawing>
      </w:r>
    </w:p>
    <w:p w14:paraId="573E45DF">
      <w:pPr>
        <w:pStyle w:val="32"/>
      </w:pPr>
      <w:r>
        <w:rPr>
          <w:rFonts w:hint="eastAsia"/>
        </w:rPr>
        <w:t>图2</w:t>
      </w:r>
      <w:r>
        <w:t>.</w:t>
      </w:r>
      <w:r>
        <w:rPr>
          <w:rFonts w:hint="eastAsia"/>
          <w:lang w:val="en-US" w:eastAsia="zh-CN"/>
        </w:rPr>
        <w:t>2</w:t>
      </w:r>
      <w:r>
        <w:t xml:space="preserve"> +</w:t>
      </w:r>
      <w:r>
        <w:rPr>
          <w:rFonts w:hint="eastAsia"/>
          <w:lang w:val="en-US" w:eastAsia="zh-CN"/>
        </w:rPr>
        <w:t>24</w:t>
      </w:r>
      <w:r>
        <w:t>V</w:t>
      </w:r>
      <w:r>
        <w:rPr>
          <w:rFonts w:hint="eastAsia"/>
        </w:rPr>
        <w:t>直流稳压各关键监测点波形</w:t>
      </w:r>
    </w:p>
    <w:p w14:paraId="4FAB04A9">
      <w:pPr>
        <w:numPr>
          <w:ilvl w:val="0"/>
          <w:numId w:val="1"/>
        </w:numPr>
        <w:ind w:firstLine="482"/>
        <w:rPr>
          <w:rFonts w:hint="eastAsia"/>
          <w:b/>
        </w:rPr>
      </w:pPr>
      <w:r>
        <w:rPr>
          <w:rFonts w:hint="eastAsia"/>
          <w:b/>
        </w:rPr>
        <w:t>其他说明</w:t>
      </w:r>
      <w:bookmarkStart w:id="11" w:name="_Toc107928218"/>
    </w:p>
    <w:p w14:paraId="5C996A78">
      <w:pPr>
        <w:numPr>
          <w:ilvl w:val="0"/>
          <w:numId w:val="0"/>
        </w:numPr>
      </w:pPr>
      <w:r>
        <w:t xml:space="preserve">2.1.2.2 </w:t>
      </w:r>
      <w:r>
        <w:rPr>
          <w:rFonts w:hint="eastAsia"/>
        </w:rPr>
        <w:t>固定负电压直流稳压电源电路设计与仿真</w:t>
      </w:r>
      <w:bookmarkEnd w:id="11"/>
    </w:p>
    <w:p w14:paraId="6F42462B">
      <w:pPr>
        <w:ind w:firstLine="480" w:firstLineChars="0"/>
        <w:rPr>
          <w:b/>
        </w:rPr>
      </w:pPr>
      <w:r>
        <w:rPr>
          <w:rFonts w:hint="eastAsia"/>
          <w:b/>
        </w:rPr>
        <w:t>（1）设计电路与仿真结果</w:t>
      </w:r>
    </w:p>
    <w:p w14:paraId="74382A13">
      <w:pPr>
        <w:ind w:firstLine="480" w:firstLineChars="0"/>
        <w:rPr>
          <w:color w:val="FF0000"/>
        </w:rPr>
      </w:pPr>
      <w:r>
        <w:rPr>
          <w:rFonts w:hint="eastAsia"/>
          <w:color w:val="000000" w:themeColor="text1"/>
          <w14:textFill>
            <w14:solidFill>
              <w14:schemeClr w14:val="tx1"/>
            </w14:solidFill>
          </w14:textFill>
        </w:rPr>
        <w:t>电路及其仿真结果见图2</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p>
    <w:p w14:paraId="42B2247E">
      <w:pPr>
        <w:ind w:firstLine="480" w:firstLineChars="0"/>
      </w:pPr>
      <w:r>
        <w:rPr>
          <w:rFonts w:hint="eastAsia"/>
        </w:rPr>
        <w:t>该电路使用元器件基本特点及参数说明：</w:t>
      </w:r>
    </w:p>
    <w:p w14:paraId="27B52FFE">
      <w:pPr>
        <w:ind w:firstLine="480" w:firstLineChars="0"/>
      </w:pPr>
      <w:r>
        <w:t>交流电压源</w:t>
      </w:r>
      <w:r>
        <w:rPr>
          <w:rFonts w:hint="eastAsia"/>
        </w:rPr>
        <w:t>，</w:t>
      </w:r>
      <w:r>
        <w:t>电源变压器</w:t>
      </w:r>
      <w:r>
        <w:rPr>
          <w:rFonts w:hint="eastAsia"/>
        </w:rPr>
        <w:t>，</w:t>
      </w:r>
      <w:r>
        <w:t>整流二极管1N4007</w:t>
      </w:r>
      <w:r>
        <w:rPr>
          <w:rFonts w:hint="eastAsia"/>
        </w:rPr>
        <w:t>，</w:t>
      </w:r>
      <w:r>
        <w:t>C1（4700μF）</w:t>
      </w:r>
      <w:r>
        <w:rPr>
          <w:rFonts w:hint="eastAsia"/>
        </w:rPr>
        <w:t>，</w:t>
      </w:r>
      <w:r>
        <w:t>C3（0.1μF</w:t>
      </w:r>
      <w:r>
        <w:rPr>
          <w:rFonts w:hint="eastAsia"/>
        </w:rPr>
        <w:t>），</w:t>
      </w:r>
      <w:r>
        <w:t>C2（100μF）</w:t>
      </w:r>
      <w:r>
        <w:rPr>
          <w:rFonts w:hint="eastAsia"/>
        </w:rPr>
        <w:t>，</w:t>
      </w:r>
      <w:r>
        <w:t>7924三端稳压器</w:t>
      </w:r>
      <w:r>
        <w:rPr>
          <w:rFonts w:hint="eastAsia"/>
        </w:rPr>
        <w:t>，</w:t>
      </w:r>
      <w:r>
        <w:t>电阻</w:t>
      </w:r>
    </w:p>
    <w:p w14:paraId="311DC334">
      <w:pPr>
        <w:ind w:firstLine="480" w:firstLineChars="0"/>
      </w:pPr>
      <w:r>
        <w:drawing>
          <wp:inline distT="0" distB="0" distL="114300" distR="114300">
            <wp:extent cx="5849620" cy="3929380"/>
            <wp:effectExtent l="0" t="0" r="2540" b="254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9"/>
                    <a:stretch>
                      <a:fillRect/>
                    </a:stretch>
                  </pic:blipFill>
                  <pic:spPr>
                    <a:xfrm>
                      <a:off x="0" y="0"/>
                      <a:ext cx="5849620" cy="3929380"/>
                    </a:xfrm>
                    <a:prstGeom prst="rect">
                      <a:avLst/>
                    </a:prstGeom>
                    <a:noFill/>
                    <a:ln>
                      <a:noFill/>
                    </a:ln>
                  </pic:spPr>
                </pic:pic>
              </a:graphicData>
            </a:graphic>
          </wp:inline>
        </w:drawing>
      </w:r>
    </w:p>
    <w:p w14:paraId="2327002A">
      <w:pPr>
        <w:pStyle w:val="32"/>
      </w:pPr>
      <w:r>
        <w:rPr>
          <w:rFonts w:hint="eastAsia"/>
        </w:rPr>
        <w:t>图2</w:t>
      </w:r>
      <w:r>
        <w:t xml:space="preserve">.1 </w:t>
      </w:r>
      <w:r>
        <w:rPr>
          <w:rFonts w:hint="eastAsia"/>
        </w:rPr>
        <w:t>-24</w:t>
      </w:r>
      <w:r>
        <w:t>V</w:t>
      </w:r>
      <w:r>
        <w:rPr>
          <w:rFonts w:hint="eastAsia"/>
        </w:rPr>
        <w:t>固定负电压直流稳压电源电路</w:t>
      </w:r>
    </w:p>
    <w:p w14:paraId="57240A17">
      <w:pPr>
        <w:ind w:firstLine="480" w:firstLineChars="0"/>
        <w:rPr>
          <w:b/>
        </w:rPr>
      </w:pPr>
      <w:r>
        <w:rPr>
          <w:rFonts w:hint="eastAsia"/>
          <w:b/>
        </w:rPr>
        <w:t>（2）电路工作原理分析及关键监测点波形和相关监测值说明</w:t>
      </w:r>
    </w:p>
    <w:p w14:paraId="35F2B2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420" w:firstLineChars="0"/>
        <w:rPr>
          <w:color w:val="000000"/>
          <w:sz w:val="24"/>
          <w:szCs w:val="24"/>
        </w:rPr>
      </w:pPr>
      <w:r>
        <w:rPr>
          <w:color w:val="000000"/>
          <w:sz w:val="24"/>
          <w:szCs w:val="24"/>
        </w:rPr>
        <w:t>电路工作原理分析</w:t>
      </w:r>
    </w:p>
    <w:p w14:paraId="68201C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420" w:firstLineChars="0"/>
        <w:jc w:val="left"/>
        <w:rPr>
          <w:color w:val="000000"/>
          <w:sz w:val="24"/>
          <w:szCs w:val="24"/>
        </w:rPr>
      </w:pPr>
      <w:r>
        <w:rPr>
          <w:rFonts w:ascii="宋体" w:hAnsi="宋体" w:eastAsia="宋体" w:cs="宋体"/>
          <w:color w:val="000000"/>
          <w:kern w:val="0"/>
          <w:sz w:val="24"/>
          <w:szCs w:val="24"/>
          <w:lang w:val="en-US" w:eastAsia="zh-CN" w:bidi="ar"/>
        </w:rPr>
        <w:t>本电路为 24V 输出线性稳压电源，220V 交流电经变压器降压、桥式整流、电容滤波后得到平滑直流电，再通过 7824 三端稳压器的负反馈稳压作用，输出稳定的 24V 直流电压，电阻作为模拟负载验证带载能力。</w:t>
      </w:r>
    </w:p>
    <w:p w14:paraId="1AFA78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420" w:firstLineChars="0"/>
        <w:rPr>
          <w:color w:val="000000"/>
          <w:sz w:val="24"/>
          <w:szCs w:val="24"/>
        </w:rPr>
      </w:pPr>
      <w:r>
        <w:rPr>
          <w:color w:val="000000"/>
          <w:sz w:val="24"/>
          <w:szCs w:val="24"/>
        </w:rPr>
        <w:t>关键监测点波形及电压值</w:t>
      </w:r>
    </w:p>
    <w:p w14:paraId="4E8F3E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420" w:firstLineChars="0"/>
        <w:jc w:val="left"/>
        <w:rPr>
          <w:color w:val="000000"/>
          <w:sz w:val="24"/>
          <w:szCs w:val="24"/>
        </w:rPr>
      </w:pPr>
      <w:r>
        <w:rPr>
          <w:rFonts w:ascii="宋体" w:hAnsi="宋体" w:eastAsia="宋体" w:cs="宋体"/>
          <w:color w:val="000000"/>
          <w:kern w:val="0"/>
          <w:sz w:val="24"/>
          <w:szCs w:val="24"/>
          <w:lang w:val="en-US" w:eastAsia="zh-CN" w:bidi="ar"/>
        </w:rPr>
        <w:t>变压器原边为工频正弦波，有效值约 221V，频率 50Hz； 变压器副边为同频正弦波，有效值约 20.1V； 整流滤波后为带小幅纹波的直流，平均电压约 26.3V； 7824 输出为平直直流，电压稳定在 24.0V，纹波极小</w:t>
      </w:r>
    </w:p>
    <w:p w14:paraId="23707FFE">
      <w:pPr>
        <w:ind w:firstLine="482"/>
        <w:rPr>
          <w:rFonts w:hint="eastAsia"/>
          <w:b/>
        </w:rPr>
      </w:pPr>
    </w:p>
    <w:p w14:paraId="47845C5C">
      <w:pPr>
        <w:ind w:firstLine="482"/>
        <w:rPr>
          <w:rFonts w:hint="eastAsia"/>
          <w:b/>
        </w:rPr>
      </w:pPr>
    </w:p>
    <w:p w14:paraId="390C52F2">
      <w:pPr>
        <w:pStyle w:val="32"/>
      </w:pPr>
      <w:r>
        <w:drawing>
          <wp:inline distT="0" distB="0" distL="114300" distR="114300">
            <wp:extent cx="5849620" cy="3856990"/>
            <wp:effectExtent l="0" t="0" r="2540" b="1397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0"/>
                    <a:stretch>
                      <a:fillRect/>
                    </a:stretch>
                  </pic:blipFill>
                  <pic:spPr>
                    <a:xfrm>
                      <a:off x="0" y="0"/>
                      <a:ext cx="5849620" cy="3856990"/>
                    </a:xfrm>
                    <a:prstGeom prst="rect">
                      <a:avLst/>
                    </a:prstGeom>
                    <a:noFill/>
                    <a:ln>
                      <a:noFill/>
                    </a:ln>
                  </pic:spPr>
                </pic:pic>
              </a:graphicData>
            </a:graphic>
          </wp:inline>
        </w:drawing>
      </w:r>
      <w:r>
        <w:rPr>
          <w:rFonts w:hint="eastAsia"/>
        </w:rPr>
        <w:t>图2</w:t>
      </w:r>
      <w:r>
        <w:t>.</w:t>
      </w:r>
      <w:r>
        <w:rPr>
          <w:rFonts w:hint="eastAsia"/>
        </w:rPr>
        <w:t>2-24</w:t>
      </w:r>
      <w:r>
        <w:t>V</w:t>
      </w:r>
      <w:r>
        <w:rPr>
          <w:rFonts w:hint="eastAsia"/>
        </w:rPr>
        <w:t>直流稳压各关键监测点波形</w:t>
      </w:r>
    </w:p>
    <w:p w14:paraId="4BACB40A">
      <w:pPr>
        <w:ind w:firstLine="482"/>
        <w:rPr>
          <w:rFonts w:hint="eastAsia"/>
          <w:b/>
        </w:rPr>
      </w:pPr>
    </w:p>
    <w:p w14:paraId="583DA29A">
      <w:pPr>
        <w:ind w:firstLine="482"/>
        <w:rPr>
          <w:b/>
        </w:rPr>
      </w:pPr>
      <w:r>
        <w:rPr>
          <w:rFonts w:hint="eastAsia"/>
          <w:b/>
        </w:rPr>
        <w:t>（</w:t>
      </w:r>
      <w:r>
        <w:rPr>
          <w:b/>
        </w:rPr>
        <w:t>3</w:t>
      </w:r>
      <w:r>
        <w:rPr>
          <w:rFonts w:hint="eastAsia"/>
          <w:b/>
        </w:rPr>
        <w:t>）其他说明</w:t>
      </w:r>
    </w:p>
    <w:p w14:paraId="2BF4EBBF">
      <w:pPr>
        <w:pStyle w:val="30"/>
      </w:pPr>
      <w:bookmarkStart w:id="12" w:name="_Toc107928219"/>
      <w:r>
        <w:t xml:space="preserve">2.1.2.3 </w:t>
      </w:r>
      <w:r>
        <w:rPr>
          <w:rFonts w:hint="eastAsia"/>
        </w:rPr>
        <w:t>固定正负电压直流稳压电源电路设计与仿真</w:t>
      </w:r>
      <w:bookmarkEnd w:id="12"/>
    </w:p>
    <w:p w14:paraId="6E04B9F4">
      <w:pPr>
        <w:ind w:firstLine="482"/>
        <w:rPr>
          <w:b/>
        </w:rPr>
      </w:pPr>
      <w:r>
        <w:rPr>
          <w:rFonts w:hint="eastAsia"/>
          <w:b/>
        </w:rPr>
        <w:t>（1）设计电路与仿真结果</w:t>
      </w:r>
    </w:p>
    <w:p w14:paraId="5F336149">
      <w:pPr>
        <w:ind w:firstLine="480" w:firstLineChars="0"/>
        <w:rPr>
          <w:color w:val="FF0000"/>
        </w:rPr>
      </w:pPr>
      <w:r>
        <w:rPr>
          <w:rFonts w:hint="eastAsia"/>
          <w:color w:val="000000" w:themeColor="text1"/>
          <w14:textFill>
            <w14:solidFill>
              <w14:schemeClr w14:val="tx1"/>
            </w14:solidFill>
          </w14:textFill>
        </w:rPr>
        <w:t>电路及其仿真结果见图2</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p>
    <w:p w14:paraId="51281A8A">
      <w:pPr>
        <w:ind w:firstLine="480" w:firstLineChars="0"/>
      </w:pPr>
      <w:r>
        <w:rPr>
          <w:rFonts w:hint="eastAsia"/>
        </w:rPr>
        <w:t>该电路使用元器件基本特点及参数说明：</w:t>
      </w:r>
    </w:p>
    <w:p w14:paraId="0A8F04FD">
      <w:pPr>
        <w:ind w:firstLine="480" w:firstLineChars="0"/>
      </w:pPr>
      <w:r>
        <w:t>交流电压源</w:t>
      </w:r>
      <w:r>
        <w:rPr>
          <w:rFonts w:hint="eastAsia"/>
        </w:rPr>
        <w:t>，</w:t>
      </w:r>
      <w:r>
        <w:t>电源变压器</w:t>
      </w:r>
      <w:r>
        <w:rPr>
          <w:rFonts w:hint="eastAsia"/>
        </w:rPr>
        <w:t>，</w:t>
      </w:r>
      <w:r>
        <w:t>整流二极管 1N4007</w:t>
      </w:r>
      <w:r>
        <w:rPr>
          <w:rFonts w:hint="eastAsia"/>
        </w:rPr>
        <w:t>，</w:t>
      </w:r>
      <w:r>
        <w:t>C1（2200μF）</w:t>
      </w:r>
      <w:r>
        <w:rPr>
          <w:rFonts w:hint="eastAsia"/>
        </w:rPr>
        <w:t>，</w:t>
      </w:r>
      <w:r>
        <w:t>C3（2200μF）</w:t>
      </w:r>
      <w:r>
        <w:rPr>
          <w:rFonts w:hint="eastAsia"/>
        </w:rPr>
        <w:t>，</w:t>
      </w:r>
      <w:r>
        <w:t>C2（500μF）</w:t>
      </w:r>
      <w:r>
        <w:rPr>
          <w:rFonts w:hint="eastAsia"/>
        </w:rPr>
        <w:t>，</w:t>
      </w:r>
      <w:r>
        <w:t>C4（2200μF）</w:t>
      </w:r>
      <w:r>
        <w:rPr>
          <w:rFonts w:hint="eastAsia"/>
        </w:rPr>
        <w:t>，</w:t>
      </w:r>
      <w:r>
        <w:t>C6（2200μF）</w:t>
      </w:r>
      <w:r>
        <w:rPr>
          <w:rFonts w:hint="eastAsia"/>
        </w:rPr>
        <w:t>，</w:t>
      </w:r>
      <w:r>
        <w:t>C5（500μF）</w:t>
      </w:r>
      <w:r>
        <w:rPr>
          <w:rFonts w:hint="eastAsia"/>
        </w:rPr>
        <w:t>，</w:t>
      </w:r>
      <w:r>
        <w:t>7824固定正输出稳压器，7924固定负输出稳压器</w:t>
      </w:r>
      <w:r>
        <w:rPr>
          <w:rFonts w:hint="eastAsia"/>
        </w:rPr>
        <w:t>，</w:t>
      </w:r>
      <w:r>
        <w:t>电阻</w:t>
      </w:r>
      <w:r>
        <w:rPr>
          <w:rFonts w:hint="eastAsia"/>
        </w:rPr>
        <w:t>若干</w:t>
      </w:r>
    </w:p>
    <w:p w14:paraId="2A9038B5">
      <w:pPr>
        <w:ind w:firstLine="480"/>
        <w:jc w:val="center"/>
        <w:rPr>
          <w:rFonts w:hint="eastAsia" w:eastAsia="宋体"/>
          <w:lang w:eastAsia="zh-CN"/>
        </w:rPr>
      </w:pPr>
      <w:r>
        <w:rPr>
          <w:rFonts w:hint="eastAsia" w:eastAsia="宋体"/>
          <w:lang w:eastAsia="zh-CN"/>
        </w:rPr>
        <w:drawing>
          <wp:inline distT="0" distB="0" distL="114300" distR="114300">
            <wp:extent cx="5846445" cy="5320665"/>
            <wp:effectExtent l="0" t="0" r="5715" b="13335"/>
            <wp:docPr id="10" name="图片 10" descr="4281e3971c6429fbbd33a9c65dc3d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281e3971c6429fbbd33a9c65dc3d623"/>
                    <pic:cNvPicPr>
                      <a:picLocks noChangeAspect="1"/>
                    </pic:cNvPicPr>
                  </pic:nvPicPr>
                  <pic:blipFill>
                    <a:blip r:embed="rId21"/>
                    <a:stretch>
                      <a:fillRect/>
                    </a:stretch>
                  </pic:blipFill>
                  <pic:spPr>
                    <a:xfrm>
                      <a:off x="0" y="0"/>
                      <a:ext cx="5846445" cy="5320665"/>
                    </a:xfrm>
                    <a:prstGeom prst="rect">
                      <a:avLst/>
                    </a:prstGeom>
                  </pic:spPr>
                </pic:pic>
              </a:graphicData>
            </a:graphic>
          </wp:inline>
        </w:drawing>
      </w:r>
      <w:r>
        <w:rPr>
          <w:rFonts w:hint="eastAsia"/>
        </w:rPr>
        <w:t>图2</w:t>
      </w:r>
      <w:r>
        <w:t>.1</w:t>
      </w:r>
      <w:r>
        <w:rPr>
          <w:rFonts w:hint="eastAsia"/>
        </w:rPr>
        <w:t>固定正负电压直流稳压电源电路</w:t>
      </w:r>
    </w:p>
    <w:p w14:paraId="396C08BC">
      <w:pPr>
        <w:ind w:firstLine="480"/>
      </w:pPr>
    </w:p>
    <w:p w14:paraId="0097F290">
      <w:pPr>
        <w:ind w:firstLine="480" w:firstLineChars="0"/>
        <w:rPr>
          <w:b/>
        </w:rPr>
      </w:pPr>
      <w:r>
        <w:rPr>
          <w:rFonts w:hint="eastAsia"/>
          <w:b/>
        </w:rPr>
        <w:t>（2）电路工作原理分析及关键监测点波形和相关监测值说明</w:t>
      </w:r>
    </w:p>
    <w:p w14:paraId="723E1C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eastAsia" w:ascii="宋体" w:hAnsi="宋体" w:eastAsia="宋体" w:cs="宋体"/>
          <w:color w:val="1C1F23"/>
          <w:sz w:val="24"/>
          <w:szCs w:val="24"/>
        </w:rPr>
      </w:pPr>
      <w:r>
        <w:rPr>
          <w:rFonts w:hint="eastAsia" w:ascii="宋体" w:hAnsi="宋体" w:eastAsia="宋体" w:cs="宋体"/>
          <w:color w:val="1C1F23"/>
          <w:sz w:val="24"/>
          <w:szCs w:val="24"/>
        </w:rPr>
        <w:t>电路工作原理分析</w:t>
      </w:r>
    </w:p>
    <w:p w14:paraId="2ED87E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left"/>
        <w:rPr>
          <w:rFonts w:hint="eastAsia" w:ascii="宋体" w:hAnsi="宋体" w:eastAsia="宋体" w:cs="宋体"/>
          <w:color w:val="1C1F23"/>
          <w:sz w:val="24"/>
          <w:szCs w:val="24"/>
        </w:rPr>
      </w:pPr>
      <w:r>
        <w:rPr>
          <w:rFonts w:hint="eastAsia" w:ascii="宋体" w:hAnsi="宋体" w:eastAsia="宋体" w:cs="宋体"/>
          <w:color w:val="1C1F23"/>
          <w:kern w:val="0"/>
          <w:sz w:val="24"/>
          <w:szCs w:val="24"/>
          <w:lang w:val="en-US" w:eastAsia="zh-CN" w:bidi="ar"/>
        </w:rPr>
        <w:t>本电路是</w:t>
      </w:r>
      <w:r>
        <w:rPr>
          <w:rStyle w:val="19"/>
          <w:rFonts w:hint="eastAsia" w:ascii="宋体" w:hAnsi="宋体" w:eastAsia="宋体" w:cs="宋体"/>
          <w:color w:val="1C1F23"/>
          <w:kern w:val="0"/>
          <w:sz w:val="24"/>
          <w:szCs w:val="24"/>
          <w:lang w:val="en-US" w:eastAsia="zh-CN" w:bidi="ar"/>
        </w:rPr>
        <w:t>两路对称独立的 24V 线性稳压电源</w:t>
      </w:r>
      <w:r>
        <w:rPr>
          <w:rFonts w:hint="eastAsia" w:ascii="宋体" w:hAnsi="宋体" w:eastAsia="宋体" w:cs="宋体"/>
          <w:color w:val="1C1F23"/>
          <w:kern w:val="0"/>
          <w:sz w:val="24"/>
          <w:szCs w:val="24"/>
          <w:lang w:val="en-US" w:eastAsia="zh-CN" w:bidi="ar"/>
        </w:rPr>
        <w:t>，共用双副绕组变压器：工频市电经变压器降压得到两路相同低压交流电，两路信号分别由 1N4007 构成的桥式整流电路转为脉动直流，再经电容滤波平滑，最后通过两片 7824 稳压器分别稳压，输出两路稳定 24V 直流电，输出电容抑制残余纹波，电阻作为模拟负载。</w:t>
      </w:r>
    </w:p>
    <w:p w14:paraId="636D6F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420" w:firstLineChars="0"/>
        <w:rPr>
          <w:rFonts w:hint="eastAsia" w:ascii="宋体" w:hAnsi="宋体" w:eastAsia="宋体" w:cs="宋体"/>
          <w:color w:val="1C1F23"/>
          <w:sz w:val="24"/>
          <w:szCs w:val="24"/>
        </w:rPr>
      </w:pPr>
      <w:r>
        <w:rPr>
          <w:rFonts w:hint="eastAsia" w:ascii="宋体" w:hAnsi="宋体" w:eastAsia="宋体" w:cs="宋体"/>
          <w:color w:val="1C1F23"/>
          <w:sz w:val="24"/>
          <w:szCs w:val="24"/>
        </w:rPr>
        <w:t>关键监测点波形及电压值</w:t>
      </w:r>
    </w:p>
    <w:p w14:paraId="39BAC04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rPr>
          <w:rFonts w:hint="eastAsia" w:ascii="宋体" w:hAnsi="宋体" w:eastAsia="宋体" w:cs="宋体"/>
          <w:color w:val="1C1F23"/>
          <w:sz w:val="24"/>
          <w:szCs w:val="24"/>
        </w:rPr>
      </w:pPr>
      <w:r>
        <w:rPr>
          <w:rFonts w:hint="eastAsia" w:ascii="宋体" w:hAnsi="宋体" w:cs="宋体"/>
          <w:color w:val="1C1F23"/>
          <w:sz w:val="24"/>
          <w:szCs w:val="24"/>
          <w:lang w:val="en-US" w:eastAsia="zh-CN"/>
        </w:rPr>
        <w:t>1.</w:t>
      </w:r>
      <w:r>
        <w:rPr>
          <w:rFonts w:hint="eastAsia" w:ascii="宋体" w:hAnsi="宋体" w:eastAsia="宋体" w:cs="宋体"/>
          <w:color w:val="1C1F23"/>
          <w:sz w:val="24"/>
          <w:szCs w:val="24"/>
        </w:rPr>
        <w:t>变压器两组副边：两路参数一致的工频正弦波；</w:t>
      </w:r>
    </w:p>
    <w:p w14:paraId="215F405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rPr>
          <w:rFonts w:hint="eastAsia" w:ascii="宋体" w:hAnsi="宋体" w:eastAsia="宋体" w:cs="宋体"/>
          <w:color w:val="1C1F23"/>
          <w:sz w:val="24"/>
          <w:szCs w:val="24"/>
        </w:rPr>
      </w:pPr>
      <w:r>
        <w:rPr>
          <w:rFonts w:hint="eastAsia" w:ascii="宋体" w:hAnsi="宋体" w:cs="宋体"/>
          <w:color w:val="1C1F23"/>
          <w:sz w:val="24"/>
          <w:szCs w:val="24"/>
          <w:lang w:val="en-US" w:eastAsia="zh-CN"/>
        </w:rPr>
        <w:t>2.</w:t>
      </w:r>
      <w:r>
        <w:rPr>
          <w:rFonts w:hint="eastAsia" w:ascii="宋体" w:hAnsi="宋体" w:eastAsia="宋体" w:cs="宋体"/>
          <w:color w:val="1C1F23"/>
          <w:sz w:val="24"/>
          <w:szCs w:val="24"/>
        </w:rPr>
        <w:t>整流桥输出：频率为市电 2 倍的全波脉动直流波形；</w:t>
      </w:r>
    </w:p>
    <w:p w14:paraId="7622317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rPr>
          <w:rFonts w:hint="eastAsia" w:ascii="宋体" w:hAnsi="宋体" w:eastAsia="宋体" w:cs="宋体"/>
          <w:color w:val="1C1F23"/>
          <w:sz w:val="24"/>
          <w:szCs w:val="24"/>
        </w:rPr>
      </w:pPr>
      <w:r>
        <w:rPr>
          <w:rFonts w:hint="eastAsia" w:ascii="宋体" w:hAnsi="宋体" w:cs="宋体"/>
          <w:color w:val="1C1F23"/>
          <w:sz w:val="24"/>
          <w:szCs w:val="24"/>
          <w:lang w:val="en-US" w:eastAsia="zh-CN"/>
        </w:rPr>
        <w:t>3.</w:t>
      </w:r>
      <w:r>
        <w:rPr>
          <w:rFonts w:hint="eastAsia" w:ascii="宋体" w:hAnsi="宋体" w:eastAsia="宋体" w:cs="宋体"/>
          <w:color w:val="1C1F23"/>
          <w:sz w:val="24"/>
          <w:szCs w:val="24"/>
        </w:rPr>
        <w:t>滤波后稳压器输入端：带小幅纹波的直流，平均电压约 26~28V；</w:t>
      </w:r>
    </w:p>
    <w:p w14:paraId="1BB83AD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rPr>
          <w:rFonts w:hint="eastAsia" w:ascii="宋体" w:hAnsi="宋体" w:eastAsia="宋体" w:cs="宋体"/>
          <w:color w:val="1C1F23"/>
          <w:sz w:val="24"/>
          <w:szCs w:val="24"/>
        </w:rPr>
      </w:pPr>
      <w:r>
        <w:rPr>
          <w:rFonts w:hint="eastAsia" w:ascii="宋体" w:hAnsi="宋体" w:cs="宋体"/>
          <w:color w:val="1C1F23"/>
          <w:sz w:val="24"/>
          <w:szCs w:val="24"/>
          <w:lang w:val="en-US" w:eastAsia="zh-CN"/>
        </w:rPr>
        <w:t>4.</w:t>
      </w:r>
      <w:r>
        <w:rPr>
          <w:rFonts w:hint="eastAsia" w:ascii="宋体" w:hAnsi="宋体" w:eastAsia="宋体" w:cs="宋体"/>
          <w:color w:val="1C1F23"/>
          <w:sz w:val="24"/>
          <w:szCs w:val="24"/>
        </w:rPr>
        <w:t>7824 输出端：两路几乎平直的稳定直流，电压固定为 24V，纹波极小。</w:t>
      </w:r>
    </w:p>
    <w:p w14:paraId="60411EC1">
      <w:pPr>
        <w:ind w:firstLine="480"/>
        <w:rPr>
          <w:rFonts w:hint="eastAsia" w:eastAsia="宋体"/>
          <w:lang w:eastAsia="zh-CN"/>
        </w:rPr>
      </w:pPr>
      <w:r>
        <w:rPr>
          <w:rFonts w:hint="eastAsia" w:eastAsia="宋体"/>
          <w:lang w:eastAsia="zh-CN"/>
        </w:rPr>
        <w:drawing>
          <wp:inline distT="0" distB="0" distL="114300" distR="114300">
            <wp:extent cx="5849620" cy="3865880"/>
            <wp:effectExtent l="0" t="0" r="2540" b="5080"/>
            <wp:docPr id="11" name="图片 11" descr="e7352799960e8c48b7bd1eac6c5dc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7352799960e8c48b7bd1eac6c5dc99b"/>
                    <pic:cNvPicPr>
                      <a:picLocks noChangeAspect="1"/>
                    </pic:cNvPicPr>
                  </pic:nvPicPr>
                  <pic:blipFill>
                    <a:blip r:embed="rId22"/>
                    <a:stretch>
                      <a:fillRect/>
                    </a:stretch>
                  </pic:blipFill>
                  <pic:spPr>
                    <a:xfrm>
                      <a:off x="0" y="0"/>
                      <a:ext cx="5849620" cy="3865880"/>
                    </a:xfrm>
                    <a:prstGeom prst="rect">
                      <a:avLst/>
                    </a:prstGeom>
                  </pic:spPr>
                </pic:pic>
              </a:graphicData>
            </a:graphic>
          </wp:inline>
        </w:drawing>
      </w:r>
    </w:p>
    <w:p w14:paraId="3D45C4E8">
      <w:pPr>
        <w:ind w:firstLine="480"/>
        <w:jc w:val="center"/>
        <w:rPr>
          <w:rFonts w:hint="eastAsia" w:eastAsia="宋体"/>
          <w:lang w:eastAsia="zh-CN"/>
        </w:rPr>
      </w:pPr>
      <w:r>
        <w:rPr>
          <w:rFonts w:hint="eastAsia" w:eastAsia="宋体"/>
          <w:lang w:eastAsia="zh-CN"/>
        </w:rPr>
        <w:drawing>
          <wp:inline distT="0" distB="0" distL="114300" distR="114300">
            <wp:extent cx="5849620" cy="3856990"/>
            <wp:effectExtent l="0" t="0" r="2540" b="13970"/>
            <wp:docPr id="12" name="图片 12" descr="6a65c8563f9958c92a411f55c1dac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a65c8563f9958c92a411f55c1dace13"/>
                    <pic:cNvPicPr>
                      <a:picLocks noChangeAspect="1"/>
                    </pic:cNvPicPr>
                  </pic:nvPicPr>
                  <pic:blipFill>
                    <a:blip r:embed="rId23"/>
                    <a:stretch>
                      <a:fillRect/>
                    </a:stretch>
                  </pic:blipFill>
                  <pic:spPr>
                    <a:xfrm>
                      <a:off x="0" y="0"/>
                      <a:ext cx="5849620" cy="3856990"/>
                    </a:xfrm>
                    <a:prstGeom prst="rect">
                      <a:avLst/>
                    </a:prstGeom>
                  </pic:spPr>
                </pic:pic>
              </a:graphicData>
            </a:graphic>
          </wp:inline>
        </w:drawing>
      </w:r>
      <w:r>
        <w:rPr>
          <w:rFonts w:hint="eastAsia"/>
        </w:rPr>
        <w:t>图2</w:t>
      </w:r>
      <w:r>
        <w:t>.</w:t>
      </w:r>
      <w:r>
        <w:rPr>
          <w:rFonts w:hint="eastAsia"/>
        </w:rPr>
        <w:t>2-关键监测点波形</w:t>
      </w:r>
    </w:p>
    <w:p w14:paraId="389FC1B6">
      <w:pPr>
        <w:ind w:firstLine="482"/>
        <w:rPr>
          <w:b/>
        </w:rPr>
      </w:pPr>
      <w:r>
        <w:rPr>
          <w:rFonts w:hint="eastAsia"/>
          <w:b/>
        </w:rPr>
        <w:t>（</w:t>
      </w:r>
      <w:r>
        <w:rPr>
          <w:b/>
        </w:rPr>
        <w:t>3</w:t>
      </w:r>
      <w:r>
        <w:rPr>
          <w:rFonts w:hint="eastAsia"/>
          <w:b/>
        </w:rPr>
        <w:t>）其他说明</w:t>
      </w:r>
    </w:p>
    <w:p w14:paraId="63D73D41">
      <w:pPr>
        <w:ind w:firstLine="480"/>
      </w:pPr>
    </w:p>
    <w:p w14:paraId="5355D428">
      <w:pPr>
        <w:ind w:firstLine="480"/>
      </w:pPr>
    </w:p>
    <w:p w14:paraId="1EB8F1CD">
      <w:pPr>
        <w:pStyle w:val="30"/>
      </w:pPr>
      <w:bookmarkStart w:id="13" w:name="_Toc107928220"/>
      <w:r>
        <w:t xml:space="preserve">2.1.2.4 </w:t>
      </w:r>
      <w:r>
        <w:rPr>
          <w:rFonts w:hint="eastAsia"/>
        </w:rPr>
        <w:t>连续可调电压直流稳压电源电路设计与仿真</w:t>
      </w:r>
      <w:bookmarkEnd w:id="13"/>
    </w:p>
    <w:p w14:paraId="38211532">
      <w:pPr>
        <w:ind w:firstLine="482"/>
        <w:rPr>
          <w:b/>
        </w:rPr>
      </w:pPr>
      <w:r>
        <w:rPr>
          <w:rFonts w:hint="eastAsia"/>
          <w:b/>
        </w:rPr>
        <w:t>（1）设计电路与仿真结果</w:t>
      </w:r>
    </w:p>
    <w:p w14:paraId="1632926B">
      <w:pPr>
        <w:ind w:firstLine="480" w:firstLineChars="0"/>
        <w:rPr>
          <w:color w:val="FF0000"/>
        </w:rPr>
      </w:pPr>
      <w:r>
        <w:rPr>
          <w:rFonts w:hint="eastAsia"/>
          <w:color w:val="000000" w:themeColor="text1"/>
          <w14:textFill>
            <w14:solidFill>
              <w14:schemeClr w14:val="tx1"/>
            </w14:solidFill>
          </w14:textFill>
        </w:rPr>
        <w:t>电路及其仿真结果见图2</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p>
    <w:p w14:paraId="2D27DD34">
      <w:pPr>
        <w:ind w:firstLine="480" w:firstLineChars="0"/>
      </w:pPr>
      <w:r>
        <w:rPr>
          <w:rFonts w:hint="eastAsia"/>
        </w:rPr>
        <w:t>该电路使用元器件基本特点及参数说明：</w:t>
      </w:r>
    </w:p>
    <w:p w14:paraId="42CA2668">
      <w:pPr>
        <w:ind w:left="420" w:firstLine="0" w:firstLineChars="0"/>
        <w:rPr>
          <w:color w:val="000000" w:themeColor="text1"/>
          <w14:textFill>
            <w14:solidFill>
              <w14:schemeClr w14:val="tx1"/>
            </w14:solidFill>
          </w14:textFill>
        </w:rPr>
      </w:pPr>
      <w:r>
        <w:t>交流电压源，电源变压器，整流二极管 1N4007，C1（2200μF），C3（2200μF），LM317L 三端可调稳压器，电阻，电位器RV1（2.7kΩ），电阻R3，负载电阻R1（50Ω），电流表</w:t>
      </w:r>
    </w:p>
    <w:p w14:paraId="7047A857">
      <w:pPr>
        <w:ind w:firstLine="480"/>
      </w:pPr>
    </w:p>
    <w:p w14:paraId="406126A1">
      <w:pPr>
        <w:pStyle w:val="32"/>
        <w:ind w:left="960"/>
      </w:pPr>
      <w:r>
        <w:drawing>
          <wp:inline distT="0" distB="0" distL="114300" distR="114300">
            <wp:extent cx="5850255" cy="3346450"/>
            <wp:effectExtent l="0" t="0" r="1905" b="635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24"/>
                    <a:stretch>
                      <a:fillRect/>
                    </a:stretch>
                  </pic:blipFill>
                  <pic:spPr>
                    <a:xfrm>
                      <a:off x="0" y="0"/>
                      <a:ext cx="5850255" cy="3346450"/>
                    </a:xfrm>
                    <a:prstGeom prst="rect">
                      <a:avLst/>
                    </a:prstGeom>
                    <a:noFill/>
                    <a:ln>
                      <a:noFill/>
                    </a:ln>
                  </pic:spPr>
                </pic:pic>
              </a:graphicData>
            </a:graphic>
          </wp:inline>
        </w:drawing>
      </w:r>
      <w:r>
        <w:rPr>
          <w:rFonts w:hint="eastAsia"/>
        </w:rPr>
        <w:t>图2</w:t>
      </w:r>
      <w:r>
        <w:t>.1</w:t>
      </w:r>
      <w:r>
        <w:rPr>
          <w:rFonts w:hint="eastAsia"/>
        </w:rPr>
        <w:t>连续可调电压直流稳压电源电路</w:t>
      </w:r>
    </w:p>
    <w:p w14:paraId="20FB0CCB">
      <w:pPr>
        <w:ind w:firstLine="480" w:firstLineChars="0"/>
        <w:rPr>
          <w:b/>
        </w:rPr>
      </w:pPr>
      <w:r>
        <w:rPr>
          <w:rFonts w:hint="eastAsia"/>
          <w:b/>
        </w:rPr>
        <w:t>（2）电路工作原理分析及关键监测点波形和相关监测值说明</w:t>
      </w:r>
    </w:p>
    <w:p w14:paraId="41D955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24"/>
          <w:szCs w:val="24"/>
        </w:rPr>
      </w:pPr>
      <w:r>
        <w:rPr>
          <w:color w:val="000000"/>
          <w:sz w:val="24"/>
          <w:szCs w:val="24"/>
        </w:rPr>
        <w:t>电路工作原理分析</w:t>
      </w:r>
    </w:p>
    <w:p w14:paraId="00DAF6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24"/>
          <w:szCs w:val="24"/>
        </w:rPr>
      </w:pPr>
      <w:r>
        <w:rPr>
          <w:rFonts w:ascii="宋体" w:hAnsi="宋体" w:eastAsia="宋体" w:cs="宋体"/>
          <w:color w:val="000000"/>
          <w:kern w:val="0"/>
          <w:sz w:val="24"/>
          <w:szCs w:val="24"/>
          <w:lang w:val="en-US" w:eastAsia="zh-CN" w:bidi="ar"/>
        </w:rPr>
        <w:t>本电路为基于 LM317 的可调线性稳压电源，220V 交流电经变压器降压、桥式整流、电容滤波后得到平滑直流，送入 LM317 三端可调稳压器，调节电位器 RV1 可改变分压比，实现输出电压的连续可调，R1 作为模拟负载验证带载效果。</w:t>
      </w:r>
    </w:p>
    <w:p w14:paraId="357CAA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24"/>
          <w:szCs w:val="24"/>
        </w:rPr>
      </w:pPr>
      <w:r>
        <w:rPr>
          <w:color w:val="000000"/>
          <w:sz w:val="24"/>
          <w:szCs w:val="24"/>
        </w:rPr>
        <w:t>关键监测点波形及电压值</w:t>
      </w:r>
    </w:p>
    <w:p w14:paraId="7D44C0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24"/>
          <w:szCs w:val="24"/>
          <w:lang w:val="en-US" w:eastAsia="zh-CN" w:bidi="ar"/>
        </w:rPr>
        <w:t>变压器原边为工频正弦波，有效值约 221V，频率 50Hz； 变压器副边为同频正弦波，有效值约 20.1V； 整流输出为全波脉动直流波形，频率为市电 2 倍； 滤波后 LM317 输入端为带小幅纹波的直流，平均电压约 26.2V； 输出端为稳定直流，当前调节下电压约 6.47V，可通过电位器连续调整，纹波极小</w:t>
      </w:r>
      <w:r>
        <w:rPr>
          <w:rFonts w:ascii="宋体" w:hAnsi="宋体" w:eastAsia="宋体" w:cs="宋体"/>
          <w:color w:val="000000"/>
          <w:kern w:val="0"/>
          <w:sz w:val="19"/>
          <w:szCs w:val="19"/>
          <w:lang w:val="en-US" w:eastAsia="zh-CN" w:bidi="ar"/>
        </w:rPr>
        <w:t>。</w:t>
      </w:r>
    </w:p>
    <w:p w14:paraId="5A267C32">
      <w:pPr>
        <w:ind w:firstLine="480"/>
      </w:pPr>
    </w:p>
    <w:p w14:paraId="332CBC10">
      <w:pPr>
        <w:pStyle w:val="32"/>
        <w:ind w:left="960"/>
      </w:pPr>
      <w:r>
        <w:drawing>
          <wp:inline distT="0" distB="0" distL="114300" distR="114300">
            <wp:extent cx="5849620" cy="3865880"/>
            <wp:effectExtent l="0" t="0" r="2540" b="508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25"/>
                    <a:stretch>
                      <a:fillRect/>
                    </a:stretch>
                  </pic:blipFill>
                  <pic:spPr>
                    <a:xfrm>
                      <a:off x="0" y="0"/>
                      <a:ext cx="5849620" cy="3865880"/>
                    </a:xfrm>
                    <a:prstGeom prst="rect">
                      <a:avLst/>
                    </a:prstGeom>
                    <a:noFill/>
                    <a:ln>
                      <a:noFill/>
                    </a:ln>
                  </pic:spPr>
                </pic:pic>
              </a:graphicData>
            </a:graphic>
          </wp:inline>
        </w:drawing>
      </w:r>
      <w:r>
        <w:rPr>
          <w:rFonts w:hint="eastAsia"/>
        </w:rPr>
        <w:t>图2</w:t>
      </w:r>
      <w:r>
        <w:t>.</w:t>
      </w:r>
      <w:r>
        <w:rPr>
          <w:rFonts w:hint="eastAsia"/>
        </w:rPr>
        <w:t>2-关键监测点波形</w:t>
      </w:r>
    </w:p>
    <w:p w14:paraId="2D1EC235">
      <w:pPr>
        <w:ind w:firstLine="482"/>
      </w:pPr>
      <w:r>
        <w:rPr>
          <w:rFonts w:hint="eastAsia"/>
          <w:b/>
        </w:rPr>
        <w:t>（</w:t>
      </w:r>
      <w:r>
        <w:rPr>
          <w:b/>
        </w:rPr>
        <w:t>3</w:t>
      </w:r>
      <w:r>
        <w:rPr>
          <w:rFonts w:hint="eastAsia"/>
          <w:b/>
        </w:rPr>
        <w:t>）其他说明</w:t>
      </w:r>
    </w:p>
    <w:p w14:paraId="100D3E5A">
      <w:pPr>
        <w:ind w:firstLine="480"/>
      </w:pPr>
    </w:p>
    <w:p w14:paraId="671DC707">
      <w:pPr>
        <w:widowControl/>
        <w:adjustRightInd/>
        <w:snapToGrid/>
        <w:spacing w:line="240" w:lineRule="auto"/>
        <w:ind w:firstLine="0" w:firstLineChars="0"/>
        <w:jc w:val="left"/>
      </w:pPr>
      <w:r>
        <w:br w:type="page"/>
      </w:r>
    </w:p>
    <w:p w14:paraId="7C694A8E">
      <w:pPr>
        <w:ind w:firstLine="480"/>
      </w:pPr>
    </w:p>
    <w:p w14:paraId="6E5E22D1">
      <w:pPr>
        <w:pStyle w:val="12"/>
        <w:rPr>
          <w:rFonts w:hint="eastAsia"/>
        </w:rPr>
      </w:pPr>
      <w:bookmarkStart w:id="14" w:name="_Toc107928221"/>
      <w:r>
        <w:t xml:space="preserve">2.2 </w:t>
      </w:r>
      <w:r>
        <w:rPr>
          <w:rFonts w:hint="eastAsia"/>
        </w:rPr>
        <w:t>模拟电路设计与仿真</w:t>
      </w:r>
      <w:bookmarkEnd w:id="14"/>
    </w:p>
    <w:p w14:paraId="2C6AA83C">
      <w:pPr>
        <w:pStyle w:val="15"/>
        <w:rPr>
          <w:rFonts w:hint="eastAsia"/>
        </w:rPr>
      </w:pPr>
      <w:bookmarkStart w:id="15" w:name="_Toc107928222"/>
      <w:r>
        <w:t xml:space="preserve">2.2.1 </w:t>
      </w:r>
      <w:r>
        <w:rPr>
          <w:rFonts w:hint="eastAsia"/>
        </w:rPr>
        <w:t>设计要求</w:t>
      </w:r>
      <w:bookmarkEnd w:id="15"/>
    </w:p>
    <w:p w14:paraId="12C4C677">
      <w:pPr>
        <w:ind w:firstLine="480"/>
      </w:pPr>
      <w:r>
        <w:rPr>
          <w:rFonts w:hint="eastAsia"/>
        </w:rPr>
        <w:t>要求利用集成运算放大器芯片（O</w:t>
      </w:r>
      <w:r>
        <w:t>P07</w:t>
      </w:r>
      <w:r>
        <w:rPr>
          <w:rFonts w:hint="eastAsia"/>
        </w:rPr>
        <w:t>、L</w:t>
      </w:r>
      <w:r>
        <w:t>M358</w:t>
      </w:r>
      <w:r>
        <w:rPr>
          <w:rFonts w:hint="eastAsia"/>
        </w:rPr>
        <w:t>、L</w:t>
      </w:r>
      <w:r>
        <w:t>F347</w:t>
      </w:r>
      <w:r>
        <w:rPr>
          <w:rFonts w:hint="eastAsia"/>
        </w:rPr>
        <w:t>等），仿真软件自带信号源、信号发生器、示波器、其他电子元件等，利用完成如下要求电路设计及仿真：</w:t>
      </w:r>
    </w:p>
    <w:p w14:paraId="21FE6D58">
      <w:pPr>
        <w:numPr>
          <w:ilvl w:val="0"/>
          <w:numId w:val="2"/>
        </w:numPr>
        <w:ind w:firstLineChars="0"/>
      </w:pPr>
      <w:r>
        <w:rPr>
          <w:rFonts w:hint="eastAsia"/>
        </w:rPr>
        <w:t>反相、同相比例运算电路设计与仿真验证；</w:t>
      </w:r>
    </w:p>
    <w:p w14:paraId="38B57F98">
      <w:pPr>
        <w:numPr>
          <w:ilvl w:val="0"/>
          <w:numId w:val="2"/>
        </w:numPr>
        <w:ind w:firstLineChars="0"/>
      </w:pPr>
      <w:r>
        <w:rPr>
          <w:rFonts w:hint="eastAsia"/>
        </w:rPr>
        <w:t>反相、同相加法运算电路设计与仿真验证；</w:t>
      </w:r>
    </w:p>
    <w:p w14:paraId="25ECADA8">
      <w:pPr>
        <w:numPr>
          <w:ilvl w:val="0"/>
          <w:numId w:val="2"/>
        </w:numPr>
        <w:ind w:firstLineChars="0"/>
      </w:pPr>
      <w:r>
        <w:rPr>
          <w:rFonts w:hint="eastAsia"/>
        </w:rPr>
        <w:t>减法运算电路设计与仿真验证；</w:t>
      </w:r>
    </w:p>
    <w:p w14:paraId="03CECBCB">
      <w:pPr>
        <w:numPr>
          <w:ilvl w:val="0"/>
          <w:numId w:val="2"/>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2F6CE258">
      <w:pPr>
        <w:numPr>
          <w:ilvl w:val="0"/>
          <w:numId w:val="2"/>
        </w:numPr>
        <w:ind w:firstLineChars="0"/>
      </w:pPr>
      <w:r>
        <w:rPr>
          <w:rFonts w:hint="eastAsia"/>
        </w:rPr>
        <w:t>各小组电路设计使用芯片及电源电压见下表：</w:t>
      </w:r>
    </w:p>
    <w:tbl>
      <w:tblPr>
        <w:tblStyle w:val="16"/>
        <w:tblW w:w="0" w:type="auto"/>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9"/>
        <w:gridCol w:w="1132"/>
        <w:gridCol w:w="1132"/>
        <w:gridCol w:w="990"/>
        <w:gridCol w:w="1274"/>
        <w:gridCol w:w="1132"/>
        <w:gridCol w:w="963"/>
      </w:tblGrid>
      <w:tr w14:paraId="01C8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7F341B43">
            <w:pPr>
              <w:spacing w:line="400" w:lineRule="exact"/>
              <w:ind w:firstLine="0" w:firstLineChars="0"/>
              <w:jc w:val="center"/>
              <w:rPr>
                <w:b/>
                <w:sz w:val="21"/>
              </w:rPr>
            </w:pPr>
            <w:r>
              <w:rPr>
                <w:rFonts w:hint="eastAsia"/>
                <w:b/>
                <w:sz w:val="21"/>
              </w:rPr>
              <w:t>项  目</w:t>
            </w:r>
          </w:p>
        </w:tc>
        <w:tc>
          <w:tcPr>
            <w:tcW w:w="1132" w:type="dxa"/>
            <w:vAlign w:val="center"/>
          </w:tcPr>
          <w:p w14:paraId="0D06DC9E">
            <w:pPr>
              <w:spacing w:line="400" w:lineRule="exact"/>
              <w:ind w:firstLine="0" w:firstLineChars="0"/>
              <w:jc w:val="center"/>
              <w:rPr>
                <w:b/>
                <w:sz w:val="21"/>
              </w:rPr>
            </w:pPr>
            <w:r>
              <w:rPr>
                <w:rFonts w:hint="eastAsia"/>
                <w:b/>
                <w:sz w:val="21"/>
              </w:rPr>
              <w:t>第1组</w:t>
            </w:r>
          </w:p>
        </w:tc>
        <w:tc>
          <w:tcPr>
            <w:tcW w:w="1132" w:type="dxa"/>
            <w:vAlign w:val="center"/>
          </w:tcPr>
          <w:p w14:paraId="5B4A55DD">
            <w:pPr>
              <w:spacing w:line="400" w:lineRule="exact"/>
              <w:ind w:firstLine="0" w:firstLineChars="0"/>
              <w:jc w:val="center"/>
              <w:rPr>
                <w:b/>
                <w:sz w:val="21"/>
              </w:rPr>
            </w:pPr>
            <w:r>
              <w:rPr>
                <w:rFonts w:hint="eastAsia"/>
                <w:b/>
                <w:sz w:val="21"/>
              </w:rPr>
              <w:t>第2组</w:t>
            </w:r>
          </w:p>
        </w:tc>
        <w:tc>
          <w:tcPr>
            <w:tcW w:w="990" w:type="dxa"/>
            <w:vAlign w:val="center"/>
          </w:tcPr>
          <w:p w14:paraId="4DCCEF87">
            <w:pPr>
              <w:spacing w:line="400" w:lineRule="exact"/>
              <w:ind w:firstLine="0" w:firstLineChars="0"/>
              <w:jc w:val="center"/>
              <w:rPr>
                <w:b/>
                <w:sz w:val="21"/>
              </w:rPr>
            </w:pPr>
            <w:r>
              <w:rPr>
                <w:rFonts w:hint="eastAsia"/>
                <w:b/>
                <w:sz w:val="21"/>
              </w:rPr>
              <w:t>第3组</w:t>
            </w:r>
          </w:p>
        </w:tc>
        <w:tc>
          <w:tcPr>
            <w:tcW w:w="1274" w:type="dxa"/>
            <w:vAlign w:val="center"/>
          </w:tcPr>
          <w:p w14:paraId="4A0DEBA1">
            <w:pPr>
              <w:spacing w:line="400" w:lineRule="exact"/>
              <w:ind w:firstLine="0" w:firstLineChars="0"/>
              <w:jc w:val="center"/>
              <w:rPr>
                <w:b/>
                <w:sz w:val="21"/>
              </w:rPr>
            </w:pPr>
            <w:r>
              <w:rPr>
                <w:rFonts w:hint="eastAsia"/>
                <w:b/>
                <w:sz w:val="21"/>
              </w:rPr>
              <w:t>第4组</w:t>
            </w:r>
          </w:p>
        </w:tc>
        <w:tc>
          <w:tcPr>
            <w:tcW w:w="1132" w:type="dxa"/>
            <w:vAlign w:val="center"/>
          </w:tcPr>
          <w:p w14:paraId="1315544F">
            <w:pPr>
              <w:spacing w:line="400" w:lineRule="exact"/>
              <w:ind w:firstLine="0" w:firstLineChars="0"/>
              <w:jc w:val="center"/>
              <w:rPr>
                <w:b/>
                <w:sz w:val="21"/>
              </w:rPr>
            </w:pPr>
            <w:r>
              <w:rPr>
                <w:rFonts w:hint="eastAsia"/>
                <w:b/>
                <w:sz w:val="21"/>
              </w:rPr>
              <w:t>第5组</w:t>
            </w:r>
          </w:p>
        </w:tc>
        <w:tc>
          <w:tcPr>
            <w:tcW w:w="963" w:type="dxa"/>
            <w:vAlign w:val="center"/>
          </w:tcPr>
          <w:p w14:paraId="345025DA">
            <w:pPr>
              <w:spacing w:line="400" w:lineRule="exact"/>
              <w:ind w:firstLine="0" w:firstLineChars="0"/>
              <w:jc w:val="center"/>
              <w:rPr>
                <w:b/>
                <w:sz w:val="21"/>
              </w:rPr>
            </w:pPr>
            <w:r>
              <w:rPr>
                <w:rFonts w:hint="eastAsia"/>
                <w:b/>
                <w:sz w:val="21"/>
              </w:rPr>
              <w:t>第6组</w:t>
            </w:r>
          </w:p>
        </w:tc>
      </w:tr>
      <w:tr w14:paraId="1A41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16A49CA9">
            <w:pPr>
              <w:spacing w:line="400" w:lineRule="exact"/>
              <w:ind w:firstLine="0" w:firstLineChars="0"/>
              <w:jc w:val="center"/>
              <w:rPr>
                <w:sz w:val="21"/>
              </w:rPr>
            </w:pPr>
            <w:r>
              <w:rPr>
                <w:rFonts w:hint="eastAsia"/>
                <w:sz w:val="21"/>
              </w:rPr>
              <w:t>使用芯片</w:t>
            </w:r>
          </w:p>
        </w:tc>
        <w:tc>
          <w:tcPr>
            <w:tcW w:w="1132" w:type="dxa"/>
            <w:vAlign w:val="center"/>
          </w:tcPr>
          <w:p w14:paraId="441AAA8E">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E0DEC0B">
            <w:pPr>
              <w:spacing w:line="400" w:lineRule="exact"/>
              <w:ind w:firstLine="0" w:firstLineChars="0"/>
              <w:jc w:val="center"/>
              <w:rPr>
                <w:sz w:val="21"/>
              </w:rPr>
            </w:pPr>
            <w:r>
              <w:rPr>
                <w:rFonts w:hint="eastAsia"/>
                <w:sz w:val="21"/>
              </w:rPr>
              <w:t>L</w:t>
            </w:r>
            <w:r>
              <w:rPr>
                <w:sz w:val="21"/>
              </w:rPr>
              <w:t>M358</w:t>
            </w:r>
          </w:p>
        </w:tc>
        <w:tc>
          <w:tcPr>
            <w:tcW w:w="990" w:type="dxa"/>
            <w:vAlign w:val="center"/>
          </w:tcPr>
          <w:p w14:paraId="07252F67">
            <w:pPr>
              <w:spacing w:line="400" w:lineRule="exact"/>
              <w:ind w:firstLine="0" w:firstLineChars="0"/>
              <w:jc w:val="center"/>
              <w:rPr>
                <w:sz w:val="21"/>
              </w:rPr>
            </w:pPr>
            <w:r>
              <w:rPr>
                <w:rFonts w:hint="eastAsia"/>
                <w:sz w:val="21"/>
              </w:rPr>
              <w:t>L</w:t>
            </w:r>
            <w:r>
              <w:rPr>
                <w:sz w:val="21"/>
              </w:rPr>
              <w:t>F347</w:t>
            </w:r>
          </w:p>
        </w:tc>
        <w:tc>
          <w:tcPr>
            <w:tcW w:w="1274" w:type="dxa"/>
            <w:vAlign w:val="center"/>
          </w:tcPr>
          <w:p w14:paraId="389827E2">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03EDC0C">
            <w:pPr>
              <w:spacing w:line="400" w:lineRule="exact"/>
              <w:ind w:firstLine="0" w:firstLineChars="0"/>
              <w:jc w:val="center"/>
              <w:rPr>
                <w:sz w:val="21"/>
              </w:rPr>
            </w:pPr>
            <w:r>
              <w:rPr>
                <w:rFonts w:hint="eastAsia"/>
                <w:sz w:val="21"/>
              </w:rPr>
              <w:t>L</w:t>
            </w:r>
            <w:r>
              <w:rPr>
                <w:sz w:val="21"/>
              </w:rPr>
              <w:t>M358</w:t>
            </w:r>
          </w:p>
        </w:tc>
        <w:tc>
          <w:tcPr>
            <w:tcW w:w="963" w:type="dxa"/>
            <w:vAlign w:val="center"/>
          </w:tcPr>
          <w:p w14:paraId="468C951F">
            <w:pPr>
              <w:spacing w:line="400" w:lineRule="exact"/>
              <w:ind w:firstLine="0" w:firstLineChars="0"/>
              <w:jc w:val="center"/>
              <w:rPr>
                <w:sz w:val="21"/>
              </w:rPr>
            </w:pPr>
            <w:r>
              <w:rPr>
                <w:rFonts w:hint="eastAsia"/>
                <w:sz w:val="21"/>
              </w:rPr>
              <w:t>L</w:t>
            </w:r>
            <w:r>
              <w:rPr>
                <w:sz w:val="21"/>
              </w:rPr>
              <w:t>F347</w:t>
            </w:r>
          </w:p>
        </w:tc>
      </w:tr>
      <w:tr w14:paraId="680B2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61EA1FA7">
            <w:pPr>
              <w:spacing w:line="400" w:lineRule="exact"/>
              <w:ind w:firstLine="0" w:firstLineChars="0"/>
              <w:jc w:val="center"/>
              <w:rPr>
                <w:sz w:val="21"/>
              </w:rPr>
            </w:pPr>
            <w:r>
              <w:rPr>
                <w:rFonts w:hint="eastAsia"/>
                <w:sz w:val="21"/>
              </w:rPr>
              <w:t>电源电压</w:t>
            </w:r>
          </w:p>
        </w:tc>
        <w:tc>
          <w:tcPr>
            <w:tcW w:w="1132" w:type="dxa"/>
            <w:vAlign w:val="center"/>
          </w:tcPr>
          <w:p w14:paraId="6DCD2680">
            <w:pPr>
              <w:spacing w:line="400" w:lineRule="exact"/>
              <w:ind w:firstLine="0" w:firstLineChars="0"/>
              <w:jc w:val="center"/>
              <w:rPr>
                <w:sz w:val="21"/>
              </w:rPr>
            </w:pPr>
            <w:r>
              <w:rPr>
                <w:rFonts w:hint="eastAsia"/>
                <w:sz w:val="21"/>
              </w:rPr>
              <w:t>±</w:t>
            </w:r>
            <w:r>
              <w:rPr>
                <w:sz w:val="21"/>
              </w:rPr>
              <w:t>9V</w:t>
            </w:r>
          </w:p>
        </w:tc>
        <w:tc>
          <w:tcPr>
            <w:tcW w:w="1132" w:type="dxa"/>
            <w:vAlign w:val="center"/>
          </w:tcPr>
          <w:p w14:paraId="724AFEB9">
            <w:pPr>
              <w:spacing w:line="400" w:lineRule="exact"/>
              <w:ind w:firstLine="0" w:firstLineChars="0"/>
              <w:jc w:val="center"/>
              <w:rPr>
                <w:sz w:val="21"/>
              </w:rPr>
            </w:pPr>
            <w:r>
              <w:rPr>
                <w:rFonts w:hint="eastAsia"/>
                <w:sz w:val="21"/>
              </w:rPr>
              <w:t>±</w:t>
            </w:r>
            <w:r>
              <w:rPr>
                <w:sz w:val="21"/>
              </w:rPr>
              <w:t>12V</w:t>
            </w:r>
          </w:p>
        </w:tc>
        <w:tc>
          <w:tcPr>
            <w:tcW w:w="990" w:type="dxa"/>
            <w:vAlign w:val="center"/>
          </w:tcPr>
          <w:p w14:paraId="421AF3B9">
            <w:pPr>
              <w:spacing w:line="400" w:lineRule="exact"/>
              <w:ind w:firstLine="0" w:firstLineChars="0"/>
              <w:jc w:val="center"/>
              <w:rPr>
                <w:sz w:val="21"/>
              </w:rPr>
            </w:pPr>
            <w:r>
              <w:rPr>
                <w:rFonts w:hint="eastAsia"/>
                <w:sz w:val="21"/>
              </w:rPr>
              <w:t>±</w:t>
            </w:r>
            <w:r>
              <w:rPr>
                <w:sz w:val="21"/>
              </w:rPr>
              <w:t>15V</w:t>
            </w:r>
          </w:p>
        </w:tc>
        <w:tc>
          <w:tcPr>
            <w:tcW w:w="1274" w:type="dxa"/>
            <w:vAlign w:val="center"/>
          </w:tcPr>
          <w:p w14:paraId="1F04C512">
            <w:pPr>
              <w:spacing w:line="400" w:lineRule="exact"/>
              <w:ind w:firstLine="0" w:firstLineChars="0"/>
              <w:jc w:val="center"/>
              <w:rPr>
                <w:sz w:val="21"/>
              </w:rPr>
            </w:pPr>
            <w:r>
              <w:rPr>
                <w:rFonts w:hint="eastAsia"/>
                <w:sz w:val="21"/>
              </w:rPr>
              <w:t>±</w:t>
            </w:r>
            <w:r>
              <w:rPr>
                <w:sz w:val="21"/>
              </w:rPr>
              <w:t>9V</w:t>
            </w:r>
          </w:p>
        </w:tc>
        <w:tc>
          <w:tcPr>
            <w:tcW w:w="1132" w:type="dxa"/>
            <w:vAlign w:val="center"/>
          </w:tcPr>
          <w:p w14:paraId="1508F43F">
            <w:pPr>
              <w:spacing w:line="400" w:lineRule="exact"/>
              <w:ind w:firstLine="0" w:firstLineChars="0"/>
              <w:jc w:val="center"/>
              <w:rPr>
                <w:sz w:val="21"/>
              </w:rPr>
            </w:pPr>
            <w:r>
              <w:rPr>
                <w:rFonts w:hint="eastAsia"/>
                <w:sz w:val="21"/>
              </w:rPr>
              <w:t>±</w:t>
            </w:r>
            <w:r>
              <w:rPr>
                <w:sz w:val="21"/>
              </w:rPr>
              <w:t>12V</w:t>
            </w:r>
          </w:p>
        </w:tc>
        <w:tc>
          <w:tcPr>
            <w:tcW w:w="963" w:type="dxa"/>
            <w:vAlign w:val="center"/>
          </w:tcPr>
          <w:p w14:paraId="138ECAEA">
            <w:pPr>
              <w:spacing w:line="400" w:lineRule="exact"/>
              <w:ind w:firstLine="0" w:firstLineChars="0"/>
              <w:jc w:val="center"/>
              <w:rPr>
                <w:sz w:val="21"/>
              </w:rPr>
            </w:pPr>
            <w:r>
              <w:rPr>
                <w:rFonts w:hint="eastAsia"/>
                <w:sz w:val="21"/>
              </w:rPr>
              <w:t>±</w:t>
            </w:r>
            <w:r>
              <w:rPr>
                <w:sz w:val="21"/>
              </w:rPr>
              <w:t>15V</w:t>
            </w:r>
          </w:p>
        </w:tc>
      </w:tr>
    </w:tbl>
    <w:p w14:paraId="0E99972E">
      <w:pPr>
        <w:ind w:firstLine="480"/>
      </w:pPr>
    </w:p>
    <w:p w14:paraId="35497450">
      <w:pPr>
        <w:pStyle w:val="15"/>
        <w:rPr>
          <w:rFonts w:hint="eastAsia"/>
        </w:rPr>
      </w:pPr>
      <w:bookmarkStart w:id="16" w:name="_Toc107928223"/>
      <w:r>
        <w:rPr>
          <w:rFonts w:hint="eastAsia"/>
        </w:rPr>
        <w:t>2</w:t>
      </w:r>
      <w:r>
        <w:t xml:space="preserve">.2.2 </w:t>
      </w:r>
      <w:r>
        <w:rPr>
          <w:rFonts w:hint="eastAsia"/>
        </w:rPr>
        <w:t>完成情况</w:t>
      </w:r>
      <w:bookmarkEnd w:id="16"/>
    </w:p>
    <w:p w14:paraId="5DFFE82B">
      <w:pPr>
        <w:pStyle w:val="30"/>
      </w:pPr>
      <w:bookmarkStart w:id="17" w:name="_Toc107928224"/>
      <w:r>
        <w:t xml:space="preserve">2.2.2.1 </w:t>
      </w:r>
      <w:r>
        <w:rPr>
          <w:rFonts w:hint="eastAsia"/>
        </w:rPr>
        <w:t>反相比例运算电路设计与仿真</w:t>
      </w:r>
      <w:bookmarkEnd w:id="17"/>
    </w:p>
    <w:p w14:paraId="3D7AA1EC">
      <w:pPr>
        <w:ind w:firstLine="480" w:firstLineChars="0"/>
        <w:rPr>
          <w:rFonts w:hint="eastAsia"/>
          <w:b/>
        </w:rPr>
      </w:pPr>
      <w:r>
        <w:rPr>
          <w:rFonts w:hint="eastAsia"/>
          <w:b/>
        </w:rPr>
        <w:t>（1）设计电路与仿真结果</w:t>
      </w:r>
    </w:p>
    <w:p w14:paraId="1F71FCF1">
      <w:pPr>
        <w:ind w:firstLine="480" w:firstLineChars="0"/>
        <w:rPr>
          <w:color w:val="FF0000"/>
        </w:rPr>
      </w:pPr>
      <w:r>
        <w:rPr>
          <w:rFonts w:hint="eastAsia"/>
          <w:color w:val="000000" w:themeColor="text1"/>
          <w14:textFill>
            <w14:solidFill>
              <w14:schemeClr w14:val="tx1"/>
            </w14:solidFill>
          </w14:textFill>
        </w:rPr>
        <w:t>电路及其仿真结果见图2</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p>
    <w:p w14:paraId="73016CE9">
      <w:pPr>
        <w:ind w:firstLine="480" w:firstLineChars="0"/>
      </w:pPr>
      <w:r>
        <w:rPr>
          <w:rFonts w:hint="eastAsia"/>
        </w:rPr>
        <w:t>该电路使用元器件基本特点及参数说明：</w:t>
      </w:r>
    </w:p>
    <w:p w14:paraId="5E6516B5">
      <w:pPr>
        <w:ind w:left="420" w:firstLine="0" w:firstLineChars="0"/>
      </w:pPr>
      <w:r>
        <w:t>LF347运算放大器</w:t>
      </w:r>
    </w:p>
    <w:p w14:paraId="67250F58">
      <w:pPr>
        <w:ind w:left="420" w:firstLine="0" w:firstLineChars="0"/>
      </w:pPr>
      <w:r>
        <w:t>电阻R1（10kΩ），输入电阻，连接输入信号与运放反相输入端。</w:t>
      </w:r>
    </w:p>
    <w:p w14:paraId="13CA8AE6">
      <w:pPr>
        <w:ind w:left="420" w:firstLine="0" w:firstLineChars="0"/>
      </w:pPr>
      <w:r>
        <w:t>电阻RF（20kΩ），反馈电阻，构成负反馈回路。</w:t>
      </w:r>
    </w:p>
    <w:p w14:paraId="5C3F4A8E">
      <w:pPr>
        <w:ind w:left="420" w:firstLine="0" w:firstLineChars="0"/>
      </w:pPr>
      <w:r>
        <w:t>电阻R2（10kΩ），平衡电阻，接同相输入端与地，抵消输入偏置电流带来的输出误差。</w:t>
      </w:r>
    </w:p>
    <w:p w14:paraId="031C21DA">
      <w:pPr>
        <w:ind w:left="420" w:firstLine="0" w:firstLineChars="0"/>
      </w:pPr>
      <w:r>
        <w:t>信号发生器，可输出正弦波、三角波、方波等多种波形，为电路提供幅值、频率可调的输入激励。</w:t>
      </w:r>
    </w:p>
    <w:p w14:paraId="18BC0BCD">
      <w:pPr>
        <w:ind w:left="420" w:firstLine="0" w:firstLineChars="0"/>
        <w:rPr>
          <w:color w:val="000000" w:themeColor="text1"/>
          <w14:textFill>
            <w14:solidFill>
              <w14:schemeClr w14:val="tx1"/>
            </w14:solidFill>
          </w14:textFill>
        </w:rPr>
      </w:pPr>
      <w:r>
        <w:t>数字示波器，用于观测输入、输出信号的波形形态、幅值大小与相位关系。</w:t>
      </w:r>
    </w:p>
    <w:p w14:paraId="6FBB1C18">
      <w:pPr>
        <w:ind w:firstLine="480" w:firstLineChars="0"/>
        <w:rPr>
          <w:rFonts w:hint="eastAsia"/>
          <w:b/>
        </w:rPr>
      </w:pPr>
    </w:p>
    <w:p w14:paraId="24A2AE95">
      <w:pPr>
        <w:ind w:firstLine="480"/>
      </w:pPr>
      <w:r>
        <w:drawing>
          <wp:inline distT="0" distB="0" distL="114300" distR="114300">
            <wp:extent cx="3990975" cy="4629150"/>
            <wp:effectExtent l="0" t="0" r="1905" b="381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26"/>
                    <a:stretch>
                      <a:fillRect/>
                    </a:stretch>
                  </pic:blipFill>
                  <pic:spPr>
                    <a:xfrm>
                      <a:off x="0" y="0"/>
                      <a:ext cx="3990975" cy="4629150"/>
                    </a:xfrm>
                    <a:prstGeom prst="rect">
                      <a:avLst/>
                    </a:prstGeom>
                    <a:noFill/>
                    <a:ln>
                      <a:noFill/>
                    </a:ln>
                  </pic:spPr>
                </pic:pic>
              </a:graphicData>
            </a:graphic>
          </wp:inline>
        </w:drawing>
      </w:r>
      <w:r>
        <w:drawing>
          <wp:inline distT="0" distB="0" distL="114300" distR="114300">
            <wp:extent cx="3429000" cy="6286500"/>
            <wp:effectExtent l="0" t="0" r="0" b="762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27"/>
                    <a:stretch>
                      <a:fillRect/>
                    </a:stretch>
                  </pic:blipFill>
                  <pic:spPr>
                    <a:xfrm>
                      <a:off x="0" y="0"/>
                      <a:ext cx="3429000" cy="6286500"/>
                    </a:xfrm>
                    <a:prstGeom prst="rect">
                      <a:avLst/>
                    </a:prstGeom>
                    <a:noFill/>
                    <a:ln>
                      <a:noFill/>
                    </a:ln>
                  </pic:spPr>
                </pic:pic>
              </a:graphicData>
            </a:graphic>
          </wp:inline>
        </w:drawing>
      </w:r>
    </w:p>
    <w:p w14:paraId="450A7FA4">
      <w:pPr>
        <w:pStyle w:val="32"/>
        <w:ind w:left="960"/>
      </w:pPr>
      <w:r>
        <w:rPr>
          <w:rFonts w:hint="eastAsia"/>
        </w:rPr>
        <w:t>图2</w:t>
      </w:r>
      <w:r>
        <w:t>.1</w:t>
      </w:r>
      <w:r>
        <w:rPr>
          <w:rFonts w:hint="eastAsia"/>
        </w:rPr>
        <w:t>反相比例运算电路</w:t>
      </w:r>
    </w:p>
    <w:p w14:paraId="4A08412D">
      <w:pPr>
        <w:ind w:firstLine="480"/>
      </w:pPr>
    </w:p>
    <w:p w14:paraId="5B90C40A">
      <w:pPr>
        <w:numPr>
          <w:ilvl w:val="0"/>
          <w:numId w:val="3"/>
        </w:numPr>
        <w:ind w:firstLine="480" w:firstLineChars="0"/>
        <w:rPr>
          <w:rFonts w:hint="eastAsia"/>
          <w:b/>
        </w:rPr>
      </w:pPr>
      <w:r>
        <w:rPr>
          <w:rFonts w:hint="eastAsia"/>
          <w:b/>
        </w:rPr>
        <w:t>电路工作原理分析及关键监测点波形和相关监测值说明</w:t>
      </w:r>
    </w:p>
    <w:p w14:paraId="5084BA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24"/>
          <w:szCs w:val="24"/>
        </w:rPr>
      </w:pPr>
      <w:r>
        <w:rPr>
          <w:color w:val="000000"/>
          <w:sz w:val="24"/>
          <w:szCs w:val="24"/>
        </w:rPr>
        <w:t>电路工作原理分析</w:t>
      </w:r>
    </w:p>
    <w:p w14:paraId="2EF8D8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24"/>
          <w:szCs w:val="24"/>
        </w:rPr>
      </w:pPr>
      <w:r>
        <w:rPr>
          <w:rFonts w:ascii="宋体" w:hAnsi="宋体" w:eastAsia="宋体" w:cs="宋体"/>
          <w:color w:val="000000"/>
          <w:kern w:val="0"/>
          <w:sz w:val="24"/>
          <w:szCs w:val="24"/>
          <w:lang w:val="en-US" w:eastAsia="zh-CN" w:bidi="ar"/>
        </w:rPr>
        <w:t>本电路基于 LF347 运算放大器构成反相比例放大电路，采用 ±15V 双电源供电，同相端经电阻接地，输入信号经电阻接入反相端，反馈电阻构成负反馈环路。依托运放虚短、虚断特性，输出与输入信号反相，放大倍数由反馈电阻与输入电阻的阻值比决定，可对交、直流信号实现固定比例的放大处理。</w:t>
      </w:r>
    </w:p>
    <w:p w14:paraId="78ACAC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24"/>
          <w:szCs w:val="24"/>
        </w:rPr>
      </w:pPr>
      <w:r>
        <w:rPr>
          <w:color w:val="000000"/>
          <w:sz w:val="24"/>
          <w:szCs w:val="24"/>
        </w:rPr>
        <w:t>关键监测点波形及电压值</w:t>
      </w:r>
    </w:p>
    <w:p w14:paraId="393D3A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24"/>
          <w:szCs w:val="24"/>
        </w:rPr>
      </w:pPr>
      <w:r>
        <w:rPr>
          <w:rFonts w:ascii="宋体" w:hAnsi="宋体" w:eastAsia="宋体" w:cs="宋体"/>
          <w:color w:val="000000"/>
          <w:kern w:val="0"/>
          <w:sz w:val="24"/>
          <w:szCs w:val="24"/>
          <w:lang w:val="en-US" w:eastAsia="zh-CN" w:bidi="ar"/>
        </w:rPr>
        <w:t>直流输入工况下，输入为 + 2.00V 平直直流电平，输出约为 - 4.01V 直流，与 - 2 倍的理论增益基本吻合。交流输入工况下，输入端为正弦交流波形，输出端为相位相反、幅值放大 2 倍的同频正弦波形，信号无明显失真。</w:t>
      </w:r>
    </w:p>
    <w:p w14:paraId="37FA933D">
      <w:pPr>
        <w:numPr>
          <w:ilvl w:val="0"/>
          <w:numId w:val="0"/>
        </w:numPr>
        <w:rPr>
          <w:rFonts w:hint="eastAsia"/>
          <w:b/>
        </w:rPr>
      </w:pPr>
    </w:p>
    <w:p w14:paraId="5BBD8A40">
      <w:pPr>
        <w:ind w:firstLine="480"/>
      </w:pPr>
      <w:r>
        <w:drawing>
          <wp:inline distT="0" distB="0" distL="114300" distR="114300">
            <wp:extent cx="4714875" cy="3143250"/>
            <wp:effectExtent l="0" t="0" r="9525" b="11430"/>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28"/>
                    <a:stretch>
                      <a:fillRect/>
                    </a:stretch>
                  </pic:blipFill>
                  <pic:spPr>
                    <a:xfrm>
                      <a:off x="0" y="0"/>
                      <a:ext cx="4714875" cy="3143250"/>
                    </a:xfrm>
                    <a:prstGeom prst="rect">
                      <a:avLst/>
                    </a:prstGeom>
                    <a:noFill/>
                    <a:ln>
                      <a:noFill/>
                    </a:ln>
                  </pic:spPr>
                </pic:pic>
              </a:graphicData>
            </a:graphic>
          </wp:inline>
        </w:drawing>
      </w:r>
    </w:p>
    <w:p w14:paraId="75A01B7F">
      <w:pPr>
        <w:pStyle w:val="32"/>
        <w:ind w:left="960"/>
      </w:pPr>
      <w:r>
        <w:drawing>
          <wp:inline distT="0" distB="0" distL="114300" distR="114300">
            <wp:extent cx="5849620" cy="3865880"/>
            <wp:effectExtent l="0" t="0" r="2540" b="508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29"/>
                    <a:stretch>
                      <a:fillRect/>
                    </a:stretch>
                  </pic:blipFill>
                  <pic:spPr>
                    <a:xfrm>
                      <a:off x="0" y="0"/>
                      <a:ext cx="5849620" cy="3865880"/>
                    </a:xfrm>
                    <a:prstGeom prst="rect">
                      <a:avLst/>
                    </a:prstGeom>
                    <a:noFill/>
                    <a:ln>
                      <a:noFill/>
                    </a:ln>
                  </pic:spPr>
                </pic:pic>
              </a:graphicData>
            </a:graphic>
          </wp:inline>
        </w:drawing>
      </w:r>
      <w:r>
        <w:drawing>
          <wp:inline distT="0" distB="0" distL="114300" distR="114300">
            <wp:extent cx="5849620" cy="3865880"/>
            <wp:effectExtent l="0" t="0" r="2540" b="5080"/>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30"/>
                    <a:stretch>
                      <a:fillRect/>
                    </a:stretch>
                  </pic:blipFill>
                  <pic:spPr>
                    <a:xfrm>
                      <a:off x="0" y="0"/>
                      <a:ext cx="5849620" cy="3865880"/>
                    </a:xfrm>
                    <a:prstGeom prst="rect">
                      <a:avLst/>
                    </a:prstGeom>
                    <a:noFill/>
                    <a:ln>
                      <a:noFill/>
                    </a:ln>
                  </pic:spPr>
                </pic:pic>
              </a:graphicData>
            </a:graphic>
          </wp:inline>
        </w:drawing>
      </w:r>
      <w:r>
        <w:rPr>
          <w:rFonts w:hint="eastAsia"/>
        </w:rPr>
        <w:t>图2</w:t>
      </w:r>
      <w:r>
        <w:t>.</w:t>
      </w:r>
      <w:r>
        <w:rPr>
          <w:rFonts w:hint="eastAsia"/>
        </w:rPr>
        <w:t>2-关键监测点波形</w:t>
      </w:r>
    </w:p>
    <w:p w14:paraId="103988AA">
      <w:pPr>
        <w:ind w:firstLine="480"/>
      </w:pPr>
    </w:p>
    <w:p w14:paraId="709C509D">
      <w:pPr>
        <w:ind w:firstLine="480" w:firstLineChars="0"/>
      </w:pPr>
      <w:r>
        <w:rPr>
          <w:rFonts w:hint="eastAsia"/>
          <w:b/>
        </w:rPr>
        <w:t>（</w:t>
      </w:r>
      <w:r>
        <w:rPr>
          <w:b/>
        </w:rPr>
        <w:t>3</w:t>
      </w:r>
      <w:r>
        <w:rPr>
          <w:rFonts w:hint="eastAsia"/>
          <w:b/>
        </w:rPr>
        <w:t>）其他说明</w:t>
      </w:r>
    </w:p>
    <w:p w14:paraId="37CD8D0C">
      <w:pPr>
        <w:pStyle w:val="30"/>
      </w:pPr>
      <w:bookmarkStart w:id="18" w:name="_Toc107928225"/>
      <w:r>
        <w:t xml:space="preserve">2.2.2.2 </w:t>
      </w:r>
      <w:r>
        <w:rPr>
          <w:rFonts w:hint="eastAsia"/>
        </w:rPr>
        <w:t>同相比例运算电路设计与仿真</w:t>
      </w:r>
      <w:bookmarkEnd w:id="18"/>
    </w:p>
    <w:p w14:paraId="63A8E27E">
      <w:pPr>
        <w:ind w:firstLine="480" w:firstLineChars="0"/>
        <w:rPr>
          <w:b/>
        </w:rPr>
      </w:pPr>
      <w:r>
        <w:rPr>
          <w:rFonts w:hint="eastAsia"/>
          <w:b/>
        </w:rPr>
        <w:t>（1）设计电路与仿真结果</w:t>
      </w:r>
    </w:p>
    <w:p w14:paraId="6105F382">
      <w:pPr>
        <w:ind w:firstLine="480"/>
        <w:rPr>
          <w:rFonts w:hint="eastAsia" w:eastAsia="宋体"/>
          <w:lang w:eastAsia="zh-CN"/>
        </w:rPr>
      </w:pPr>
      <w:r>
        <w:rPr>
          <w:rFonts w:hint="eastAsia" w:eastAsia="宋体"/>
          <w:lang w:eastAsia="zh-CN"/>
        </w:rPr>
        <w:drawing>
          <wp:inline distT="0" distB="0" distL="114300" distR="114300">
            <wp:extent cx="5848985" cy="5931535"/>
            <wp:effectExtent l="0" t="0" r="3175" b="12065"/>
            <wp:docPr id="21" name="图片 21" descr="a5c19ce067f3979fcf21e8bd313b1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5c19ce067f3979fcf21e8bd313b123f"/>
                    <pic:cNvPicPr>
                      <a:picLocks noChangeAspect="1"/>
                    </pic:cNvPicPr>
                  </pic:nvPicPr>
                  <pic:blipFill>
                    <a:blip r:embed="rId31"/>
                    <a:stretch>
                      <a:fillRect/>
                    </a:stretch>
                  </pic:blipFill>
                  <pic:spPr>
                    <a:xfrm>
                      <a:off x="0" y="0"/>
                      <a:ext cx="5848985" cy="5931535"/>
                    </a:xfrm>
                    <a:prstGeom prst="rect">
                      <a:avLst/>
                    </a:prstGeom>
                  </pic:spPr>
                </pic:pic>
              </a:graphicData>
            </a:graphic>
          </wp:inline>
        </w:drawing>
      </w:r>
    </w:p>
    <w:p w14:paraId="329DA125">
      <w:pPr>
        <w:pStyle w:val="32"/>
        <w:ind w:left="960"/>
      </w:pPr>
      <w:r>
        <w:rPr>
          <w:rFonts w:hint="eastAsia" w:eastAsia="宋体"/>
          <w:lang w:eastAsia="zh-CN"/>
        </w:rPr>
        <w:drawing>
          <wp:inline distT="0" distB="0" distL="114300" distR="114300">
            <wp:extent cx="5381625" cy="8086725"/>
            <wp:effectExtent l="0" t="0" r="13335" b="5715"/>
            <wp:docPr id="22" name="图片 22" descr="2780b0a2100354a9428c333fba46e0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780b0a2100354a9428c333fba46e0ae"/>
                    <pic:cNvPicPr>
                      <a:picLocks noChangeAspect="1"/>
                    </pic:cNvPicPr>
                  </pic:nvPicPr>
                  <pic:blipFill>
                    <a:blip r:embed="rId32"/>
                    <a:stretch>
                      <a:fillRect/>
                    </a:stretch>
                  </pic:blipFill>
                  <pic:spPr>
                    <a:xfrm>
                      <a:off x="0" y="0"/>
                      <a:ext cx="5381625" cy="8086725"/>
                    </a:xfrm>
                    <a:prstGeom prst="rect">
                      <a:avLst/>
                    </a:prstGeom>
                  </pic:spPr>
                </pic:pic>
              </a:graphicData>
            </a:graphic>
          </wp:inline>
        </w:drawing>
      </w:r>
      <w:r>
        <w:rPr>
          <w:rFonts w:hint="eastAsia"/>
        </w:rPr>
        <w:t>图2</w:t>
      </w:r>
      <w:r>
        <w:t>.1</w:t>
      </w:r>
      <w:r>
        <w:rPr>
          <w:rFonts w:hint="eastAsia"/>
        </w:rPr>
        <w:t>同相比例运算电路</w:t>
      </w:r>
    </w:p>
    <w:p w14:paraId="496A923E">
      <w:pPr>
        <w:ind w:firstLine="480"/>
        <w:rPr>
          <w:rFonts w:hint="eastAsia" w:eastAsia="宋体"/>
          <w:lang w:eastAsia="zh-CN"/>
        </w:rPr>
      </w:pPr>
    </w:p>
    <w:p w14:paraId="23003885">
      <w:pPr>
        <w:numPr>
          <w:ilvl w:val="0"/>
          <w:numId w:val="3"/>
        </w:numPr>
        <w:ind w:left="0" w:leftChars="0" w:firstLine="480" w:firstLineChars="0"/>
        <w:rPr>
          <w:rFonts w:hint="eastAsia"/>
          <w:b/>
        </w:rPr>
      </w:pPr>
      <w:r>
        <w:rPr>
          <w:rFonts w:hint="eastAsia"/>
          <w:b/>
        </w:rPr>
        <w:t>电路工作原理分析及关键监测点波形和相关监测值说明</w:t>
      </w:r>
    </w:p>
    <w:p w14:paraId="46AB18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24"/>
          <w:szCs w:val="24"/>
        </w:rPr>
      </w:pPr>
      <w:r>
        <w:rPr>
          <w:color w:val="000000"/>
          <w:sz w:val="24"/>
          <w:szCs w:val="24"/>
        </w:rPr>
        <w:t>电路工作原理分析</w:t>
      </w:r>
    </w:p>
    <w:p w14:paraId="16DCD7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24"/>
          <w:szCs w:val="24"/>
        </w:rPr>
      </w:pPr>
      <w:r>
        <w:rPr>
          <w:rFonts w:ascii="宋体" w:hAnsi="宋体" w:eastAsia="宋体" w:cs="宋体"/>
          <w:color w:val="000000"/>
          <w:kern w:val="0"/>
          <w:sz w:val="24"/>
          <w:szCs w:val="24"/>
          <w:lang w:val="en-US" w:eastAsia="zh-CN" w:bidi="ar"/>
        </w:rPr>
        <w:t>本电路基于 LF347 运放构成同相比例放大电路，采用 ±15V 双电源供电，输入信号接入同相端，反相端经电阻接地，反馈电阻构成深度负反馈环路。依托运放虚短、虚断特性，输出与输入同相，放大倍数由反馈电阻与反相端接地电阻的比值决定，可对交、直流信号实现同相比例放大。</w:t>
      </w:r>
    </w:p>
    <w:p w14:paraId="3CF448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24"/>
          <w:szCs w:val="24"/>
        </w:rPr>
      </w:pPr>
      <w:r>
        <w:rPr>
          <w:color w:val="000000"/>
          <w:sz w:val="24"/>
          <w:szCs w:val="24"/>
        </w:rPr>
        <w:t>关键监测点波形及电压值</w:t>
      </w:r>
    </w:p>
    <w:p w14:paraId="36FF20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24"/>
          <w:szCs w:val="24"/>
        </w:rPr>
      </w:pPr>
      <w:r>
        <w:rPr>
          <w:rFonts w:ascii="宋体" w:hAnsi="宋体" w:eastAsia="宋体" w:cs="宋体"/>
          <w:color w:val="000000"/>
          <w:kern w:val="0"/>
          <w:sz w:val="24"/>
          <w:szCs w:val="24"/>
          <w:lang w:val="en-US" w:eastAsia="zh-CN" w:bidi="ar"/>
        </w:rPr>
        <w:t>直流工况下，输入为 + 2.00V 平直直流，输出约 + 5.98V，与 3 倍的理论增益基本吻合。交流方波工况下，输入为方波波形，输出为同相位、幅值放大 3 倍的同频方波，信号相位一致、无明显失真。</w:t>
      </w:r>
    </w:p>
    <w:p w14:paraId="446ECEE8">
      <w:pPr>
        <w:numPr>
          <w:ilvl w:val="0"/>
          <w:numId w:val="0"/>
        </w:numPr>
        <w:ind w:left="480" w:leftChars="0"/>
        <w:rPr>
          <w:rFonts w:hint="eastAsia"/>
          <w:b/>
        </w:rPr>
      </w:pPr>
    </w:p>
    <w:p w14:paraId="5A851092">
      <w:pPr>
        <w:ind w:firstLine="480"/>
      </w:pPr>
      <w:r>
        <w:drawing>
          <wp:inline distT="0" distB="0" distL="114300" distR="114300">
            <wp:extent cx="5849620" cy="3856990"/>
            <wp:effectExtent l="0" t="0" r="2540" b="13970"/>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r:embed="rId33"/>
                    <a:stretch>
                      <a:fillRect/>
                    </a:stretch>
                  </pic:blipFill>
                  <pic:spPr>
                    <a:xfrm>
                      <a:off x="0" y="0"/>
                      <a:ext cx="5849620" cy="3856990"/>
                    </a:xfrm>
                    <a:prstGeom prst="rect">
                      <a:avLst/>
                    </a:prstGeom>
                    <a:noFill/>
                    <a:ln>
                      <a:noFill/>
                    </a:ln>
                  </pic:spPr>
                </pic:pic>
              </a:graphicData>
            </a:graphic>
          </wp:inline>
        </w:drawing>
      </w:r>
    </w:p>
    <w:p w14:paraId="0E304EC4">
      <w:pPr>
        <w:pStyle w:val="32"/>
        <w:ind w:left="960"/>
      </w:pPr>
      <w:r>
        <w:rPr>
          <w:rFonts w:hint="eastAsia"/>
          <w:b/>
        </w:rPr>
        <w:drawing>
          <wp:inline distT="0" distB="0" distL="114300" distR="114300">
            <wp:extent cx="5854065" cy="3874135"/>
            <wp:effectExtent l="0" t="0" r="13335" b="12065"/>
            <wp:docPr id="23" name="图片 23" descr="54090e0f25f77fbe1cb583f22e9b5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4090e0f25f77fbe1cb583f22e9b5436"/>
                    <pic:cNvPicPr>
                      <a:picLocks noChangeAspect="1"/>
                    </pic:cNvPicPr>
                  </pic:nvPicPr>
                  <pic:blipFill>
                    <a:blip r:embed="rId34"/>
                    <a:stretch>
                      <a:fillRect/>
                    </a:stretch>
                  </pic:blipFill>
                  <pic:spPr>
                    <a:xfrm>
                      <a:off x="0" y="0"/>
                      <a:ext cx="5854065" cy="3874135"/>
                    </a:xfrm>
                    <a:prstGeom prst="rect">
                      <a:avLst/>
                    </a:prstGeom>
                  </pic:spPr>
                </pic:pic>
              </a:graphicData>
            </a:graphic>
          </wp:inline>
        </w:drawing>
      </w:r>
      <w:r>
        <w:rPr>
          <w:rFonts w:hint="eastAsia"/>
          <w:b/>
        </w:rPr>
        <w:drawing>
          <wp:inline distT="0" distB="0" distL="114300" distR="114300">
            <wp:extent cx="5849620" cy="3865880"/>
            <wp:effectExtent l="0" t="0" r="2540" b="5080"/>
            <wp:docPr id="24" name="图片 24" descr="f42b2f1406b42b942e644868e057e9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42b2f1406b42b942e644868e057e9d4"/>
                    <pic:cNvPicPr>
                      <a:picLocks noChangeAspect="1"/>
                    </pic:cNvPicPr>
                  </pic:nvPicPr>
                  <pic:blipFill>
                    <a:blip r:embed="rId35"/>
                    <a:stretch>
                      <a:fillRect/>
                    </a:stretch>
                  </pic:blipFill>
                  <pic:spPr>
                    <a:xfrm>
                      <a:off x="0" y="0"/>
                      <a:ext cx="5849620" cy="3865880"/>
                    </a:xfrm>
                    <a:prstGeom prst="rect">
                      <a:avLst/>
                    </a:prstGeom>
                  </pic:spPr>
                </pic:pic>
              </a:graphicData>
            </a:graphic>
          </wp:inline>
        </w:drawing>
      </w:r>
      <w:r>
        <w:rPr>
          <w:rFonts w:hint="eastAsia"/>
          <w:b/>
        </w:rPr>
        <w:drawing>
          <wp:inline distT="0" distB="0" distL="114300" distR="114300">
            <wp:extent cx="5849620" cy="3865880"/>
            <wp:effectExtent l="0" t="0" r="2540" b="5080"/>
            <wp:docPr id="25" name="图片 25" descr="97bb9f219592b465b68c55902db5b4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97bb9f219592b465b68c55902db5b4cc"/>
                    <pic:cNvPicPr>
                      <a:picLocks noChangeAspect="1"/>
                    </pic:cNvPicPr>
                  </pic:nvPicPr>
                  <pic:blipFill>
                    <a:blip r:embed="rId36"/>
                    <a:stretch>
                      <a:fillRect/>
                    </a:stretch>
                  </pic:blipFill>
                  <pic:spPr>
                    <a:xfrm>
                      <a:off x="0" y="0"/>
                      <a:ext cx="5849620" cy="3865880"/>
                    </a:xfrm>
                    <a:prstGeom prst="rect">
                      <a:avLst/>
                    </a:prstGeom>
                  </pic:spPr>
                </pic:pic>
              </a:graphicData>
            </a:graphic>
          </wp:inline>
        </w:drawing>
      </w:r>
      <w:r>
        <w:rPr>
          <w:rFonts w:hint="eastAsia"/>
        </w:rPr>
        <w:t>图2</w:t>
      </w:r>
      <w:r>
        <w:t>.</w:t>
      </w:r>
      <w:r>
        <w:rPr>
          <w:rFonts w:hint="eastAsia"/>
        </w:rPr>
        <w:t>2-关键监测点波形</w:t>
      </w:r>
    </w:p>
    <w:p w14:paraId="0D44AA9B">
      <w:pPr>
        <w:ind w:firstLine="480" w:firstLineChars="0"/>
      </w:pPr>
      <w:r>
        <w:rPr>
          <w:rFonts w:hint="eastAsia"/>
          <w:b/>
        </w:rPr>
        <w:t>（</w:t>
      </w:r>
      <w:r>
        <w:rPr>
          <w:b/>
        </w:rPr>
        <w:t>3</w:t>
      </w:r>
      <w:r>
        <w:rPr>
          <w:rFonts w:hint="eastAsia"/>
          <w:b/>
        </w:rPr>
        <w:t>）其他说明</w:t>
      </w:r>
    </w:p>
    <w:p w14:paraId="1E51BD80">
      <w:pPr>
        <w:pStyle w:val="30"/>
      </w:pPr>
      <w:bookmarkStart w:id="19" w:name="_Toc107928226"/>
      <w:r>
        <w:t xml:space="preserve">2.2.2.3 </w:t>
      </w:r>
      <w:r>
        <w:rPr>
          <w:rFonts w:hint="eastAsia"/>
        </w:rPr>
        <w:t>反相相加法运算电路设计与仿真</w:t>
      </w:r>
      <w:bookmarkEnd w:id="19"/>
    </w:p>
    <w:p w14:paraId="176586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eastAsia"/>
          <w:b/>
        </w:rPr>
      </w:pPr>
      <w:r>
        <w:rPr>
          <w:rFonts w:hint="eastAsia"/>
          <w:b/>
        </w:rPr>
        <w:t>（1）设计电路与仿真结果</w:t>
      </w:r>
    </w:p>
    <w:p w14:paraId="51B810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24"/>
          <w:szCs w:val="24"/>
        </w:rPr>
      </w:pPr>
      <w:r>
        <w:rPr>
          <w:color w:val="000000"/>
          <w:sz w:val="24"/>
          <w:szCs w:val="24"/>
        </w:rPr>
        <w:t>电路工作原理分析</w:t>
      </w:r>
    </w:p>
    <w:p w14:paraId="40B199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24"/>
          <w:szCs w:val="24"/>
        </w:rPr>
      </w:pPr>
      <w:r>
        <w:rPr>
          <w:rFonts w:ascii="宋体" w:hAnsi="宋体" w:eastAsia="宋体" w:cs="宋体"/>
          <w:color w:val="000000"/>
          <w:kern w:val="0"/>
          <w:sz w:val="24"/>
          <w:szCs w:val="24"/>
          <w:lang w:val="en-US" w:eastAsia="zh-CN" w:bidi="ar"/>
        </w:rPr>
        <w:t>本电路基于 LF347 运放构成反相加法运算电路，采用 ±15V 双电源供电，同相端经电阻接地，两路输入信号经电阻接入反相端，反馈电阻构成深度负反馈。依托运放虚短、虚断特性，反相端呈虚地状态，输出为两路输入信号的反相加权和，可实现多路信号的比例求和运算。</w:t>
      </w:r>
    </w:p>
    <w:p w14:paraId="126B9E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24"/>
          <w:szCs w:val="24"/>
        </w:rPr>
      </w:pPr>
      <w:r>
        <w:rPr>
          <w:color w:val="000000"/>
          <w:sz w:val="24"/>
          <w:szCs w:val="24"/>
        </w:rPr>
        <w:t>关键监测点波形及电压值</w:t>
      </w:r>
    </w:p>
    <w:p w14:paraId="2814C2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24"/>
          <w:szCs w:val="24"/>
        </w:rPr>
      </w:pPr>
      <w:r>
        <w:rPr>
          <w:rFonts w:ascii="宋体" w:hAnsi="宋体" w:eastAsia="宋体" w:cs="宋体"/>
          <w:color w:val="000000"/>
          <w:kern w:val="0"/>
          <w:sz w:val="24"/>
          <w:szCs w:val="24"/>
          <w:lang w:val="en-US" w:eastAsia="zh-CN" w:bidi="ar"/>
        </w:rPr>
        <w:t>直流工况下，两路输入均为 + 2.00V 平直直流电，输出电压约 - 4.01V，符合反相加法的运算关系。交流工况下，输入两路交流信号，输出为反相求和波形，幅值为两路输入加权后的总和，信号无明显失真。</w:t>
      </w:r>
    </w:p>
    <w:p w14:paraId="40DF8C06">
      <w:pPr>
        <w:ind w:firstLine="480" w:firstLineChars="0"/>
        <w:rPr>
          <w:b/>
          <w:sz w:val="24"/>
          <w:szCs w:val="24"/>
        </w:rPr>
      </w:pPr>
    </w:p>
    <w:p w14:paraId="2B456EB7">
      <w:pPr>
        <w:pStyle w:val="32"/>
        <w:ind w:left="960"/>
      </w:pPr>
      <w:r>
        <w:drawing>
          <wp:inline distT="0" distB="0" distL="114300" distR="114300">
            <wp:extent cx="5850255" cy="5850255"/>
            <wp:effectExtent l="0" t="0" r="1905" b="1905"/>
            <wp:docPr id="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pic:cNvPicPr>
                      <a:picLocks noChangeAspect="1"/>
                    </pic:cNvPicPr>
                  </pic:nvPicPr>
                  <pic:blipFill>
                    <a:blip r:embed="rId37"/>
                    <a:stretch>
                      <a:fillRect/>
                    </a:stretch>
                  </pic:blipFill>
                  <pic:spPr>
                    <a:xfrm>
                      <a:off x="0" y="0"/>
                      <a:ext cx="5850255" cy="5850255"/>
                    </a:xfrm>
                    <a:prstGeom prst="rect">
                      <a:avLst/>
                    </a:prstGeom>
                    <a:noFill/>
                    <a:ln>
                      <a:noFill/>
                    </a:ln>
                  </pic:spPr>
                </pic:pic>
              </a:graphicData>
            </a:graphic>
          </wp:inline>
        </w:drawing>
      </w:r>
      <w:r>
        <w:drawing>
          <wp:inline distT="0" distB="0" distL="114300" distR="114300">
            <wp:extent cx="5852795" cy="7099935"/>
            <wp:effectExtent l="0" t="0" r="14605" b="1905"/>
            <wp:docPr id="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pic:cNvPicPr>
                      <a:picLocks noChangeAspect="1"/>
                    </pic:cNvPicPr>
                  </pic:nvPicPr>
                  <pic:blipFill>
                    <a:blip r:embed="rId38"/>
                    <a:stretch>
                      <a:fillRect/>
                    </a:stretch>
                  </pic:blipFill>
                  <pic:spPr>
                    <a:xfrm>
                      <a:off x="0" y="0"/>
                      <a:ext cx="5852795" cy="7099935"/>
                    </a:xfrm>
                    <a:prstGeom prst="rect">
                      <a:avLst/>
                    </a:prstGeom>
                    <a:noFill/>
                    <a:ln>
                      <a:noFill/>
                    </a:ln>
                  </pic:spPr>
                </pic:pic>
              </a:graphicData>
            </a:graphic>
          </wp:inline>
        </w:drawing>
      </w:r>
      <w:r>
        <w:rPr>
          <w:rFonts w:hint="eastAsia"/>
        </w:rPr>
        <w:t>图2</w:t>
      </w:r>
      <w:r>
        <w:t>.1</w:t>
      </w:r>
      <w:r>
        <w:rPr>
          <w:rFonts w:hint="eastAsia"/>
          <w:lang w:val="en-US" w:eastAsia="zh-CN"/>
        </w:rPr>
        <w:t>反向相加发</w:t>
      </w:r>
      <w:r>
        <w:rPr>
          <w:rFonts w:hint="eastAsia"/>
        </w:rPr>
        <w:t>运算电路</w:t>
      </w:r>
    </w:p>
    <w:p w14:paraId="179A6768">
      <w:pPr>
        <w:ind w:firstLine="480"/>
      </w:pPr>
    </w:p>
    <w:p w14:paraId="695307A1">
      <w:pPr>
        <w:ind w:firstLine="480" w:firstLineChars="0"/>
        <w:rPr>
          <w:b/>
        </w:rPr>
      </w:pPr>
      <w:r>
        <w:rPr>
          <w:rFonts w:hint="eastAsia"/>
          <w:b/>
        </w:rPr>
        <w:t>（2）电路工作原理分析及关键监测点波形和相关监测值说明</w:t>
      </w:r>
    </w:p>
    <w:p w14:paraId="2C6EF6D9">
      <w:pPr>
        <w:pStyle w:val="32"/>
        <w:ind w:left="960"/>
      </w:pPr>
      <w:r>
        <w:drawing>
          <wp:inline distT="0" distB="0" distL="114300" distR="114300">
            <wp:extent cx="5849620" cy="3856990"/>
            <wp:effectExtent l="0" t="0" r="2540" b="13970"/>
            <wp:docPr id="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6"/>
                    <pic:cNvPicPr>
                      <a:picLocks noChangeAspect="1"/>
                    </pic:cNvPicPr>
                  </pic:nvPicPr>
                  <pic:blipFill>
                    <a:blip r:embed="rId39"/>
                    <a:stretch>
                      <a:fillRect/>
                    </a:stretch>
                  </pic:blipFill>
                  <pic:spPr>
                    <a:xfrm>
                      <a:off x="0" y="0"/>
                      <a:ext cx="5849620" cy="3856990"/>
                    </a:xfrm>
                    <a:prstGeom prst="rect">
                      <a:avLst/>
                    </a:prstGeom>
                    <a:noFill/>
                    <a:ln>
                      <a:noFill/>
                    </a:ln>
                  </pic:spPr>
                </pic:pic>
              </a:graphicData>
            </a:graphic>
          </wp:inline>
        </w:drawing>
      </w:r>
      <w:r>
        <w:drawing>
          <wp:inline distT="0" distB="0" distL="114300" distR="114300">
            <wp:extent cx="5854065" cy="3874135"/>
            <wp:effectExtent l="0" t="0" r="13335" b="12065"/>
            <wp:docPr id="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7"/>
                    <pic:cNvPicPr>
                      <a:picLocks noChangeAspect="1"/>
                    </pic:cNvPicPr>
                  </pic:nvPicPr>
                  <pic:blipFill>
                    <a:blip r:embed="rId40"/>
                    <a:stretch>
                      <a:fillRect/>
                    </a:stretch>
                  </pic:blipFill>
                  <pic:spPr>
                    <a:xfrm>
                      <a:off x="0" y="0"/>
                      <a:ext cx="5854065" cy="3874135"/>
                    </a:xfrm>
                    <a:prstGeom prst="rect">
                      <a:avLst/>
                    </a:prstGeom>
                    <a:noFill/>
                    <a:ln>
                      <a:noFill/>
                    </a:ln>
                  </pic:spPr>
                </pic:pic>
              </a:graphicData>
            </a:graphic>
          </wp:inline>
        </w:drawing>
      </w:r>
      <w:r>
        <w:drawing>
          <wp:inline distT="0" distB="0" distL="114300" distR="114300">
            <wp:extent cx="5854065" cy="3874135"/>
            <wp:effectExtent l="0" t="0" r="13335" b="12065"/>
            <wp:docPr id="3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8"/>
                    <pic:cNvPicPr>
                      <a:picLocks noChangeAspect="1"/>
                    </pic:cNvPicPr>
                  </pic:nvPicPr>
                  <pic:blipFill>
                    <a:blip r:embed="rId41"/>
                    <a:stretch>
                      <a:fillRect/>
                    </a:stretch>
                  </pic:blipFill>
                  <pic:spPr>
                    <a:xfrm>
                      <a:off x="0" y="0"/>
                      <a:ext cx="5854065" cy="3874135"/>
                    </a:xfrm>
                    <a:prstGeom prst="rect">
                      <a:avLst/>
                    </a:prstGeom>
                    <a:noFill/>
                    <a:ln>
                      <a:noFill/>
                    </a:ln>
                  </pic:spPr>
                </pic:pic>
              </a:graphicData>
            </a:graphic>
          </wp:inline>
        </w:drawing>
      </w:r>
      <w:r>
        <w:drawing>
          <wp:inline distT="0" distB="0" distL="114300" distR="114300">
            <wp:extent cx="5849620" cy="3865880"/>
            <wp:effectExtent l="0" t="0" r="2540" b="5080"/>
            <wp:docPr id="3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9"/>
                    <pic:cNvPicPr>
                      <a:picLocks noChangeAspect="1"/>
                    </pic:cNvPicPr>
                  </pic:nvPicPr>
                  <pic:blipFill>
                    <a:blip r:embed="rId42"/>
                    <a:stretch>
                      <a:fillRect/>
                    </a:stretch>
                  </pic:blipFill>
                  <pic:spPr>
                    <a:xfrm>
                      <a:off x="0" y="0"/>
                      <a:ext cx="5849620" cy="3865880"/>
                    </a:xfrm>
                    <a:prstGeom prst="rect">
                      <a:avLst/>
                    </a:prstGeom>
                    <a:noFill/>
                    <a:ln>
                      <a:noFill/>
                    </a:ln>
                  </pic:spPr>
                </pic:pic>
              </a:graphicData>
            </a:graphic>
          </wp:inline>
        </w:drawing>
      </w:r>
      <w:r>
        <w:rPr>
          <w:rFonts w:hint="eastAsia"/>
        </w:rPr>
        <w:t>图2</w:t>
      </w:r>
      <w:r>
        <w:t>.</w:t>
      </w:r>
      <w:r>
        <w:rPr>
          <w:rFonts w:hint="eastAsia"/>
        </w:rPr>
        <w:t>2-关键监测点波形</w:t>
      </w:r>
    </w:p>
    <w:p w14:paraId="6033F90B">
      <w:pPr>
        <w:ind w:firstLine="480"/>
      </w:pPr>
    </w:p>
    <w:p w14:paraId="30CB21F7">
      <w:pPr>
        <w:ind w:firstLine="480" w:firstLineChars="0"/>
        <w:rPr>
          <w:b/>
        </w:rPr>
      </w:pPr>
      <w:r>
        <w:rPr>
          <w:rFonts w:hint="eastAsia"/>
          <w:b/>
        </w:rPr>
        <w:t>（</w:t>
      </w:r>
      <w:r>
        <w:rPr>
          <w:b/>
        </w:rPr>
        <w:t>3</w:t>
      </w:r>
      <w:r>
        <w:rPr>
          <w:rFonts w:hint="eastAsia"/>
          <w:b/>
        </w:rPr>
        <w:t>）其他说明</w:t>
      </w:r>
    </w:p>
    <w:p w14:paraId="7BE2DF23">
      <w:pPr>
        <w:ind w:firstLine="480"/>
      </w:pPr>
    </w:p>
    <w:p w14:paraId="49973CD2">
      <w:pPr>
        <w:ind w:firstLine="480"/>
      </w:pPr>
    </w:p>
    <w:p w14:paraId="4A052EE9">
      <w:pPr>
        <w:pStyle w:val="30"/>
      </w:pPr>
      <w:bookmarkStart w:id="20" w:name="_Toc107928227"/>
      <w:r>
        <w:t xml:space="preserve">2.2.2.4 </w:t>
      </w:r>
      <w:r>
        <w:rPr>
          <w:rFonts w:hint="eastAsia"/>
        </w:rPr>
        <w:t>同相加法运算电路设计与仿真</w:t>
      </w:r>
      <w:bookmarkEnd w:id="20"/>
    </w:p>
    <w:p w14:paraId="43E58CB1">
      <w:pPr>
        <w:ind w:firstLine="480" w:firstLineChars="0"/>
        <w:rPr>
          <w:rFonts w:hint="eastAsia"/>
          <w:b/>
        </w:rPr>
      </w:pPr>
      <w:r>
        <w:rPr>
          <w:rFonts w:hint="eastAsia"/>
          <w:b/>
        </w:rPr>
        <w:t>（1）设计电路与仿真结果</w:t>
      </w:r>
    </w:p>
    <w:p w14:paraId="4EF5D5D7">
      <w:pPr>
        <w:ind w:firstLine="480" w:firstLineChars="0"/>
        <w:rPr>
          <w:rFonts w:hint="eastAsia"/>
          <w:b/>
        </w:rPr>
      </w:pPr>
    </w:p>
    <w:p w14:paraId="19D9F54A">
      <w:pPr>
        <w:ind w:firstLine="480" w:firstLineChars="0"/>
        <w:rPr>
          <w:color w:val="FF0000"/>
        </w:rPr>
      </w:pPr>
      <w:r>
        <w:rPr>
          <w:rFonts w:hint="eastAsia"/>
          <w:color w:val="000000" w:themeColor="text1"/>
          <w14:textFill>
            <w14:solidFill>
              <w14:schemeClr w14:val="tx1"/>
            </w14:solidFill>
          </w14:textFill>
        </w:rPr>
        <w:t>电路及其仿真结果见图2</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p>
    <w:p w14:paraId="59A3E62E">
      <w:pPr>
        <w:ind w:firstLine="480" w:firstLineChars="0"/>
      </w:pPr>
      <w:r>
        <w:rPr>
          <w:rFonts w:hint="eastAsia"/>
        </w:rPr>
        <w:t>该电路使用元器件基本特点及参数说明：</w:t>
      </w:r>
    </w:p>
    <w:p w14:paraId="729F09B5">
      <w:pPr>
        <w:ind w:firstLine="480" w:firstLineChars="0"/>
      </w:pPr>
      <w:r>
        <w:t>LF347运算放大器</w:t>
      </w:r>
    </w:p>
    <w:p w14:paraId="5A4465C7">
      <w:pPr>
        <w:ind w:firstLine="480" w:firstLineChars="0"/>
      </w:pPr>
      <w:r>
        <w:t>电阻 R1（10kΩ），第一路输入电阻，连接输入信号与运放同相输入端。</w:t>
      </w:r>
    </w:p>
    <w:p w14:paraId="0D017B68">
      <w:pPr>
        <w:ind w:firstLine="480" w:firstLineChars="0"/>
      </w:pPr>
      <w:r>
        <w:t>电阻 R5（10kΩ），第二路输入电阻，连接另一路输入信号与运放同相输入端。</w:t>
      </w:r>
    </w:p>
    <w:p w14:paraId="0CE7FEC7">
      <w:pPr>
        <w:ind w:firstLine="480" w:firstLineChars="0"/>
      </w:pPr>
      <w:r>
        <w:t>电阻 RF（20kΩ），反馈电阻，决定电路的电压放大比例。</w:t>
      </w:r>
    </w:p>
    <w:p w14:paraId="3B25E266">
      <w:pPr>
        <w:ind w:firstLine="480" w:firstLineChars="0"/>
      </w:pPr>
      <w:r>
        <w:t>电阻 R2（10kΩ），接地电阻，接反相输入端与地，与反馈电阻共同决定同相放大倍数，同时平衡输入阻抗。</w:t>
      </w:r>
    </w:p>
    <w:p w14:paraId="5853394B">
      <w:pPr>
        <w:ind w:firstLine="480"/>
        <w:jc w:val="center"/>
        <w:rPr>
          <w:rFonts w:hint="eastAsia" w:eastAsia="宋体"/>
          <w:lang w:val="en-US" w:eastAsia="zh-CN"/>
        </w:rPr>
      </w:pPr>
      <w:r>
        <w:drawing>
          <wp:inline distT="0" distB="0" distL="114300" distR="114300">
            <wp:extent cx="5850890" cy="5928995"/>
            <wp:effectExtent l="0" t="0" r="1270" b="146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3"/>
                    <a:stretch>
                      <a:fillRect/>
                    </a:stretch>
                  </pic:blipFill>
                  <pic:spPr>
                    <a:xfrm>
                      <a:off x="0" y="0"/>
                      <a:ext cx="5850890" cy="5928995"/>
                    </a:xfrm>
                    <a:prstGeom prst="rect">
                      <a:avLst/>
                    </a:prstGeom>
                    <a:noFill/>
                    <a:ln>
                      <a:noFill/>
                    </a:ln>
                  </pic:spPr>
                </pic:pic>
              </a:graphicData>
            </a:graphic>
          </wp:inline>
        </w:drawing>
      </w:r>
      <w:r>
        <w:drawing>
          <wp:inline distT="0" distB="0" distL="114300" distR="114300">
            <wp:extent cx="5850890" cy="7792085"/>
            <wp:effectExtent l="0" t="0" r="1270" b="1079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44"/>
                    <a:stretch>
                      <a:fillRect/>
                    </a:stretch>
                  </pic:blipFill>
                  <pic:spPr>
                    <a:xfrm>
                      <a:off x="0" y="0"/>
                      <a:ext cx="5850890" cy="7792085"/>
                    </a:xfrm>
                    <a:prstGeom prst="rect">
                      <a:avLst/>
                    </a:prstGeom>
                    <a:noFill/>
                    <a:ln>
                      <a:noFill/>
                    </a:ln>
                  </pic:spPr>
                </pic:pic>
              </a:graphicData>
            </a:graphic>
          </wp:inline>
        </w:drawing>
      </w:r>
      <w:r>
        <w:rPr>
          <w:rFonts w:hint="eastAsia"/>
        </w:rPr>
        <w:t>图2</w:t>
      </w:r>
      <w:r>
        <w:t>.1</w:t>
      </w:r>
      <w:r>
        <w:rPr>
          <w:rFonts w:hint="eastAsia"/>
          <w:lang w:val="en-US" w:eastAsia="zh-CN"/>
        </w:rPr>
        <w:t>同向加法运算电路</w:t>
      </w:r>
    </w:p>
    <w:p w14:paraId="0BC9C7AB">
      <w:pPr>
        <w:numPr>
          <w:ilvl w:val="0"/>
          <w:numId w:val="4"/>
        </w:numPr>
        <w:ind w:firstLine="480" w:firstLineChars="0"/>
        <w:rPr>
          <w:rFonts w:hint="eastAsia"/>
          <w:b/>
        </w:rPr>
      </w:pPr>
      <w:r>
        <w:rPr>
          <w:rFonts w:hint="eastAsia"/>
          <w:b/>
        </w:rPr>
        <w:t>电路工作原理分析及关键监测点波形和相关监测值说明</w:t>
      </w:r>
    </w:p>
    <w:p w14:paraId="7F52AB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24"/>
          <w:szCs w:val="24"/>
        </w:rPr>
      </w:pPr>
    </w:p>
    <w:p w14:paraId="2059A9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24"/>
          <w:szCs w:val="24"/>
        </w:rPr>
      </w:pPr>
    </w:p>
    <w:p w14:paraId="06E8E9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24"/>
          <w:szCs w:val="24"/>
        </w:rPr>
      </w:pPr>
      <w:r>
        <w:rPr>
          <w:color w:val="000000"/>
          <w:sz w:val="24"/>
          <w:szCs w:val="24"/>
        </w:rPr>
        <w:t>电路工作原理分析</w:t>
      </w:r>
    </w:p>
    <w:p w14:paraId="3647BA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24"/>
          <w:szCs w:val="24"/>
        </w:rPr>
      </w:pPr>
      <w:r>
        <w:rPr>
          <w:rFonts w:ascii="宋体" w:hAnsi="宋体" w:eastAsia="宋体" w:cs="宋体"/>
          <w:color w:val="000000"/>
          <w:kern w:val="0"/>
          <w:sz w:val="24"/>
          <w:szCs w:val="24"/>
          <w:lang w:val="en-US" w:eastAsia="zh-CN" w:bidi="ar"/>
        </w:rPr>
        <w:t>本电路基于 LF347 运放构成同相加法运算电路，采用 ±15V 双电源供电，两路输入信号经电阻接入同相端，反相端搭配接地电阻与反馈电阻构成深度负反馈。依托运放虚短、虚断特性，同相端电压为两路输入的加权和，输出与输入同相，可实现两路信号的同比例同相加法运算，输入阻抗较高。</w:t>
      </w:r>
    </w:p>
    <w:p w14:paraId="4EA467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24"/>
          <w:szCs w:val="24"/>
        </w:rPr>
      </w:pPr>
      <w:r>
        <w:rPr>
          <w:color w:val="000000"/>
          <w:sz w:val="24"/>
          <w:szCs w:val="24"/>
        </w:rPr>
        <w:t>关键监测点波形及电压值</w:t>
      </w:r>
    </w:p>
    <w:p w14:paraId="23B2F8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24"/>
          <w:szCs w:val="24"/>
        </w:rPr>
      </w:pPr>
      <w:r>
        <w:rPr>
          <w:rFonts w:ascii="宋体" w:hAnsi="宋体" w:eastAsia="宋体" w:cs="宋体"/>
          <w:color w:val="000000"/>
          <w:kern w:val="0"/>
          <w:sz w:val="24"/>
          <w:szCs w:val="24"/>
          <w:lang w:val="en-US" w:eastAsia="zh-CN" w:bidi="ar"/>
        </w:rPr>
        <w:t>直流工况下，两路输入均为 + 2.00V 平直直流电，输出电压约 + 5.98V，与同相加法的理论计算值基本吻合。交流工况下，输入方波、三角波、正弦波等不同波形信号时，输出为同频同相的对应波形，幅值为两路输入加权求和后的结果，信号无明显失真。</w:t>
      </w:r>
    </w:p>
    <w:p w14:paraId="0A63FD48">
      <w:pPr>
        <w:numPr>
          <w:ilvl w:val="0"/>
          <w:numId w:val="0"/>
        </w:numPr>
        <w:rPr>
          <w:rFonts w:hint="eastAsia"/>
          <w:b/>
        </w:rPr>
      </w:pPr>
    </w:p>
    <w:p w14:paraId="56FDA14B">
      <w:pPr>
        <w:ind w:firstLine="480"/>
      </w:pPr>
      <w:r>
        <w:drawing>
          <wp:inline distT="0" distB="0" distL="114300" distR="114300">
            <wp:extent cx="5854065" cy="3865880"/>
            <wp:effectExtent l="0" t="0" r="13335" b="508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45"/>
                    <a:stretch>
                      <a:fillRect/>
                    </a:stretch>
                  </pic:blipFill>
                  <pic:spPr>
                    <a:xfrm>
                      <a:off x="0" y="0"/>
                      <a:ext cx="5854065" cy="3865880"/>
                    </a:xfrm>
                    <a:prstGeom prst="rect">
                      <a:avLst/>
                    </a:prstGeom>
                    <a:noFill/>
                    <a:ln>
                      <a:noFill/>
                    </a:ln>
                  </pic:spPr>
                </pic:pic>
              </a:graphicData>
            </a:graphic>
          </wp:inline>
        </w:drawing>
      </w:r>
      <w:r>
        <w:drawing>
          <wp:inline distT="0" distB="0" distL="114300" distR="114300">
            <wp:extent cx="5854065" cy="3865880"/>
            <wp:effectExtent l="0" t="0" r="13335" b="5080"/>
            <wp:docPr id="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pic:cNvPicPr>
                      <a:picLocks noChangeAspect="1"/>
                    </pic:cNvPicPr>
                  </pic:nvPicPr>
                  <pic:blipFill>
                    <a:blip r:embed="rId46"/>
                    <a:stretch>
                      <a:fillRect/>
                    </a:stretch>
                  </pic:blipFill>
                  <pic:spPr>
                    <a:xfrm>
                      <a:off x="0" y="0"/>
                      <a:ext cx="5854065" cy="3865880"/>
                    </a:xfrm>
                    <a:prstGeom prst="rect">
                      <a:avLst/>
                    </a:prstGeom>
                    <a:noFill/>
                    <a:ln>
                      <a:noFill/>
                    </a:ln>
                  </pic:spPr>
                </pic:pic>
              </a:graphicData>
            </a:graphic>
          </wp:inline>
        </w:drawing>
      </w:r>
      <w:r>
        <w:drawing>
          <wp:inline distT="0" distB="0" distL="114300" distR="114300">
            <wp:extent cx="5854065" cy="3865880"/>
            <wp:effectExtent l="0" t="0" r="13335" b="5080"/>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47"/>
                    <a:stretch>
                      <a:fillRect/>
                    </a:stretch>
                  </pic:blipFill>
                  <pic:spPr>
                    <a:xfrm>
                      <a:off x="0" y="0"/>
                      <a:ext cx="5854065" cy="3865880"/>
                    </a:xfrm>
                    <a:prstGeom prst="rect">
                      <a:avLst/>
                    </a:prstGeom>
                    <a:noFill/>
                    <a:ln>
                      <a:noFill/>
                    </a:ln>
                  </pic:spPr>
                </pic:pic>
              </a:graphicData>
            </a:graphic>
          </wp:inline>
        </w:drawing>
      </w:r>
      <w:r>
        <w:drawing>
          <wp:inline distT="0" distB="0" distL="114300" distR="114300">
            <wp:extent cx="5854065" cy="3865880"/>
            <wp:effectExtent l="0" t="0" r="13335" b="5080"/>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48"/>
                    <a:stretch>
                      <a:fillRect/>
                    </a:stretch>
                  </pic:blipFill>
                  <pic:spPr>
                    <a:xfrm>
                      <a:off x="0" y="0"/>
                      <a:ext cx="5854065" cy="3865880"/>
                    </a:xfrm>
                    <a:prstGeom prst="rect">
                      <a:avLst/>
                    </a:prstGeom>
                    <a:noFill/>
                    <a:ln>
                      <a:noFill/>
                    </a:ln>
                  </pic:spPr>
                </pic:pic>
              </a:graphicData>
            </a:graphic>
          </wp:inline>
        </w:drawing>
      </w:r>
    </w:p>
    <w:p w14:paraId="6C766A7F">
      <w:pPr>
        <w:ind w:firstLine="480"/>
        <w:jc w:val="center"/>
      </w:pPr>
      <w:r>
        <w:rPr>
          <w:rFonts w:hint="eastAsia"/>
        </w:rPr>
        <w:t>图2</w:t>
      </w:r>
      <w:r>
        <w:t>.</w:t>
      </w:r>
      <w:r>
        <w:rPr>
          <w:rFonts w:hint="eastAsia"/>
        </w:rPr>
        <w:t>2-关键监测点波形</w:t>
      </w:r>
    </w:p>
    <w:p w14:paraId="5B21A099">
      <w:pPr>
        <w:ind w:firstLine="480" w:firstLineChars="0"/>
        <w:rPr>
          <w:b/>
        </w:rPr>
      </w:pPr>
      <w:r>
        <w:rPr>
          <w:rFonts w:hint="eastAsia"/>
          <w:b/>
        </w:rPr>
        <w:t>（</w:t>
      </w:r>
      <w:r>
        <w:rPr>
          <w:b/>
        </w:rPr>
        <w:t>3</w:t>
      </w:r>
      <w:r>
        <w:rPr>
          <w:rFonts w:hint="eastAsia"/>
          <w:b/>
        </w:rPr>
        <w:t>）其他说明</w:t>
      </w:r>
    </w:p>
    <w:p w14:paraId="341AEC11">
      <w:pPr>
        <w:ind w:firstLine="480"/>
      </w:pPr>
    </w:p>
    <w:p w14:paraId="07DF23E4">
      <w:pPr>
        <w:ind w:firstLine="480"/>
      </w:pPr>
    </w:p>
    <w:p w14:paraId="1670A1E5">
      <w:pPr>
        <w:pStyle w:val="30"/>
      </w:pPr>
      <w:bookmarkStart w:id="21" w:name="_Toc107928228"/>
      <w:r>
        <w:t xml:space="preserve">2.2.2.5 </w:t>
      </w:r>
      <w:r>
        <w:rPr>
          <w:rFonts w:hint="eastAsia"/>
        </w:rPr>
        <w:t>减法运算电路设计与仿真</w:t>
      </w:r>
      <w:bookmarkEnd w:id="21"/>
    </w:p>
    <w:p w14:paraId="79FF8D47">
      <w:pPr>
        <w:ind w:firstLine="480" w:firstLineChars="0"/>
        <w:rPr>
          <w:rFonts w:hint="eastAsia"/>
          <w:b/>
        </w:rPr>
      </w:pPr>
      <w:r>
        <w:rPr>
          <w:rFonts w:hint="eastAsia"/>
          <w:b/>
        </w:rPr>
        <w:t>（1）设计电路与仿真结果</w:t>
      </w:r>
    </w:p>
    <w:p w14:paraId="3AB0FF3A">
      <w:pPr>
        <w:ind w:firstLine="480" w:firstLineChars="0"/>
        <w:rPr>
          <w:color w:val="FF0000"/>
        </w:rPr>
      </w:pPr>
      <w:r>
        <w:rPr>
          <w:rFonts w:hint="eastAsia"/>
          <w:color w:val="000000" w:themeColor="text1"/>
          <w14:textFill>
            <w14:solidFill>
              <w14:schemeClr w14:val="tx1"/>
            </w14:solidFill>
          </w14:textFill>
        </w:rPr>
        <w:t>电路及其仿真结果见图2</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p>
    <w:p w14:paraId="333C2A9D">
      <w:pPr>
        <w:ind w:firstLine="480" w:firstLineChars="0"/>
      </w:pPr>
      <w:r>
        <w:rPr>
          <w:rFonts w:hint="eastAsia"/>
        </w:rPr>
        <w:t>该电路使用元器件基本特点及参数说明：</w:t>
      </w:r>
    </w:p>
    <w:p w14:paraId="5AF4D40D">
      <w:pPr>
        <w:ind w:firstLine="480" w:firstLineChars="0"/>
      </w:pPr>
      <w:r>
        <w:t>LF347 运算放大器</w:t>
      </w:r>
    </w:p>
    <w:p w14:paraId="7D77DD39">
      <w:pPr>
        <w:ind w:firstLine="480" w:firstLineChars="0"/>
      </w:pPr>
      <w:r>
        <w:t>电阻R1（10kΩ），反相输入电阻，连接反相输入信号与运放反相输入端。</w:t>
      </w:r>
    </w:p>
    <w:p w14:paraId="7A6EC020">
      <w:pPr>
        <w:ind w:firstLine="480" w:firstLineChars="0"/>
      </w:pPr>
      <w:r>
        <w:t>电阻R2（20kΩ），同相输入电阻，连接同相输入信号与运放同相输入端。</w:t>
      </w:r>
    </w:p>
    <w:p w14:paraId="05CD858A">
      <w:pPr>
        <w:ind w:firstLine="480" w:firstLineChars="0"/>
      </w:pPr>
      <w:r>
        <w:t>电阻R3（10kΩ），同相端接地电阻，与同相输入电阻构成分压支路，同时平衡输入阻抗。</w:t>
      </w:r>
    </w:p>
    <w:p w14:paraId="3888A0A0">
      <w:pPr>
        <w:ind w:firstLine="480" w:firstLineChars="0"/>
      </w:pPr>
      <w:r>
        <w:t>电阻RF（20kΩ），反馈电阻，构成深度负反馈回路，决定电路的运算比例。</w:t>
      </w:r>
    </w:p>
    <w:p w14:paraId="0B10C4F4">
      <w:pPr>
        <w:ind w:firstLine="480" w:firstLineChars="0"/>
      </w:pPr>
      <w:r>
        <w:t>信号发生器，数字示波器</w:t>
      </w:r>
      <w:r>
        <w:rPr>
          <w:rFonts w:hint="eastAsia"/>
        </w:rPr>
        <w:t>.</w:t>
      </w:r>
    </w:p>
    <w:p w14:paraId="38729989">
      <w:pPr>
        <w:ind w:firstLine="480" w:firstLineChars="0"/>
        <w:rPr>
          <w:rFonts w:hint="eastAsia"/>
          <w:b/>
        </w:rPr>
      </w:pPr>
    </w:p>
    <w:p w14:paraId="5BDBDABF">
      <w:pPr>
        <w:ind w:firstLine="480"/>
      </w:pPr>
      <w:r>
        <w:drawing>
          <wp:inline distT="0" distB="0" distL="114300" distR="114300">
            <wp:extent cx="5854700" cy="6095365"/>
            <wp:effectExtent l="0" t="0" r="12700" b="635"/>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49"/>
                    <a:stretch>
                      <a:fillRect/>
                    </a:stretch>
                  </pic:blipFill>
                  <pic:spPr>
                    <a:xfrm>
                      <a:off x="0" y="0"/>
                      <a:ext cx="5854700" cy="6095365"/>
                    </a:xfrm>
                    <a:prstGeom prst="rect">
                      <a:avLst/>
                    </a:prstGeom>
                    <a:noFill/>
                    <a:ln>
                      <a:noFill/>
                    </a:ln>
                  </pic:spPr>
                </pic:pic>
              </a:graphicData>
            </a:graphic>
          </wp:inline>
        </w:drawing>
      </w:r>
      <w:r>
        <w:drawing>
          <wp:inline distT="0" distB="0" distL="114300" distR="114300">
            <wp:extent cx="5848985" cy="7920990"/>
            <wp:effectExtent l="0" t="0" r="3175" b="3810"/>
            <wp:docPr id="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
                    <pic:cNvPicPr>
                      <a:picLocks noChangeAspect="1"/>
                    </pic:cNvPicPr>
                  </pic:nvPicPr>
                  <pic:blipFill>
                    <a:blip r:embed="rId50"/>
                    <a:stretch>
                      <a:fillRect/>
                    </a:stretch>
                  </pic:blipFill>
                  <pic:spPr>
                    <a:xfrm>
                      <a:off x="0" y="0"/>
                      <a:ext cx="5848985" cy="7920990"/>
                    </a:xfrm>
                    <a:prstGeom prst="rect">
                      <a:avLst/>
                    </a:prstGeom>
                    <a:noFill/>
                    <a:ln>
                      <a:noFill/>
                    </a:ln>
                  </pic:spPr>
                </pic:pic>
              </a:graphicData>
            </a:graphic>
          </wp:inline>
        </w:drawing>
      </w:r>
    </w:p>
    <w:p w14:paraId="26358728">
      <w:pPr>
        <w:ind w:firstLine="480"/>
        <w:jc w:val="center"/>
        <w:rPr>
          <w:rFonts w:hint="eastAsia" w:eastAsia="宋体"/>
          <w:lang w:val="en-US" w:eastAsia="zh-CN"/>
        </w:rPr>
      </w:pPr>
      <w:r>
        <w:rPr>
          <w:rFonts w:hint="eastAsia"/>
        </w:rPr>
        <w:t>图2</w:t>
      </w:r>
      <w:r>
        <w:t>.1</w:t>
      </w:r>
      <w:r>
        <w:rPr>
          <w:rFonts w:hint="eastAsia"/>
          <w:lang w:val="en-US" w:eastAsia="zh-CN"/>
        </w:rPr>
        <w:t>减法运算电路设计</w:t>
      </w:r>
    </w:p>
    <w:p w14:paraId="1C63B844">
      <w:pPr>
        <w:numPr>
          <w:ilvl w:val="0"/>
          <w:numId w:val="4"/>
        </w:numPr>
        <w:ind w:left="0" w:leftChars="0" w:firstLine="480" w:firstLineChars="0"/>
        <w:rPr>
          <w:rFonts w:hint="eastAsia"/>
          <w:b/>
        </w:rPr>
      </w:pPr>
      <w:r>
        <w:rPr>
          <w:rFonts w:hint="eastAsia"/>
          <w:b/>
        </w:rPr>
        <w:t>电路工作原理分析及关键监测点波形和相关监测值说明</w:t>
      </w:r>
    </w:p>
    <w:p w14:paraId="5ABB16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24"/>
          <w:szCs w:val="24"/>
        </w:rPr>
      </w:pPr>
      <w:r>
        <w:rPr>
          <w:color w:val="000000"/>
          <w:sz w:val="24"/>
          <w:szCs w:val="24"/>
        </w:rPr>
        <w:t>电路工作原理分析</w:t>
      </w:r>
    </w:p>
    <w:p w14:paraId="0CE2B8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24"/>
          <w:szCs w:val="24"/>
        </w:rPr>
      </w:pPr>
      <w:r>
        <w:rPr>
          <w:rFonts w:ascii="宋体" w:hAnsi="宋体" w:eastAsia="宋体" w:cs="宋体"/>
          <w:color w:val="000000"/>
          <w:kern w:val="0"/>
          <w:sz w:val="24"/>
          <w:szCs w:val="24"/>
          <w:lang w:val="en-US" w:eastAsia="zh-CN" w:bidi="ar"/>
        </w:rPr>
        <w:t>本电路基于 LF347 运放构成差分运算电路，采用 ±15V 双电源供电，两路输入信号分别经电阻接入反相端与同相端，反馈电阻构成深度负反馈。依托运放虚短、虚断特性，输出与两路输入的加权差值成正比，可实现信号减法运算，具备抑制共模干扰的能力。</w:t>
      </w:r>
    </w:p>
    <w:p w14:paraId="244D3C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24"/>
          <w:szCs w:val="24"/>
        </w:rPr>
      </w:pPr>
      <w:r>
        <w:rPr>
          <w:color w:val="000000"/>
          <w:sz w:val="24"/>
          <w:szCs w:val="24"/>
        </w:rPr>
        <w:t>关键监测点波形及电压值</w:t>
      </w:r>
    </w:p>
    <w:p w14:paraId="3D90D0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24"/>
          <w:szCs w:val="24"/>
        </w:rPr>
      </w:pPr>
      <w:r>
        <w:rPr>
          <w:rFonts w:ascii="宋体" w:hAnsi="宋体" w:eastAsia="宋体" w:cs="宋体"/>
          <w:color w:val="000000"/>
          <w:kern w:val="0"/>
          <w:sz w:val="24"/>
          <w:szCs w:val="24"/>
          <w:lang w:val="en-US" w:eastAsia="zh-CN" w:bidi="ar"/>
        </w:rPr>
        <w:t>直流工况下，反相输入 + 3.00V、同相输入 + 2.00V，输出电压约 - 4.01V，与理论运算结果基本一致。交流工况下，输入方波、三角波、正弦波等信号时，输出为两路输入按比例相减后的对应波形，频率与输入相同，信号无明显失真。</w:t>
      </w:r>
    </w:p>
    <w:p w14:paraId="25FF7CE9">
      <w:pPr>
        <w:numPr>
          <w:ilvl w:val="0"/>
          <w:numId w:val="0"/>
        </w:numPr>
        <w:ind w:left="480" w:leftChars="0"/>
        <w:rPr>
          <w:rFonts w:hint="eastAsia"/>
          <w:b/>
        </w:rPr>
      </w:pPr>
    </w:p>
    <w:p w14:paraId="38A0CB3D">
      <w:pPr>
        <w:ind w:firstLine="480"/>
      </w:pPr>
      <w:r>
        <w:drawing>
          <wp:inline distT="0" distB="0" distL="114300" distR="114300">
            <wp:extent cx="5849620" cy="3865880"/>
            <wp:effectExtent l="0" t="0" r="2540" b="5080"/>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pic:cNvPicPr>
                      <a:picLocks noChangeAspect="1"/>
                    </pic:cNvPicPr>
                  </pic:nvPicPr>
                  <pic:blipFill>
                    <a:blip r:embed="rId51"/>
                    <a:stretch>
                      <a:fillRect/>
                    </a:stretch>
                  </pic:blipFill>
                  <pic:spPr>
                    <a:xfrm>
                      <a:off x="0" y="0"/>
                      <a:ext cx="5849620" cy="3865880"/>
                    </a:xfrm>
                    <a:prstGeom prst="rect">
                      <a:avLst/>
                    </a:prstGeom>
                    <a:noFill/>
                    <a:ln>
                      <a:noFill/>
                    </a:ln>
                  </pic:spPr>
                </pic:pic>
              </a:graphicData>
            </a:graphic>
          </wp:inline>
        </w:drawing>
      </w:r>
      <w:r>
        <w:drawing>
          <wp:inline distT="0" distB="0" distL="114300" distR="114300">
            <wp:extent cx="5849620" cy="3856990"/>
            <wp:effectExtent l="0" t="0" r="2540" b="13970"/>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52"/>
                    <a:stretch>
                      <a:fillRect/>
                    </a:stretch>
                  </pic:blipFill>
                  <pic:spPr>
                    <a:xfrm>
                      <a:off x="0" y="0"/>
                      <a:ext cx="5849620" cy="3856990"/>
                    </a:xfrm>
                    <a:prstGeom prst="rect">
                      <a:avLst/>
                    </a:prstGeom>
                    <a:noFill/>
                    <a:ln>
                      <a:noFill/>
                    </a:ln>
                  </pic:spPr>
                </pic:pic>
              </a:graphicData>
            </a:graphic>
          </wp:inline>
        </w:drawing>
      </w:r>
      <w:r>
        <w:drawing>
          <wp:inline distT="0" distB="0" distL="114300" distR="114300">
            <wp:extent cx="5849620" cy="3856990"/>
            <wp:effectExtent l="0" t="0" r="2540" b="13970"/>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53"/>
                    <a:stretch>
                      <a:fillRect/>
                    </a:stretch>
                  </pic:blipFill>
                  <pic:spPr>
                    <a:xfrm>
                      <a:off x="0" y="0"/>
                      <a:ext cx="5849620" cy="3856990"/>
                    </a:xfrm>
                    <a:prstGeom prst="rect">
                      <a:avLst/>
                    </a:prstGeom>
                    <a:noFill/>
                    <a:ln>
                      <a:noFill/>
                    </a:ln>
                  </pic:spPr>
                </pic:pic>
              </a:graphicData>
            </a:graphic>
          </wp:inline>
        </w:drawing>
      </w:r>
      <w:r>
        <w:drawing>
          <wp:inline distT="0" distB="0" distL="114300" distR="114300">
            <wp:extent cx="5849620" cy="3856990"/>
            <wp:effectExtent l="0" t="0" r="2540" b="13970"/>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54"/>
                    <a:stretch>
                      <a:fillRect/>
                    </a:stretch>
                  </pic:blipFill>
                  <pic:spPr>
                    <a:xfrm>
                      <a:off x="0" y="0"/>
                      <a:ext cx="5849620" cy="3856990"/>
                    </a:xfrm>
                    <a:prstGeom prst="rect">
                      <a:avLst/>
                    </a:prstGeom>
                    <a:noFill/>
                    <a:ln>
                      <a:noFill/>
                    </a:ln>
                  </pic:spPr>
                </pic:pic>
              </a:graphicData>
            </a:graphic>
          </wp:inline>
        </w:drawing>
      </w:r>
    </w:p>
    <w:p w14:paraId="7F465604">
      <w:pPr>
        <w:pStyle w:val="32"/>
        <w:jc w:val="center"/>
      </w:pPr>
      <w:r>
        <w:rPr>
          <w:rFonts w:hint="eastAsia"/>
        </w:rPr>
        <w:t>图2</w:t>
      </w:r>
      <w:r>
        <w:t>.</w:t>
      </w:r>
      <w:r>
        <w:rPr>
          <w:rFonts w:hint="eastAsia"/>
        </w:rPr>
        <w:t>2-关键监测点波形</w:t>
      </w:r>
    </w:p>
    <w:p w14:paraId="0BA1C864">
      <w:pPr>
        <w:ind w:firstLine="480" w:firstLineChars="0"/>
        <w:rPr>
          <w:b/>
        </w:rPr>
      </w:pPr>
      <w:r>
        <w:rPr>
          <w:rFonts w:hint="eastAsia"/>
          <w:b/>
        </w:rPr>
        <w:t>（</w:t>
      </w:r>
      <w:r>
        <w:rPr>
          <w:b/>
        </w:rPr>
        <w:t>3</w:t>
      </w:r>
      <w:r>
        <w:rPr>
          <w:rFonts w:hint="eastAsia"/>
          <w:b/>
        </w:rPr>
        <w:t>）其他说明</w:t>
      </w:r>
    </w:p>
    <w:p w14:paraId="58916703">
      <w:pPr>
        <w:widowControl/>
        <w:adjustRightInd/>
        <w:snapToGrid/>
        <w:spacing w:line="240" w:lineRule="auto"/>
        <w:ind w:firstLine="0" w:firstLineChars="0"/>
        <w:jc w:val="left"/>
      </w:pPr>
      <w:r>
        <w:br w:type="page"/>
      </w:r>
    </w:p>
    <w:p w14:paraId="5D29D141">
      <w:pPr>
        <w:ind w:firstLine="480"/>
      </w:pPr>
    </w:p>
    <w:p w14:paraId="284D8B6C">
      <w:pPr>
        <w:pStyle w:val="12"/>
        <w:rPr>
          <w:rFonts w:hint="eastAsia"/>
        </w:rPr>
      </w:pPr>
      <w:bookmarkStart w:id="22" w:name="_Toc107928229"/>
      <w:r>
        <w:t xml:space="preserve">2.3 </w:t>
      </w:r>
      <w:r>
        <w:rPr>
          <w:rFonts w:hint="eastAsia"/>
        </w:rPr>
        <w:t>数字电路设计与仿真</w:t>
      </w:r>
      <w:bookmarkEnd w:id="22"/>
    </w:p>
    <w:p w14:paraId="41EA7BC9">
      <w:pPr>
        <w:pStyle w:val="15"/>
        <w:rPr>
          <w:rFonts w:hint="eastAsia"/>
        </w:rPr>
      </w:pPr>
      <w:bookmarkStart w:id="23" w:name="_Toc107928230"/>
      <w:r>
        <w:t>2.3.1 三人表决电路</w:t>
      </w:r>
      <w:r>
        <w:rPr>
          <w:rFonts w:hint="eastAsia"/>
        </w:rPr>
        <w:t>设计与仿真</w:t>
      </w:r>
      <w:bookmarkEnd w:id="23"/>
    </w:p>
    <w:p w14:paraId="5B9BA7C8">
      <w:pPr>
        <w:pStyle w:val="30"/>
      </w:pPr>
      <w:bookmarkStart w:id="24" w:name="_Toc107928231"/>
      <w:r>
        <w:rPr>
          <w:rFonts w:hint="eastAsia"/>
        </w:rPr>
        <w:t>2</w:t>
      </w:r>
      <w:r>
        <w:t>.3.</w:t>
      </w:r>
      <w:r>
        <w:rPr>
          <w:rFonts w:hint="eastAsia"/>
        </w:rPr>
        <w:t>1</w:t>
      </w:r>
      <w:r>
        <w:t xml:space="preserve">.1 </w:t>
      </w:r>
      <w:r>
        <w:rPr>
          <w:rFonts w:hint="eastAsia"/>
        </w:rPr>
        <w:t>设计要求</w:t>
      </w:r>
      <w:bookmarkEnd w:id="24"/>
    </w:p>
    <w:p w14:paraId="7D8094B8">
      <w:pPr>
        <w:ind w:firstLine="480"/>
      </w:pPr>
      <w:r>
        <w:rPr>
          <w:rFonts w:hint="eastAsia"/>
        </w:rPr>
        <w:t>每人有一按键，如果赞同，按键，表示“1”；如不赞同，不按键，表示“0”。表决结果用指示灯表示，多数赞同，灯亮为“1”，反之灯不亮为“0”。</w:t>
      </w:r>
    </w:p>
    <w:p w14:paraId="48D65AB8">
      <w:pPr>
        <w:ind w:firstLine="480"/>
      </w:pPr>
      <w:r>
        <w:rPr>
          <w:rFonts w:hint="eastAsia"/>
        </w:rPr>
        <w:t>（1）选用7</w:t>
      </w:r>
      <w:r>
        <w:t>4LS</w:t>
      </w:r>
      <w:r>
        <w:rPr>
          <w:rFonts w:hint="eastAsia"/>
        </w:rPr>
        <w:t>系列门电路芯片（通过网络查询芯片型号）；</w:t>
      </w:r>
    </w:p>
    <w:p w14:paraId="626312B1">
      <w:pPr>
        <w:ind w:firstLine="480"/>
      </w:pPr>
      <w:r>
        <w:rPr>
          <w:rFonts w:hint="eastAsia"/>
        </w:rPr>
        <w:t>（2）用L</w:t>
      </w:r>
      <w:r>
        <w:t>ED</w:t>
      </w:r>
      <w:r>
        <w:rPr>
          <w:rFonts w:hint="eastAsia"/>
        </w:rPr>
        <w:t>（L</w:t>
      </w:r>
      <w:r>
        <w:t>ED-REN</w:t>
      </w:r>
      <w:r>
        <w:rPr>
          <w:rFonts w:hint="eastAsia"/>
        </w:rPr>
        <w:t>）指示表决状态；</w:t>
      </w:r>
    </w:p>
    <w:p w14:paraId="0DD105F1">
      <w:pPr>
        <w:ind w:firstLine="480"/>
      </w:pPr>
      <w:r>
        <w:rPr>
          <w:rFonts w:hint="eastAsia"/>
        </w:rPr>
        <w:t>（3）用交替性按钮（B</w:t>
      </w:r>
      <w:r>
        <w:t>UTTON</w:t>
      </w:r>
      <w:r>
        <w:rPr>
          <w:rFonts w:hint="eastAsia"/>
        </w:rPr>
        <w:t>）指示按键状态。</w:t>
      </w:r>
    </w:p>
    <w:p w14:paraId="26DDA8C6">
      <w:pPr>
        <w:pStyle w:val="30"/>
      </w:pPr>
      <w:bookmarkStart w:id="25" w:name="_Toc107928232"/>
      <w:r>
        <w:rPr>
          <w:rFonts w:hint="eastAsia"/>
        </w:rPr>
        <w:t>2</w:t>
      </w:r>
      <w:r>
        <w:t xml:space="preserve">.3.1.2 </w:t>
      </w:r>
      <w:r>
        <w:rPr>
          <w:rFonts w:hint="eastAsia"/>
        </w:rPr>
        <w:t>完成情况</w:t>
      </w:r>
      <w:bookmarkEnd w:id="25"/>
    </w:p>
    <w:p w14:paraId="20A06C94">
      <w:pPr>
        <w:ind w:firstLine="480" w:firstLineChars="0"/>
        <w:rPr>
          <w:rFonts w:hint="eastAsia"/>
          <w:b/>
        </w:rPr>
      </w:pPr>
      <w:r>
        <w:rPr>
          <w:rFonts w:hint="eastAsia"/>
          <w:b/>
        </w:rPr>
        <w:t>（1）设计电路与仿真结果</w:t>
      </w:r>
    </w:p>
    <w:p w14:paraId="5E22394B">
      <w:pPr>
        <w:ind w:firstLine="480" w:firstLineChars="0"/>
        <w:rPr>
          <w:color w:val="FF0000"/>
        </w:rPr>
      </w:pPr>
      <w:r>
        <w:rPr>
          <w:rFonts w:hint="eastAsia"/>
          <w:color w:val="000000" w:themeColor="text1"/>
          <w14:textFill>
            <w14:solidFill>
              <w14:schemeClr w14:val="tx1"/>
            </w14:solidFill>
          </w14:textFill>
        </w:rPr>
        <w:t>电路及其仿真结果见图2</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p>
    <w:p w14:paraId="7159C074">
      <w:pPr>
        <w:ind w:firstLine="480" w:firstLineChars="0"/>
      </w:pPr>
      <w:r>
        <w:rPr>
          <w:rFonts w:hint="eastAsia"/>
        </w:rPr>
        <w:t>该电路使用元器件基本特点及参数说明：</w:t>
      </w:r>
    </w:p>
    <w:p w14:paraId="2DBDF55A">
      <w:pPr>
        <w:ind w:firstLine="480" w:firstLineChars="0"/>
      </w:pPr>
      <w:r>
        <w:t>74LS32或门芯片，74LS11与门芯片</w:t>
      </w:r>
      <w:r>
        <w:rPr>
          <w:rFonts w:hint="eastAsia"/>
        </w:rPr>
        <w:t>，</w:t>
      </w:r>
      <w:r>
        <w:t>电阻R1、R2、R3，阻值均为2kΩ，按键开关共3只，红色发光二极管LED-RED</w:t>
      </w:r>
    </w:p>
    <w:p w14:paraId="00AFE36C">
      <w:pPr>
        <w:ind w:firstLine="480" w:firstLineChars="0"/>
        <w:rPr>
          <w:rFonts w:hint="eastAsia"/>
          <w:b/>
        </w:rPr>
      </w:pPr>
    </w:p>
    <w:p w14:paraId="45722988">
      <w:pPr>
        <w:ind w:firstLine="480"/>
      </w:pPr>
      <w:r>
        <w:drawing>
          <wp:inline distT="0" distB="0" distL="0" distR="0">
            <wp:extent cx="5029200" cy="3645535"/>
            <wp:effectExtent l="0" t="0" r="0" b="12065"/>
            <wp:docPr id="113279805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98050" name="图片 2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5038952" cy="3652967"/>
                    </a:xfrm>
                    <a:prstGeom prst="rect">
                      <a:avLst/>
                    </a:prstGeom>
                    <a:noFill/>
                    <a:ln>
                      <a:noFill/>
                    </a:ln>
                  </pic:spPr>
                </pic:pic>
              </a:graphicData>
            </a:graphic>
          </wp:inline>
        </w:drawing>
      </w:r>
    </w:p>
    <w:p w14:paraId="3BD43332">
      <w:pPr>
        <w:pStyle w:val="32"/>
        <w:jc w:val="center"/>
      </w:pPr>
      <w:r>
        <w:rPr>
          <w:rFonts w:hint="eastAsia"/>
        </w:rPr>
        <w:t>图2</w:t>
      </w:r>
      <w:r>
        <w:t>.1</w:t>
      </w:r>
      <w:r>
        <w:rPr>
          <w:rFonts w:hint="eastAsia"/>
          <w:lang w:val="en-US" w:eastAsia="zh-CN"/>
        </w:rPr>
        <w:t>三人表决</w:t>
      </w:r>
      <w:r>
        <w:rPr>
          <w:rFonts w:hint="eastAsia"/>
        </w:rPr>
        <w:t>电路</w:t>
      </w:r>
    </w:p>
    <w:p w14:paraId="205B617E">
      <w:pPr>
        <w:ind w:firstLine="480"/>
      </w:pPr>
    </w:p>
    <w:p w14:paraId="47B00FFC">
      <w:pPr>
        <w:ind w:firstLine="480" w:firstLineChars="0"/>
        <w:rPr>
          <w:b/>
        </w:rPr>
      </w:pPr>
      <w:r>
        <w:rPr>
          <w:rFonts w:hint="eastAsia"/>
          <w:b/>
        </w:rPr>
        <w:t>（2）电路工作原理分析及关键监测点波形及相关监测值说明</w:t>
      </w:r>
    </w:p>
    <w:p w14:paraId="13E7E6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24"/>
          <w:szCs w:val="24"/>
        </w:rPr>
      </w:pPr>
      <w:r>
        <w:rPr>
          <w:color w:val="000000"/>
          <w:sz w:val="24"/>
          <w:szCs w:val="24"/>
        </w:rPr>
        <w:t>电路工作原理分析</w:t>
      </w:r>
    </w:p>
    <w:p w14:paraId="58CBD6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24"/>
          <w:szCs w:val="24"/>
        </w:rPr>
      </w:pPr>
      <w:r>
        <w:rPr>
          <w:rFonts w:ascii="宋体" w:hAnsi="宋体" w:eastAsia="宋体" w:cs="宋体"/>
          <w:color w:val="000000"/>
          <w:kern w:val="0"/>
          <w:sz w:val="24"/>
          <w:szCs w:val="24"/>
          <w:lang w:val="en-US" w:eastAsia="zh-CN" w:bidi="ar"/>
        </w:rPr>
        <w:t>本电路为三人多数表决逻辑电路，由 74LS32 或门、74LS11 与门搭配按键、下拉电阻与指示 LED 构成。按键未按下时经下拉电阻为低电平，按下后输入高电平；电路通过或门与与门的组合逻辑实现表决功能，当三个按键中至少两个按下时，与门输出高电平，LED 点亮；仅单个或零个按键按下时输出低电平，LED 熄灭。</w:t>
      </w:r>
    </w:p>
    <w:p w14:paraId="68B7EF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24"/>
          <w:szCs w:val="24"/>
        </w:rPr>
      </w:pPr>
      <w:r>
        <w:rPr>
          <w:color w:val="000000"/>
          <w:sz w:val="24"/>
          <w:szCs w:val="24"/>
        </w:rPr>
        <w:t>关键监测点波形及电压值</w:t>
      </w:r>
    </w:p>
    <w:p w14:paraId="7A54AF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24"/>
          <w:szCs w:val="24"/>
        </w:rPr>
      </w:pPr>
      <w:r>
        <w:rPr>
          <w:rFonts w:ascii="宋体" w:hAnsi="宋体" w:eastAsia="宋体" w:cs="宋体"/>
          <w:color w:val="000000"/>
          <w:kern w:val="0"/>
          <w:sz w:val="24"/>
          <w:szCs w:val="24"/>
          <w:lang w:val="en-US" w:eastAsia="zh-CN" w:bidi="ar"/>
        </w:rPr>
        <w:t>按键输入端为数字电平信号，未按下时为低电平，电压约 0V；按下时为高电平，电压约 5V。 各或门输出端遵循 “有高则高、全低则低” 的逻辑，高电平约 3.4V，低电平约 0.3V。 与门输出端即 LED 阳极，仅当三路输入均为高电平时输出高电平，电压约 3.4V，LED 导通点亮；其余状态输出低电平，电压约 0.3V，LED 保持熄灭。</w:t>
      </w:r>
    </w:p>
    <w:p w14:paraId="48621E9F">
      <w:pPr>
        <w:ind w:firstLine="480"/>
      </w:pPr>
    </w:p>
    <w:p w14:paraId="773D9F10">
      <w:pPr>
        <w:ind w:firstLine="480" w:firstLineChars="0"/>
        <w:rPr>
          <w:b/>
        </w:rPr>
      </w:pPr>
      <w:r>
        <w:rPr>
          <w:rFonts w:hint="eastAsia"/>
          <w:b/>
        </w:rPr>
        <w:t>（</w:t>
      </w:r>
      <w:r>
        <w:rPr>
          <w:b/>
        </w:rPr>
        <w:t>3</w:t>
      </w:r>
      <w:r>
        <w:rPr>
          <w:rFonts w:hint="eastAsia"/>
          <w:b/>
        </w:rPr>
        <w:t>）其他说明</w:t>
      </w:r>
    </w:p>
    <w:p w14:paraId="120C18D5">
      <w:pPr>
        <w:ind w:firstLine="480"/>
      </w:pPr>
    </w:p>
    <w:p w14:paraId="75216C22">
      <w:pPr>
        <w:pStyle w:val="15"/>
        <w:rPr>
          <w:rFonts w:hint="eastAsia"/>
        </w:rPr>
      </w:pPr>
      <w:bookmarkStart w:id="26" w:name="_Toc107928233"/>
      <w:r>
        <w:t xml:space="preserve">2.3.2 </w:t>
      </w:r>
      <w:r>
        <w:rPr>
          <w:rFonts w:hint="eastAsia"/>
        </w:rPr>
        <w:t>七段译码电路显示电路设计与仿真</w:t>
      </w:r>
      <w:bookmarkEnd w:id="26"/>
    </w:p>
    <w:p w14:paraId="1E3E3C81">
      <w:pPr>
        <w:pStyle w:val="30"/>
      </w:pPr>
      <w:bookmarkStart w:id="27" w:name="_Toc107928234"/>
      <w:r>
        <w:rPr>
          <w:rFonts w:hint="eastAsia"/>
        </w:rPr>
        <w:t>2</w:t>
      </w:r>
      <w:r>
        <w:t xml:space="preserve">.3.2.1 </w:t>
      </w:r>
      <w:r>
        <w:rPr>
          <w:rFonts w:hint="eastAsia"/>
        </w:rPr>
        <w:t>设计要求</w:t>
      </w:r>
      <w:bookmarkEnd w:id="27"/>
    </w:p>
    <w:p w14:paraId="54A3E6EC">
      <w:pPr>
        <w:ind w:firstLine="480"/>
      </w:pPr>
      <w:r>
        <w:rPr>
          <w:rFonts w:hint="eastAsia"/>
        </w:rPr>
        <w:t>要求以二进制输入0~</w:t>
      </w:r>
      <w:r>
        <w:t>9</w:t>
      </w:r>
      <w:r>
        <w:rPr>
          <w:rFonts w:hint="eastAsia"/>
        </w:rPr>
        <w:t>是其中某一个数字后，可以在</w:t>
      </w:r>
      <w:r>
        <w:t>7</w:t>
      </w:r>
      <w:r>
        <w:rPr>
          <w:rFonts w:hint="eastAsia"/>
        </w:rPr>
        <w:t>段数码管上以十进制显示该数字。</w:t>
      </w:r>
    </w:p>
    <w:p w14:paraId="2EDEBF35">
      <w:pPr>
        <w:ind w:firstLine="480"/>
      </w:pPr>
      <w:r>
        <w:rPr>
          <w:rFonts w:hint="eastAsia"/>
        </w:rPr>
        <w:t>（1）7段共阳数码管仿真模型：7</w:t>
      </w:r>
      <w:r>
        <w:t>SEG-COM-ANC</w:t>
      </w:r>
      <w:r>
        <w:rPr>
          <w:rFonts w:hint="eastAsia"/>
        </w:rPr>
        <w:t>；</w:t>
      </w:r>
    </w:p>
    <w:p w14:paraId="325A1511">
      <w:pPr>
        <w:ind w:firstLine="480"/>
      </w:pPr>
      <w:r>
        <w:rPr>
          <w:rFonts w:hint="eastAsia"/>
        </w:rPr>
        <w:t>（2）译码器芯片：7</w:t>
      </w:r>
      <w:r>
        <w:t>4LS247</w:t>
      </w:r>
      <w:r>
        <w:rPr>
          <w:rFonts w:hint="eastAsia"/>
        </w:rPr>
        <w:t>；</w:t>
      </w:r>
    </w:p>
    <w:p w14:paraId="44E70B96">
      <w:pPr>
        <w:ind w:firstLine="480"/>
      </w:pPr>
      <w:r>
        <w:rPr>
          <w:rFonts w:hint="eastAsia"/>
        </w:rPr>
        <w:t>（3）拨位开关：D</w:t>
      </w:r>
      <w:r>
        <w:t>ISPSW_4</w:t>
      </w:r>
      <w:r>
        <w:rPr>
          <w:rFonts w:hint="eastAsia"/>
        </w:rPr>
        <w:t>；</w:t>
      </w:r>
    </w:p>
    <w:p w14:paraId="6EB44E3C">
      <w:pPr>
        <w:ind w:firstLine="480"/>
      </w:pPr>
      <w:r>
        <w:rPr>
          <w:rFonts w:hint="eastAsia"/>
        </w:rPr>
        <w:t>（4）供电电源：+</w:t>
      </w:r>
      <w:r>
        <w:t>9V</w:t>
      </w:r>
      <w:r>
        <w:rPr>
          <w:rFonts w:hint="eastAsia"/>
        </w:rPr>
        <w:t>；</w:t>
      </w:r>
    </w:p>
    <w:p w14:paraId="162A3E59">
      <w:pPr>
        <w:ind w:firstLine="480"/>
      </w:pPr>
      <w:r>
        <w:rPr>
          <w:rFonts w:hint="eastAsia"/>
        </w:rPr>
        <w:t>（5）在报告中以截图形式记录不少于5位数字显示状态，并对电路原理进行分析。</w:t>
      </w:r>
    </w:p>
    <w:p w14:paraId="6DA69B32">
      <w:pPr>
        <w:pStyle w:val="30"/>
      </w:pPr>
      <w:bookmarkStart w:id="28" w:name="_Toc107928235"/>
      <w:r>
        <w:rPr>
          <w:rFonts w:hint="eastAsia"/>
        </w:rPr>
        <w:t>2</w:t>
      </w:r>
      <w:r>
        <w:t xml:space="preserve">.3.2.2 </w:t>
      </w:r>
      <w:r>
        <w:rPr>
          <w:rFonts w:hint="eastAsia"/>
        </w:rPr>
        <w:t>完成情况</w:t>
      </w:r>
      <w:bookmarkEnd w:id="28"/>
    </w:p>
    <w:p w14:paraId="2B9CB637">
      <w:pPr>
        <w:ind w:firstLine="480" w:firstLineChars="0"/>
        <w:rPr>
          <w:rFonts w:hint="eastAsia"/>
          <w:b/>
        </w:rPr>
      </w:pPr>
      <w:r>
        <w:rPr>
          <w:rFonts w:hint="eastAsia"/>
          <w:b/>
        </w:rPr>
        <w:t>（1）设计电路与仿真结果</w:t>
      </w:r>
    </w:p>
    <w:p w14:paraId="4BC87658">
      <w:pPr>
        <w:ind w:firstLine="480" w:firstLineChars="0"/>
        <w:rPr>
          <w:color w:val="FF0000"/>
        </w:rPr>
      </w:pPr>
      <w:r>
        <w:rPr>
          <w:rFonts w:hint="eastAsia"/>
          <w:color w:val="000000" w:themeColor="text1"/>
          <w14:textFill>
            <w14:solidFill>
              <w14:schemeClr w14:val="tx1"/>
            </w14:solidFill>
          </w14:textFill>
        </w:rPr>
        <w:t>电路及其仿真结果见图2</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p>
    <w:p w14:paraId="6470F897">
      <w:pPr>
        <w:ind w:firstLine="480" w:firstLineChars="0"/>
      </w:pPr>
      <w:r>
        <w:rPr>
          <w:rFonts w:hint="eastAsia"/>
        </w:rPr>
        <w:t>该电路使用元器件基本特点及参数说明：</w:t>
      </w:r>
    </w:p>
    <w:p w14:paraId="65CCE905">
      <w:pPr>
        <w:ind w:firstLine="480"/>
      </w:pPr>
      <w:r>
        <w:rPr>
          <w:rFonts w:hint="eastAsia"/>
        </w:rPr>
        <w:t>7段共阳数码管仿真模型：7</w:t>
      </w:r>
      <w:r>
        <w:t>SEG-COM-ANC</w:t>
      </w:r>
      <w:r>
        <w:rPr>
          <w:rFonts w:hint="eastAsia"/>
        </w:rPr>
        <w:t>；</w:t>
      </w:r>
    </w:p>
    <w:p w14:paraId="0114476D">
      <w:pPr>
        <w:ind w:firstLine="480"/>
      </w:pPr>
      <w:r>
        <w:rPr>
          <w:rFonts w:hint="eastAsia"/>
        </w:rPr>
        <w:t>译码器芯片：7</w:t>
      </w:r>
      <w:r>
        <w:t>4LS247</w:t>
      </w:r>
      <w:r>
        <w:rPr>
          <w:rFonts w:hint="eastAsia"/>
        </w:rPr>
        <w:t>；</w:t>
      </w:r>
    </w:p>
    <w:p w14:paraId="0204D593">
      <w:pPr>
        <w:ind w:firstLine="480"/>
      </w:pPr>
      <w:r>
        <w:rPr>
          <w:rFonts w:hint="eastAsia"/>
        </w:rPr>
        <w:t>拨位开关：D</w:t>
      </w:r>
      <w:r>
        <w:t>ISPSW_4</w:t>
      </w:r>
      <w:r>
        <w:rPr>
          <w:rFonts w:hint="eastAsia"/>
        </w:rPr>
        <w:t>；</w:t>
      </w:r>
    </w:p>
    <w:p w14:paraId="0E822BFE">
      <w:pPr>
        <w:ind w:firstLine="480"/>
      </w:pPr>
      <w:r>
        <w:rPr>
          <w:rFonts w:hint="eastAsia"/>
        </w:rPr>
        <w:t>供电电源：+</w:t>
      </w:r>
      <w:r>
        <w:t>9V</w:t>
      </w:r>
      <w:r>
        <w:rPr>
          <w:rFonts w:hint="eastAsia"/>
        </w:rPr>
        <w:t>；</w:t>
      </w:r>
    </w:p>
    <w:p w14:paraId="0CB2B075">
      <w:pPr>
        <w:ind w:firstLine="480"/>
      </w:pPr>
      <w:r>
        <w:rPr>
          <w:rFonts w:hint="eastAsia"/>
        </w:rPr>
        <w:t>电阻若干；</w:t>
      </w:r>
    </w:p>
    <w:p w14:paraId="4D0F14F5">
      <w:pPr>
        <w:ind w:firstLine="480" w:firstLineChars="0"/>
        <w:rPr>
          <w:rFonts w:hint="eastAsia"/>
          <w:b/>
        </w:rPr>
      </w:pPr>
    </w:p>
    <w:p w14:paraId="360728EF">
      <w:pPr>
        <w:ind w:firstLine="480"/>
      </w:pPr>
      <w:r>
        <w:drawing>
          <wp:inline distT="0" distB="0" distL="0" distR="0">
            <wp:extent cx="5854700" cy="2663825"/>
            <wp:effectExtent l="0" t="0" r="12700" b="3175"/>
            <wp:docPr id="35603288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32885" name="图片 1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5854700" cy="2663825"/>
                    </a:xfrm>
                    <a:prstGeom prst="rect">
                      <a:avLst/>
                    </a:prstGeom>
                    <a:noFill/>
                    <a:ln>
                      <a:noFill/>
                    </a:ln>
                  </pic:spPr>
                </pic:pic>
              </a:graphicData>
            </a:graphic>
          </wp:inline>
        </w:drawing>
      </w:r>
    </w:p>
    <w:p w14:paraId="09AC08EA">
      <w:pPr>
        <w:pStyle w:val="32"/>
        <w:jc w:val="center"/>
      </w:pPr>
      <w:r>
        <w:rPr>
          <w:rFonts w:hint="eastAsia"/>
        </w:rPr>
        <w:t>图2</w:t>
      </w:r>
      <w:r>
        <w:t>.1</w:t>
      </w:r>
      <w:r>
        <w:rPr>
          <w:rFonts w:hint="eastAsia"/>
          <w:lang w:val="en-US" w:eastAsia="zh-CN"/>
        </w:rPr>
        <w:t>七段译码</w:t>
      </w:r>
      <w:r>
        <w:rPr>
          <w:rFonts w:hint="eastAsia"/>
        </w:rPr>
        <w:t>电路</w:t>
      </w:r>
    </w:p>
    <w:p w14:paraId="4DA70965">
      <w:pPr>
        <w:ind w:firstLine="480"/>
      </w:pPr>
    </w:p>
    <w:p w14:paraId="4BBA2134">
      <w:pPr>
        <w:numPr>
          <w:ilvl w:val="0"/>
          <w:numId w:val="5"/>
        </w:numPr>
        <w:ind w:firstLine="480" w:firstLineChars="0"/>
        <w:rPr>
          <w:rFonts w:hint="eastAsia"/>
          <w:b/>
        </w:rPr>
      </w:pPr>
      <w:r>
        <w:rPr>
          <w:rFonts w:hint="eastAsia"/>
          <w:b/>
        </w:rPr>
        <w:t>电路工作原理分析及关键监测点波形及相关监测值说明</w:t>
      </w:r>
    </w:p>
    <w:p w14:paraId="54C99B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24"/>
          <w:szCs w:val="24"/>
        </w:rPr>
      </w:pPr>
      <w:r>
        <w:rPr>
          <w:color w:val="000000"/>
          <w:sz w:val="24"/>
          <w:szCs w:val="24"/>
        </w:rPr>
        <w:t>电路工作原理分析</w:t>
      </w:r>
    </w:p>
    <w:p w14:paraId="0F55C2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24"/>
          <w:szCs w:val="24"/>
        </w:rPr>
      </w:pPr>
      <w:r>
        <w:rPr>
          <w:rFonts w:ascii="宋体" w:hAnsi="宋体" w:eastAsia="宋体" w:cs="宋体"/>
          <w:color w:val="000000"/>
          <w:kern w:val="0"/>
          <w:sz w:val="24"/>
          <w:szCs w:val="24"/>
          <w:lang w:val="en-US" w:eastAsia="zh-CN" w:bidi="ar"/>
        </w:rPr>
        <w:t>本电路为 BCD 码七段数码显示电路，采用 + 9V 供电。4 位拨位开关输入 8421 格式的 BCD 码，送入 74LS247 译码驱动器，芯片将 4 位二进制信号译码为七段段控信号，输出低电平有效，驱动共阳极七段数码管对应段点亮，直观显示 0-9 的十进制数字。</w:t>
      </w:r>
    </w:p>
    <w:p w14:paraId="170771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24"/>
          <w:szCs w:val="24"/>
        </w:rPr>
      </w:pPr>
      <w:r>
        <w:rPr>
          <w:color w:val="000000"/>
          <w:sz w:val="24"/>
          <w:szCs w:val="24"/>
        </w:rPr>
        <w:t>关键监测点波形及电压值</w:t>
      </w:r>
    </w:p>
    <w:p w14:paraId="3ED7A5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b/>
        </w:rPr>
      </w:pPr>
      <w:r>
        <w:rPr>
          <w:rFonts w:ascii="宋体" w:hAnsi="宋体" w:eastAsia="宋体" w:cs="宋体"/>
          <w:color w:val="000000"/>
          <w:kern w:val="0"/>
          <w:sz w:val="24"/>
          <w:szCs w:val="24"/>
          <w:lang w:val="en-US" w:eastAsia="zh-CN" w:bidi="ar"/>
        </w:rPr>
        <w:t>拨位开关输出为数字电平，开关导通时为低电平，电压约 0V；开关断开时为高电平，电压约 9V。74LS247 的段选输出端，对应段需点亮时输出低电平约 0.3V，段熄灭时输出高电平。数码管公共端接 + 9V，段引脚为低电平时对应段导通发光。</w:t>
      </w:r>
    </w:p>
    <w:p w14:paraId="3E98B390">
      <w:pPr>
        <w:ind w:firstLine="480"/>
      </w:pPr>
      <w:r>
        <w:drawing>
          <wp:inline distT="0" distB="0" distL="0" distR="0">
            <wp:extent cx="4787900" cy="2337435"/>
            <wp:effectExtent l="0" t="0" r="12700" b="9525"/>
            <wp:docPr id="7996326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32632" name="图片 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4803082" cy="2345279"/>
                    </a:xfrm>
                    <a:prstGeom prst="rect">
                      <a:avLst/>
                    </a:prstGeom>
                    <a:noFill/>
                    <a:ln>
                      <a:noFill/>
                    </a:ln>
                  </pic:spPr>
                </pic:pic>
              </a:graphicData>
            </a:graphic>
          </wp:inline>
        </w:drawing>
      </w:r>
      <w:r>
        <w:drawing>
          <wp:inline distT="0" distB="0" distL="0" distR="0">
            <wp:extent cx="4730750" cy="2437130"/>
            <wp:effectExtent l="0" t="0" r="8890" b="1270"/>
            <wp:docPr id="2925435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43533" name="图片 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4746698" cy="2445940"/>
                    </a:xfrm>
                    <a:prstGeom prst="rect">
                      <a:avLst/>
                    </a:prstGeom>
                    <a:noFill/>
                    <a:ln>
                      <a:noFill/>
                    </a:ln>
                  </pic:spPr>
                </pic:pic>
              </a:graphicData>
            </a:graphic>
          </wp:inline>
        </w:drawing>
      </w:r>
      <w:r>
        <w:drawing>
          <wp:inline distT="0" distB="0" distL="0" distR="0">
            <wp:extent cx="4842510" cy="2336800"/>
            <wp:effectExtent l="0" t="0" r="3810" b="10160"/>
            <wp:docPr id="9589647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64769" name="图片 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4864043" cy="2347086"/>
                    </a:xfrm>
                    <a:prstGeom prst="rect">
                      <a:avLst/>
                    </a:prstGeom>
                    <a:noFill/>
                    <a:ln>
                      <a:noFill/>
                    </a:ln>
                  </pic:spPr>
                </pic:pic>
              </a:graphicData>
            </a:graphic>
          </wp:inline>
        </w:drawing>
      </w:r>
      <w:r>
        <w:drawing>
          <wp:inline distT="0" distB="0" distL="0" distR="0">
            <wp:extent cx="4768850" cy="2169160"/>
            <wp:effectExtent l="0" t="0" r="1270" b="10160"/>
            <wp:docPr id="82595034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50346" name="图片 1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4784340" cy="2176823"/>
                    </a:xfrm>
                    <a:prstGeom prst="rect">
                      <a:avLst/>
                    </a:prstGeom>
                    <a:noFill/>
                    <a:ln>
                      <a:noFill/>
                    </a:ln>
                  </pic:spPr>
                </pic:pic>
              </a:graphicData>
            </a:graphic>
          </wp:inline>
        </w:drawing>
      </w:r>
      <w:r>
        <w:drawing>
          <wp:inline distT="0" distB="0" distL="0" distR="0">
            <wp:extent cx="4870450" cy="2465070"/>
            <wp:effectExtent l="0" t="0" r="6350" b="3810"/>
            <wp:docPr id="17340758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75855" name="图片 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4884826" cy="2472612"/>
                    </a:xfrm>
                    <a:prstGeom prst="rect">
                      <a:avLst/>
                    </a:prstGeom>
                    <a:noFill/>
                    <a:ln>
                      <a:noFill/>
                    </a:ln>
                  </pic:spPr>
                </pic:pic>
              </a:graphicData>
            </a:graphic>
          </wp:inline>
        </w:drawing>
      </w:r>
    </w:p>
    <w:p w14:paraId="3C731191">
      <w:pPr>
        <w:pStyle w:val="32"/>
        <w:jc w:val="center"/>
      </w:pPr>
      <w:r>
        <w:rPr>
          <w:rFonts w:hint="eastAsia"/>
        </w:rPr>
        <w:t>图2</w:t>
      </w:r>
      <w:r>
        <w:t>.</w:t>
      </w:r>
      <w:r>
        <w:rPr>
          <w:rFonts w:hint="eastAsia"/>
        </w:rPr>
        <w:t>2-关键监测点波形</w:t>
      </w:r>
    </w:p>
    <w:p w14:paraId="020E09AE">
      <w:pPr>
        <w:ind w:firstLine="480" w:firstLineChars="0"/>
        <w:rPr>
          <w:b/>
        </w:rPr>
      </w:pPr>
      <w:r>
        <w:rPr>
          <w:rFonts w:hint="eastAsia"/>
          <w:b/>
        </w:rPr>
        <w:t>（</w:t>
      </w:r>
      <w:r>
        <w:rPr>
          <w:b/>
        </w:rPr>
        <w:t>3</w:t>
      </w:r>
      <w:r>
        <w:rPr>
          <w:rFonts w:hint="eastAsia"/>
          <w:b/>
        </w:rPr>
        <w:t>）其他说明</w:t>
      </w:r>
      <w:r>
        <w:rPr>
          <w:b/>
        </w:rPr>
        <w:br w:type="page"/>
      </w:r>
    </w:p>
    <w:p w14:paraId="6F960C83">
      <w:pPr>
        <w:ind w:firstLine="480" w:firstLineChars="0"/>
        <w:rPr>
          <w:b/>
        </w:rPr>
      </w:pPr>
    </w:p>
    <w:p w14:paraId="6A6AE62F">
      <w:pPr>
        <w:pStyle w:val="2"/>
        <w:ind w:firstLine="640"/>
      </w:pPr>
      <w:bookmarkStart w:id="29" w:name="_Toc107928236"/>
      <w:r>
        <w:rPr>
          <w:rFonts w:hint="eastAsia"/>
        </w:rPr>
        <w:t>三、综合电路设计与仿真</w:t>
      </w:r>
      <w:bookmarkEnd w:id="29"/>
    </w:p>
    <w:p w14:paraId="220D814D">
      <w:pPr>
        <w:pStyle w:val="12"/>
        <w:rPr>
          <w:rFonts w:hint="eastAsia"/>
        </w:rPr>
      </w:pPr>
      <w:bookmarkStart w:id="30" w:name="_Toc107928237"/>
      <w:r>
        <w:t xml:space="preserve">3.1 </w:t>
      </w:r>
      <w:r>
        <w:rPr>
          <w:rFonts w:hint="eastAsia"/>
        </w:rPr>
        <w:t>函数信号发生器电路设计与仿真</w:t>
      </w:r>
      <w:bookmarkEnd w:id="30"/>
    </w:p>
    <w:p w14:paraId="7B2633D9">
      <w:pPr>
        <w:pStyle w:val="15"/>
        <w:rPr>
          <w:rFonts w:hint="eastAsia"/>
        </w:rPr>
      </w:pPr>
      <w:bookmarkStart w:id="31" w:name="_Toc107928238"/>
      <w:r>
        <w:t xml:space="preserve">3.1.1 </w:t>
      </w:r>
      <w:r>
        <w:rPr>
          <w:rFonts w:hint="eastAsia"/>
        </w:rPr>
        <w:t>设计要求</w:t>
      </w:r>
      <w:bookmarkEnd w:id="31"/>
    </w:p>
    <w:p w14:paraId="039FF39D">
      <w:pPr>
        <w:ind w:firstLine="480"/>
      </w:pPr>
      <w:r>
        <w:rPr>
          <w:rFonts w:hint="eastAsia"/>
        </w:rPr>
        <w:t>设计一款函数信号发生器电路，该电路能自动生成频率在一定范围内连续可调的正弦波、三角波及方波电压信号，要求如下：</w:t>
      </w:r>
    </w:p>
    <w:p w14:paraId="2A51712E">
      <w:pPr>
        <w:ind w:firstLine="480"/>
      </w:pPr>
      <w:r>
        <w:rPr>
          <w:rFonts w:hint="eastAsia"/>
        </w:rPr>
        <w:t>（1）优先选用前序设计中用的芯片，也可以选用其他仿真软件中能查到的芯片；</w:t>
      </w:r>
    </w:p>
    <w:p w14:paraId="116FAC75">
      <w:pPr>
        <w:ind w:firstLine="480"/>
      </w:pPr>
      <w:r>
        <w:rPr>
          <w:rFonts w:hint="eastAsia"/>
        </w:rPr>
        <w:t>（2）要求用示波器显示三种波形；</w:t>
      </w:r>
    </w:p>
    <w:p w14:paraId="0437C792">
      <w:pPr>
        <w:ind w:firstLine="480"/>
      </w:pPr>
      <w:r>
        <w:rPr>
          <w:rFonts w:hint="eastAsia"/>
        </w:rPr>
        <w:t>（3）以截图方式在报告中记录三种不同频率下的三种波形，并对电路进行分析说明。</w:t>
      </w:r>
    </w:p>
    <w:p w14:paraId="6AEFCEF4">
      <w:pPr>
        <w:pStyle w:val="15"/>
        <w:rPr>
          <w:rFonts w:hint="eastAsia"/>
        </w:rPr>
      </w:pPr>
      <w:bookmarkStart w:id="32" w:name="_Toc107928239"/>
      <w:r>
        <w:t xml:space="preserve">3.1.2 </w:t>
      </w:r>
      <w:r>
        <w:rPr>
          <w:rFonts w:hint="eastAsia"/>
        </w:rPr>
        <w:t>完成情况</w:t>
      </w:r>
      <w:bookmarkEnd w:id="32"/>
    </w:p>
    <w:p w14:paraId="0CE35936">
      <w:pPr>
        <w:pStyle w:val="30"/>
        <w:rPr>
          <w:rFonts w:hint="eastAsia"/>
        </w:rPr>
      </w:pPr>
      <w:bookmarkStart w:id="33" w:name="_Toc107928240"/>
      <w:r>
        <w:rPr>
          <w:rFonts w:hint="eastAsia"/>
        </w:rPr>
        <w:t>3</w:t>
      </w:r>
      <w:r>
        <w:t xml:space="preserve">.1.2.1 </w:t>
      </w:r>
      <w:r>
        <w:rPr>
          <w:rFonts w:hint="eastAsia"/>
        </w:rPr>
        <w:t>设计电路与仿真结果</w:t>
      </w:r>
      <w:bookmarkEnd w:id="33"/>
    </w:p>
    <w:p w14:paraId="37C0B50E">
      <w:pPr>
        <w:ind w:firstLine="480" w:firstLineChars="0"/>
        <w:rPr>
          <w:color w:val="FF0000"/>
        </w:rPr>
      </w:pPr>
      <w:r>
        <w:rPr>
          <w:rFonts w:hint="eastAsia"/>
          <w:color w:val="000000" w:themeColor="text1"/>
          <w14:textFill>
            <w14:solidFill>
              <w14:schemeClr w14:val="tx1"/>
            </w14:solidFill>
          </w14:textFill>
        </w:rPr>
        <w:t>电路及其仿真结果见图</w:t>
      </w:r>
      <w:r>
        <w:rPr>
          <w:rFonts w:hint="eastAsia"/>
          <w:color w:val="000000" w:themeColor="text1"/>
          <w:lang w:val="en-US" w:eastAsia="zh-CN"/>
          <w14:textFill>
            <w14:solidFill>
              <w14:schemeClr w14:val="tx1"/>
            </w14:solidFill>
          </w14:textFill>
        </w:rPr>
        <w:t>3</w:t>
      </w:r>
      <w:bookmarkStart w:id="52" w:name="_GoBack"/>
      <w:bookmarkEnd w:id="52"/>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p>
    <w:p w14:paraId="76EE9AE5">
      <w:pPr>
        <w:ind w:firstLine="480" w:firstLineChars="0"/>
      </w:pPr>
      <w:r>
        <w:rPr>
          <w:rFonts w:hint="eastAsia"/>
        </w:rPr>
        <w:t>该电路使用元器件基本特点及参数说明：</w:t>
      </w:r>
    </w:p>
    <w:p w14:paraId="61E8B1EB">
      <w:pPr>
        <w:ind w:firstLine="480" w:firstLineChars="0"/>
      </w:pPr>
      <w:r>
        <w:t>NE555定时器芯片</w:t>
      </w:r>
    </w:p>
    <w:p w14:paraId="36FE5DB0">
      <w:pPr>
        <w:ind w:firstLine="480" w:firstLineChars="0"/>
      </w:pPr>
      <w:r>
        <w:t>电阻R1（1kΩ）、电阻R2（62kΩ），电位器RV1（20kΩ），电容C3（0.01μF）</w:t>
      </w:r>
    </w:p>
    <w:p w14:paraId="575D0732">
      <w:pPr>
        <w:ind w:firstLine="480" w:firstLineChars="0"/>
      </w:pPr>
      <w:r>
        <w:t>电容C1（0.01μF），</w:t>
      </w:r>
    </w:p>
    <w:p w14:paraId="26E9F656">
      <w:pPr>
        <w:ind w:firstLine="480" w:firstLineChars="0"/>
      </w:pPr>
      <w:r>
        <w:t>电容 C2（10μF）</w:t>
      </w:r>
    </w:p>
    <w:p w14:paraId="789C0DAA">
      <w:pPr>
        <w:ind w:firstLine="480" w:firstLineChars="0"/>
      </w:pPr>
      <w:r>
        <w:t xml:space="preserve">电阻R3、R4、R5，阻值均为 10kΩ </w:t>
      </w:r>
    </w:p>
    <w:p w14:paraId="15C53D74">
      <w:pPr>
        <w:ind w:firstLine="480" w:firstLineChars="0"/>
      </w:pPr>
      <w:r>
        <w:t>电容C4（0.47μF）、电容C5（0.1μF）、电容C6（0.1μF）</w:t>
      </w:r>
    </w:p>
    <w:p w14:paraId="4AD34702">
      <w:pPr>
        <w:ind w:firstLine="480" w:firstLineChars="0"/>
      </w:pPr>
      <w:r>
        <w:t xml:space="preserve">+12V 直流电源 </w:t>
      </w:r>
    </w:p>
    <w:p w14:paraId="54F36D68">
      <w:pPr>
        <w:ind w:firstLine="480" w:firstLineChars="0"/>
      </w:pPr>
      <w:r>
        <w:t>数字示波器</w:t>
      </w:r>
    </w:p>
    <w:p w14:paraId="7689ECAF">
      <w:pPr>
        <w:pStyle w:val="30"/>
      </w:pPr>
      <w:r>
        <w:drawing>
          <wp:inline distT="0" distB="0" distL="0" distR="0">
            <wp:extent cx="6252845" cy="3826510"/>
            <wp:effectExtent l="0" t="0" r="10795" b="13970"/>
            <wp:docPr id="12639868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8682" name="图片 1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6252845" cy="3826510"/>
                    </a:xfrm>
                    <a:prstGeom prst="rect">
                      <a:avLst/>
                    </a:prstGeom>
                    <a:noFill/>
                    <a:ln>
                      <a:noFill/>
                    </a:ln>
                  </pic:spPr>
                </pic:pic>
              </a:graphicData>
            </a:graphic>
          </wp:inline>
        </w:drawing>
      </w:r>
    </w:p>
    <w:p w14:paraId="710AA379">
      <w:pPr>
        <w:pStyle w:val="32"/>
        <w:jc w:val="center"/>
      </w:pPr>
      <w:r>
        <w:rPr>
          <w:rFonts w:hint="eastAsia"/>
        </w:rPr>
        <w:t>图</w:t>
      </w:r>
      <w:r>
        <w:rPr>
          <w:rFonts w:hint="eastAsia"/>
          <w:lang w:val="en-US" w:eastAsia="zh-CN"/>
        </w:rPr>
        <w:t>3</w:t>
      </w:r>
      <w:r>
        <w:t>.1</w:t>
      </w:r>
      <w:r>
        <w:rPr>
          <w:rFonts w:hint="eastAsia"/>
          <w:lang w:val="en-US" w:eastAsia="zh-CN"/>
        </w:rPr>
        <w:t>函数信号发生器</w:t>
      </w:r>
      <w:r>
        <w:rPr>
          <w:rFonts w:hint="eastAsia"/>
        </w:rPr>
        <w:t>电路</w:t>
      </w:r>
    </w:p>
    <w:p w14:paraId="13984148">
      <w:pPr>
        <w:pStyle w:val="30"/>
        <w:rPr>
          <w:rFonts w:hint="eastAsia"/>
        </w:rPr>
      </w:pPr>
    </w:p>
    <w:p w14:paraId="64695C3C">
      <w:pPr>
        <w:pStyle w:val="30"/>
        <w:rPr>
          <w:rFonts w:hint="eastAsia"/>
        </w:rPr>
      </w:pPr>
      <w:bookmarkStart w:id="34" w:name="_Toc107928241"/>
      <w:r>
        <w:rPr>
          <w:rFonts w:hint="eastAsia"/>
        </w:rPr>
        <w:t>3</w:t>
      </w:r>
      <w:r>
        <w:t>.1.2.2</w:t>
      </w:r>
      <w:r>
        <w:rPr>
          <w:rFonts w:hint="eastAsia"/>
        </w:rPr>
        <w:t>电路工作原理分析及关键监测点波形及相关监测值说明</w:t>
      </w:r>
      <w:bookmarkEnd w:id="34"/>
    </w:p>
    <w:p w14:paraId="3027F5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eastAsia" w:ascii="宋体" w:hAnsi="宋体" w:eastAsia="宋体" w:cs="宋体"/>
          <w:color w:val="000000"/>
          <w:sz w:val="24"/>
          <w:szCs w:val="24"/>
        </w:rPr>
      </w:pPr>
      <w:r>
        <w:rPr>
          <w:rFonts w:hint="eastAsia" w:ascii="宋体" w:hAnsi="宋体" w:eastAsia="宋体" w:cs="宋体"/>
          <w:color w:val="000000"/>
          <w:sz w:val="24"/>
          <w:szCs w:val="24"/>
        </w:rPr>
        <w:t>电路工作原理分析</w:t>
      </w:r>
    </w:p>
    <w:p w14:paraId="645D49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本电路为简易正弦波发生电路，采用 + 12V 直流供电。NE555 定时器外接阻容网络构成多谐振荡器，产生连续方波信号，调节电位器 RV1 可改变振荡频率；方波经隔直电容送入三级 RC 低通滤波网络，逐级滤除高次谐波分量，最终输出近似正弦波。</w:t>
      </w:r>
    </w:p>
    <w:p w14:paraId="019AD2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eastAsia" w:ascii="宋体" w:hAnsi="宋体" w:eastAsia="宋体" w:cs="宋体"/>
          <w:color w:val="000000"/>
          <w:sz w:val="24"/>
          <w:szCs w:val="24"/>
        </w:rPr>
      </w:pPr>
      <w:r>
        <w:rPr>
          <w:rFonts w:hint="eastAsia" w:ascii="宋体" w:hAnsi="宋体" w:eastAsia="宋体" w:cs="宋体"/>
          <w:color w:val="000000"/>
          <w:sz w:val="24"/>
          <w:szCs w:val="24"/>
        </w:rPr>
        <w:t>关键监测点波形及电压值</w:t>
      </w:r>
    </w:p>
    <w:p w14:paraId="3A88FB2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rPr>
          <w:rFonts w:hint="eastAsia" w:ascii="宋体" w:hAnsi="宋体" w:eastAsia="宋体" w:cs="宋体"/>
          <w:color w:val="000000"/>
          <w:sz w:val="24"/>
          <w:szCs w:val="24"/>
        </w:rPr>
      </w:pPr>
      <w:r>
        <w:rPr>
          <w:rFonts w:hint="eastAsia" w:ascii="宋体" w:hAnsi="宋体" w:eastAsia="宋体" w:cs="宋体"/>
          <w:color w:val="000000"/>
          <w:sz w:val="24"/>
          <w:szCs w:val="24"/>
        </w:rPr>
        <w:t>NE555 输出端：矩形方波，高电平约 12V、低电平接近 0V，频率可通过 RV1 连续调节。</w:t>
      </w:r>
    </w:p>
    <w:p w14:paraId="3725162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rPr>
          <w:rFonts w:hint="eastAsia" w:ascii="宋体" w:hAnsi="宋体" w:eastAsia="宋体" w:cs="宋体"/>
          <w:color w:val="000000"/>
          <w:sz w:val="24"/>
          <w:szCs w:val="24"/>
        </w:rPr>
      </w:pPr>
      <w:r>
        <w:rPr>
          <w:rFonts w:hint="eastAsia" w:ascii="宋体" w:hAnsi="宋体" w:eastAsia="宋体" w:cs="宋体"/>
          <w:color w:val="000000"/>
          <w:sz w:val="24"/>
          <w:szCs w:val="24"/>
        </w:rPr>
        <w:t>第一级滤波输出：近似三角波，方波边沿被平滑，高次谐波被初步滤除。</w:t>
      </w:r>
    </w:p>
    <w:p w14:paraId="36D9D8F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rPr>
          <w:rFonts w:hint="eastAsia" w:ascii="宋体" w:hAnsi="宋体" w:eastAsia="宋体" w:cs="宋体"/>
          <w:color w:val="000000"/>
          <w:sz w:val="24"/>
          <w:szCs w:val="24"/>
        </w:rPr>
      </w:pPr>
      <w:r>
        <w:rPr>
          <w:rFonts w:hint="eastAsia" w:ascii="宋体" w:hAnsi="宋体" w:eastAsia="宋体" w:cs="宋体"/>
          <w:color w:val="000000"/>
          <w:sz w:val="24"/>
          <w:szCs w:val="24"/>
        </w:rPr>
        <w:t>后两级滤波输出：波形逐步趋近正弦波，幅值逐级衰减，失真度逐步降低，最终输出低失真近似正弦波。</w:t>
      </w:r>
    </w:p>
    <w:p w14:paraId="0139D8A0">
      <w:pPr>
        <w:pStyle w:val="30"/>
        <w:rPr>
          <w:rFonts w:hint="eastAsia" w:ascii="宋体" w:hAnsi="宋体" w:eastAsia="宋体" w:cs="宋体"/>
          <w:sz w:val="24"/>
          <w:szCs w:val="24"/>
        </w:rPr>
      </w:pPr>
    </w:p>
    <w:p w14:paraId="390462CF">
      <w:pPr>
        <w:ind w:firstLine="480"/>
      </w:pPr>
      <w:r>
        <w:drawing>
          <wp:inline distT="0" distB="0" distL="0" distR="0">
            <wp:extent cx="6081395" cy="4077970"/>
            <wp:effectExtent l="0" t="0" r="14605" b="6350"/>
            <wp:docPr id="8063863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86313" name="图片 1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6081395" cy="4077970"/>
                    </a:xfrm>
                    <a:prstGeom prst="rect">
                      <a:avLst/>
                    </a:prstGeom>
                    <a:noFill/>
                    <a:ln>
                      <a:noFill/>
                    </a:ln>
                  </pic:spPr>
                </pic:pic>
              </a:graphicData>
            </a:graphic>
          </wp:inline>
        </w:drawing>
      </w:r>
    </w:p>
    <w:p w14:paraId="0772D046">
      <w:pPr>
        <w:pStyle w:val="32"/>
        <w:ind w:left="960"/>
      </w:pPr>
      <w:r>
        <w:rPr>
          <w:rFonts w:hint="eastAsia"/>
        </w:rPr>
        <w:t>图</w:t>
      </w:r>
      <w:r>
        <w:rPr>
          <w:rFonts w:hint="eastAsia"/>
          <w:lang w:val="en-US" w:eastAsia="zh-CN"/>
        </w:rPr>
        <w:t>3</w:t>
      </w:r>
      <w:r>
        <w:t>.</w:t>
      </w:r>
      <w:r>
        <w:rPr>
          <w:rFonts w:hint="eastAsia"/>
        </w:rPr>
        <w:t>2-关键监测点波形</w:t>
      </w:r>
    </w:p>
    <w:p w14:paraId="59B6B4FF">
      <w:pPr>
        <w:ind w:firstLine="480"/>
      </w:pPr>
    </w:p>
    <w:p w14:paraId="784F6016">
      <w:pPr>
        <w:pStyle w:val="30"/>
      </w:pPr>
      <w:bookmarkStart w:id="35" w:name="_Toc107928242"/>
      <w:r>
        <w:rPr>
          <w:rFonts w:hint="eastAsia"/>
        </w:rPr>
        <w:t>3</w:t>
      </w:r>
      <w:r>
        <w:t xml:space="preserve">.1.2.3 </w:t>
      </w:r>
      <w:r>
        <w:rPr>
          <w:rFonts w:hint="eastAsia"/>
        </w:rPr>
        <w:t>其他说明</w:t>
      </w:r>
      <w:bookmarkEnd w:id="35"/>
    </w:p>
    <w:p w14:paraId="1826115F">
      <w:pPr>
        <w:ind w:firstLine="480"/>
      </w:pPr>
    </w:p>
    <w:p w14:paraId="07753A37">
      <w:pPr>
        <w:pStyle w:val="12"/>
        <w:rPr>
          <w:rFonts w:hint="eastAsia"/>
        </w:rPr>
      </w:pPr>
      <w:bookmarkStart w:id="36" w:name="_Toc107928243"/>
      <w:r>
        <w:t xml:space="preserve">3.2 </w:t>
      </w:r>
      <w:r>
        <w:rPr>
          <w:rFonts w:hint="eastAsia"/>
        </w:rPr>
        <w:t>流水灯电路设计与仿真</w:t>
      </w:r>
      <w:bookmarkEnd w:id="36"/>
    </w:p>
    <w:p w14:paraId="3746F525">
      <w:pPr>
        <w:pStyle w:val="15"/>
        <w:rPr>
          <w:rFonts w:hint="eastAsia"/>
        </w:rPr>
      </w:pPr>
      <w:bookmarkStart w:id="37" w:name="_Toc107928244"/>
      <w:r>
        <w:t xml:space="preserve">3.2.1 </w:t>
      </w:r>
      <w:r>
        <w:rPr>
          <w:rFonts w:hint="eastAsia"/>
        </w:rPr>
        <w:t>设计要求</w:t>
      </w:r>
      <w:bookmarkEnd w:id="37"/>
    </w:p>
    <w:p w14:paraId="5BA6185A">
      <w:pPr>
        <w:ind w:firstLine="480"/>
      </w:pPr>
      <w:bookmarkStart w:id="38" w:name="_Toc107928245"/>
      <w:r>
        <w:rPr>
          <w:rFonts w:hint="eastAsia"/>
        </w:rPr>
        <w:t>要求使用555和4017芯片及电阻、电容、电位器、LED等元件完成“流水灯”电路设计，该电路可通过调整电位器阻值，改变流水灯循环点亮时间。</w:t>
      </w:r>
    </w:p>
    <w:p w14:paraId="5DFE1196">
      <w:pPr>
        <w:ind w:firstLine="480"/>
      </w:pPr>
      <w:r>
        <w:rPr>
          <w:rFonts w:hint="eastAsia"/>
        </w:rPr>
        <w:t>在报告中以截图形式记录流水灯循环动作状态，并对电路原理进行分析。</w:t>
      </w:r>
    </w:p>
    <w:p w14:paraId="44C2DE28">
      <w:pPr>
        <w:pStyle w:val="15"/>
        <w:rPr>
          <w:rFonts w:hint="eastAsia"/>
        </w:rPr>
      </w:pPr>
      <w:r>
        <w:t xml:space="preserve">3.2.2 </w:t>
      </w:r>
      <w:r>
        <w:rPr>
          <w:rFonts w:hint="eastAsia"/>
        </w:rPr>
        <w:t>完成情况</w:t>
      </w:r>
      <w:bookmarkEnd w:id="38"/>
    </w:p>
    <w:p w14:paraId="02D184BE">
      <w:pPr>
        <w:pStyle w:val="30"/>
        <w:rPr>
          <w:rFonts w:hint="eastAsia"/>
        </w:rPr>
      </w:pPr>
      <w:bookmarkStart w:id="39" w:name="_Toc107928246"/>
      <w:r>
        <w:rPr>
          <w:rFonts w:hint="eastAsia"/>
        </w:rPr>
        <w:t>3</w:t>
      </w:r>
      <w:r>
        <w:t xml:space="preserve">.2.2.1 </w:t>
      </w:r>
      <w:r>
        <w:rPr>
          <w:rFonts w:hint="eastAsia"/>
        </w:rPr>
        <w:t>设计电路与仿真结果</w:t>
      </w:r>
      <w:bookmarkEnd w:id="39"/>
    </w:p>
    <w:p w14:paraId="4963C62E">
      <w:pPr>
        <w:ind w:firstLine="480" w:firstLineChars="0"/>
        <w:rPr>
          <w:color w:val="FF0000"/>
        </w:rPr>
      </w:pPr>
      <w:r>
        <w:rPr>
          <w:rFonts w:hint="eastAsia"/>
          <w:color w:val="000000" w:themeColor="text1"/>
          <w14:textFill>
            <w14:solidFill>
              <w14:schemeClr w14:val="tx1"/>
            </w14:solidFill>
          </w14:textFill>
        </w:rPr>
        <w:t>电路及其仿真结果见图2</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p>
    <w:p w14:paraId="2B93CE8B">
      <w:pPr>
        <w:ind w:firstLine="480" w:firstLineChars="0"/>
      </w:pPr>
      <w:r>
        <w:rPr>
          <w:rFonts w:hint="eastAsia"/>
        </w:rPr>
        <w:t>该电路使用元器件基本特点及参数说明：</w:t>
      </w:r>
    </w:p>
    <w:p w14:paraId="3898802A">
      <w:pPr>
        <w:ind w:firstLine="480" w:firstLineChars="0"/>
      </w:pPr>
      <w:r>
        <w:t>NE555定时器芯片，CD4017十进制脉冲分配器，CMOS 型十进制计数/时序译码器</w:t>
      </w:r>
      <w:r>
        <w:rPr>
          <w:rFonts w:hint="eastAsia"/>
        </w:rPr>
        <w:t>，</w:t>
      </w:r>
      <w:r>
        <w:t>电位器RV1，阻值20kΩ，电阻R1（80kΩ）、R2（1kΩ），限流电阻R3~R11，阻值均为 500Ω，电容C1（0.01μF）</w:t>
      </w:r>
      <w:r>
        <w:rPr>
          <w:rFonts w:hint="eastAsia"/>
        </w:rPr>
        <w:t>，</w:t>
      </w:r>
      <w:r>
        <w:t>电容C2（0.01μF）</w:t>
      </w:r>
      <w:r>
        <w:rPr>
          <w:rFonts w:hint="eastAsia"/>
        </w:rPr>
        <w:t>，</w:t>
      </w:r>
      <w:r>
        <w:t>发光二极管D1~D9</w:t>
      </w:r>
      <w:r>
        <w:rPr>
          <w:rFonts w:hint="eastAsia"/>
        </w:rPr>
        <w:t>，</w:t>
      </w:r>
      <w:r>
        <w:t>+12V直流电源，数字示波器</w:t>
      </w:r>
    </w:p>
    <w:p w14:paraId="7CBD2C78">
      <w:pPr>
        <w:pStyle w:val="30"/>
        <w:rPr>
          <w:rFonts w:hint="eastAsia"/>
        </w:rPr>
      </w:pPr>
    </w:p>
    <w:p w14:paraId="3ADE2931">
      <w:pPr>
        <w:ind w:firstLine="480"/>
      </w:pPr>
      <w:r>
        <w:drawing>
          <wp:inline distT="0" distB="0" distL="114300" distR="114300">
            <wp:extent cx="5850890" cy="4853940"/>
            <wp:effectExtent l="0" t="0" r="1270" b="762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63"/>
                    <a:stretch>
                      <a:fillRect/>
                    </a:stretch>
                  </pic:blipFill>
                  <pic:spPr>
                    <a:xfrm>
                      <a:off x="0" y="0"/>
                      <a:ext cx="5850890" cy="4853940"/>
                    </a:xfrm>
                    <a:prstGeom prst="rect">
                      <a:avLst/>
                    </a:prstGeom>
                    <a:noFill/>
                    <a:ln>
                      <a:noFill/>
                    </a:ln>
                  </pic:spPr>
                </pic:pic>
              </a:graphicData>
            </a:graphic>
          </wp:inline>
        </w:drawing>
      </w:r>
    </w:p>
    <w:p w14:paraId="1C43DA7F">
      <w:pPr>
        <w:pStyle w:val="32"/>
        <w:ind w:left="960"/>
        <w:rPr>
          <w:rFonts w:hint="default" w:eastAsia="宋体"/>
          <w:lang w:val="en-US" w:eastAsia="zh-CN"/>
        </w:rPr>
      </w:pPr>
      <w:r>
        <w:rPr>
          <w:rFonts w:hint="eastAsia"/>
        </w:rPr>
        <w:t>图</w:t>
      </w:r>
      <w:r>
        <w:rPr>
          <w:rFonts w:hint="eastAsia"/>
          <w:lang w:val="en-US" w:eastAsia="zh-CN"/>
        </w:rPr>
        <w:t>3</w:t>
      </w:r>
      <w:r>
        <w:t>.1</w:t>
      </w:r>
      <w:r>
        <w:rPr>
          <w:rFonts w:hint="eastAsia"/>
          <w:lang w:val="en-US" w:eastAsia="zh-CN"/>
        </w:rPr>
        <w:t>流水灯</w:t>
      </w:r>
      <w:r>
        <w:rPr>
          <w:rFonts w:hint="eastAsia"/>
        </w:rPr>
        <w:t>电路</w:t>
      </w:r>
    </w:p>
    <w:p w14:paraId="77DF112B">
      <w:pPr>
        <w:pStyle w:val="30"/>
        <w:rPr>
          <w:rFonts w:hint="eastAsia"/>
        </w:rPr>
      </w:pPr>
      <w:bookmarkStart w:id="40" w:name="_Toc107928247"/>
      <w:r>
        <w:rPr>
          <w:rFonts w:hint="eastAsia"/>
        </w:rPr>
        <w:t>3</w:t>
      </w:r>
      <w:r>
        <w:t>.2.2.2</w:t>
      </w:r>
      <w:r>
        <w:rPr>
          <w:rFonts w:hint="eastAsia"/>
        </w:rPr>
        <w:t>电路工作原理分析及关键监测点波形及相关监测值说明</w:t>
      </w:r>
      <w:bookmarkEnd w:id="40"/>
    </w:p>
    <w:p w14:paraId="179F4D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24"/>
          <w:szCs w:val="24"/>
        </w:rPr>
      </w:pPr>
      <w:r>
        <w:rPr>
          <w:color w:val="000000"/>
          <w:sz w:val="24"/>
          <w:szCs w:val="24"/>
        </w:rPr>
        <w:t>电路工作原理分析</w:t>
      </w:r>
    </w:p>
    <w:p w14:paraId="19927E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24"/>
          <w:szCs w:val="24"/>
        </w:rPr>
      </w:pPr>
      <w:r>
        <w:rPr>
          <w:rFonts w:ascii="宋体" w:hAnsi="宋体" w:eastAsia="宋体" w:cs="宋体"/>
          <w:color w:val="000000"/>
          <w:kern w:val="0"/>
          <w:sz w:val="24"/>
          <w:szCs w:val="24"/>
          <w:lang w:val="en-US" w:eastAsia="zh-CN" w:bidi="ar"/>
        </w:rPr>
        <w:t>本电路为 LED 流水灯电路，由 NE555 多谐振荡器与 CD4017 十进制脉冲分配器构成，采用 12V 直流供电。NE555 外接阻容网络产生连续方波时钟信号，调节电位器可改变振荡频率；时钟信号输入 CD4017 后，芯片对脉冲计数并依次选通各输出端，驱动 9 路 LED 按顺序轮流点亮，循环往复实现流水效果。</w:t>
      </w:r>
    </w:p>
    <w:p w14:paraId="5093B8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24"/>
          <w:szCs w:val="24"/>
        </w:rPr>
      </w:pPr>
      <w:r>
        <w:rPr>
          <w:color w:val="000000"/>
          <w:sz w:val="24"/>
          <w:szCs w:val="24"/>
        </w:rPr>
        <w:t>关键监测点波形及电压值</w:t>
      </w:r>
    </w:p>
    <w:p w14:paraId="71FB60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24"/>
          <w:szCs w:val="24"/>
        </w:rPr>
      </w:pPr>
      <w:r>
        <w:rPr>
          <w:rFonts w:ascii="宋体" w:hAnsi="宋体" w:eastAsia="宋体" w:cs="宋体"/>
          <w:color w:val="000000"/>
          <w:kern w:val="0"/>
          <w:sz w:val="24"/>
          <w:szCs w:val="24"/>
          <w:lang w:val="en-US" w:eastAsia="zh-CN" w:bidi="ar"/>
        </w:rPr>
        <w:t>NE555 输出端为连续矩形方波，高电平约 12V、低电平接近 0V，频率可通过电位器连续调节。CD4017 各输出端为顺序出现的脉冲波形，高电平约 12V，单个循环周期内仅有一路输出高电平，对应单只 LED 点亮，脉冲间隔与时钟周期一致。</w:t>
      </w:r>
    </w:p>
    <w:p w14:paraId="20955DC1">
      <w:pPr>
        <w:pStyle w:val="30"/>
        <w:rPr>
          <w:rFonts w:hint="eastAsia"/>
        </w:rPr>
      </w:pPr>
    </w:p>
    <w:p w14:paraId="4D311153">
      <w:pPr>
        <w:pStyle w:val="30"/>
        <w:rPr>
          <w:rFonts w:hint="eastAsia"/>
        </w:rPr>
      </w:pPr>
      <w:r>
        <w:drawing>
          <wp:inline distT="0" distB="0" distL="114300" distR="114300">
            <wp:extent cx="5854065" cy="3874135"/>
            <wp:effectExtent l="0" t="0" r="13335" b="12065"/>
            <wp:docPr id="4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7"/>
                    <pic:cNvPicPr>
                      <a:picLocks noChangeAspect="1"/>
                    </pic:cNvPicPr>
                  </pic:nvPicPr>
                  <pic:blipFill>
                    <a:blip r:embed="rId64"/>
                    <a:stretch>
                      <a:fillRect/>
                    </a:stretch>
                  </pic:blipFill>
                  <pic:spPr>
                    <a:xfrm>
                      <a:off x="0" y="0"/>
                      <a:ext cx="5854065" cy="3874135"/>
                    </a:xfrm>
                    <a:prstGeom prst="rect">
                      <a:avLst/>
                    </a:prstGeom>
                    <a:noFill/>
                    <a:ln>
                      <a:noFill/>
                    </a:ln>
                  </pic:spPr>
                </pic:pic>
              </a:graphicData>
            </a:graphic>
          </wp:inline>
        </w:drawing>
      </w:r>
    </w:p>
    <w:p w14:paraId="43A2A3B2">
      <w:pPr>
        <w:ind w:firstLine="480"/>
      </w:pPr>
      <w:r>
        <w:drawing>
          <wp:inline distT="0" distB="0" distL="114300" distR="114300">
            <wp:extent cx="5847080" cy="4545330"/>
            <wp:effectExtent l="0" t="0" r="5080" b="11430"/>
            <wp:docPr id="4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4"/>
                    <pic:cNvPicPr>
                      <a:picLocks noChangeAspect="1"/>
                    </pic:cNvPicPr>
                  </pic:nvPicPr>
                  <pic:blipFill>
                    <a:blip r:embed="rId65"/>
                    <a:stretch>
                      <a:fillRect/>
                    </a:stretch>
                  </pic:blipFill>
                  <pic:spPr>
                    <a:xfrm>
                      <a:off x="0" y="0"/>
                      <a:ext cx="5847080" cy="4545330"/>
                    </a:xfrm>
                    <a:prstGeom prst="rect">
                      <a:avLst/>
                    </a:prstGeom>
                    <a:noFill/>
                    <a:ln>
                      <a:noFill/>
                    </a:ln>
                  </pic:spPr>
                </pic:pic>
              </a:graphicData>
            </a:graphic>
          </wp:inline>
        </w:drawing>
      </w:r>
      <w:r>
        <w:drawing>
          <wp:inline distT="0" distB="0" distL="114300" distR="114300">
            <wp:extent cx="5850890" cy="4767580"/>
            <wp:effectExtent l="0" t="0" r="1270" b="2540"/>
            <wp:docPr id="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5"/>
                    <pic:cNvPicPr>
                      <a:picLocks noChangeAspect="1"/>
                    </pic:cNvPicPr>
                  </pic:nvPicPr>
                  <pic:blipFill>
                    <a:blip r:embed="rId66"/>
                    <a:stretch>
                      <a:fillRect/>
                    </a:stretch>
                  </pic:blipFill>
                  <pic:spPr>
                    <a:xfrm>
                      <a:off x="0" y="0"/>
                      <a:ext cx="5850890" cy="4767580"/>
                    </a:xfrm>
                    <a:prstGeom prst="rect">
                      <a:avLst/>
                    </a:prstGeom>
                    <a:noFill/>
                    <a:ln>
                      <a:noFill/>
                    </a:ln>
                  </pic:spPr>
                </pic:pic>
              </a:graphicData>
            </a:graphic>
          </wp:inline>
        </w:drawing>
      </w:r>
      <w:r>
        <w:drawing>
          <wp:inline distT="0" distB="0" distL="114300" distR="114300">
            <wp:extent cx="5854065" cy="4550410"/>
            <wp:effectExtent l="0" t="0" r="13335" b="6350"/>
            <wp:docPr id="4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6"/>
                    <pic:cNvPicPr>
                      <a:picLocks noChangeAspect="1"/>
                    </pic:cNvPicPr>
                  </pic:nvPicPr>
                  <pic:blipFill>
                    <a:blip r:embed="rId67"/>
                    <a:stretch>
                      <a:fillRect/>
                    </a:stretch>
                  </pic:blipFill>
                  <pic:spPr>
                    <a:xfrm>
                      <a:off x="0" y="0"/>
                      <a:ext cx="5854065" cy="4550410"/>
                    </a:xfrm>
                    <a:prstGeom prst="rect">
                      <a:avLst/>
                    </a:prstGeom>
                    <a:noFill/>
                    <a:ln>
                      <a:noFill/>
                    </a:ln>
                  </pic:spPr>
                </pic:pic>
              </a:graphicData>
            </a:graphic>
          </wp:inline>
        </w:drawing>
      </w:r>
    </w:p>
    <w:p w14:paraId="226B24E7">
      <w:pPr>
        <w:pStyle w:val="32"/>
        <w:ind w:left="960"/>
      </w:pPr>
      <w:r>
        <w:rPr>
          <w:rFonts w:hint="eastAsia"/>
        </w:rPr>
        <w:t>图</w:t>
      </w:r>
      <w:r>
        <w:rPr>
          <w:rFonts w:hint="eastAsia"/>
          <w:lang w:val="en-US" w:eastAsia="zh-CN"/>
        </w:rPr>
        <w:t>3</w:t>
      </w:r>
      <w:r>
        <w:t>.</w:t>
      </w:r>
      <w:r>
        <w:rPr>
          <w:rFonts w:hint="eastAsia"/>
        </w:rPr>
        <w:t>2-关键监测点波形</w:t>
      </w:r>
    </w:p>
    <w:p w14:paraId="0EB86CE3">
      <w:pPr>
        <w:ind w:firstLine="480"/>
      </w:pPr>
    </w:p>
    <w:p w14:paraId="516EADEB">
      <w:pPr>
        <w:pStyle w:val="30"/>
      </w:pPr>
      <w:bookmarkStart w:id="41" w:name="_Toc107928248"/>
      <w:r>
        <w:rPr>
          <w:rFonts w:hint="eastAsia"/>
        </w:rPr>
        <w:t>3</w:t>
      </w:r>
      <w:r>
        <w:t xml:space="preserve">.2.2.2 </w:t>
      </w:r>
      <w:r>
        <w:rPr>
          <w:rFonts w:hint="eastAsia"/>
        </w:rPr>
        <w:t>其他说明</w:t>
      </w:r>
      <w:bookmarkEnd w:id="41"/>
    </w:p>
    <w:p w14:paraId="1E12EA70">
      <w:pPr>
        <w:widowControl/>
        <w:adjustRightInd/>
        <w:snapToGrid/>
        <w:spacing w:line="240" w:lineRule="auto"/>
        <w:ind w:firstLine="0" w:firstLineChars="0"/>
        <w:jc w:val="left"/>
      </w:pPr>
      <w:r>
        <w:br w:type="page"/>
      </w:r>
    </w:p>
    <w:p w14:paraId="56B88AE6">
      <w:pPr>
        <w:ind w:firstLine="480"/>
      </w:pPr>
    </w:p>
    <w:p w14:paraId="00B58CF3">
      <w:pPr>
        <w:pStyle w:val="2"/>
        <w:ind w:firstLine="640"/>
      </w:pPr>
      <w:bookmarkStart w:id="42" w:name="_Toc107928249"/>
      <w:r>
        <w:rPr>
          <w:rFonts w:hint="eastAsia"/>
        </w:rPr>
        <w:t>四、自主创新设计项目</w:t>
      </w:r>
      <w:bookmarkEnd w:id="42"/>
    </w:p>
    <w:p w14:paraId="4FECEF43">
      <w:pPr>
        <w:pStyle w:val="12"/>
        <w:rPr>
          <w:rFonts w:hint="eastAsia"/>
        </w:rPr>
      </w:pPr>
      <w:bookmarkStart w:id="43" w:name="_Toc107928250"/>
      <w:r>
        <w:rPr>
          <w:rFonts w:hint="eastAsia"/>
        </w:rPr>
        <w:t>4</w:t>
      </w:r>
      <w:r>
        <w:t xml:space="preserve">.1 </w:t>
      </w:r>
      <w:r>
        <w:rPr>
          <w:rFonts w:hint="eastAsia"/>
        </w:rPr>
        <w:t>应用场景及设计要求</w:t>
      </w:r>
      <w:bookmarkEnd w:id="43"/>
    </w:p>
    <w:p w14:paraId="4FA3C4E4">
      <w:pPr>
        <w:pStyle w:val="15"/>
        <w:rPr>
          <w:rFonts w:hint="eastAsia"/>
        </w:rPr>
      </w:pPr>
      <w:bookmarkStart w:id="44" w:name="_Toc107928251"/>
      <w:r>
        <w:rPr>
          <w:rFonts w:hint="eastAsia"/>
        </w:rPr>
        <w:t>4</w:t>
      </w:r>
      <w:r>
        <w:t xml:space="preserve">.1.1 </w:t>
      </w:r>
      <w:r>
        <w:rPr>
          <w:rFonts w:hint="eastAsia"/>
        </w:rPr>
        <w:t>应用场景</w:t>
      </w:r>
      <w:bookmarkEnd w:id="44"/>
    </w:p>
    <w:p w14:paraId="58C5452E">
      <w:pPr>
        <w:ind w:firstLine="480"/>
      </w:pPr>
      <w:r>
        <w:rPr>
          <w:rFonts w:ascii="宋体" w:hAnsi="宋体" w:eastAsia="宋体" w:cs="宋体"/>
          <w:sz w:val="24"/>
          <w:szCs w:val="24"/>
        </w:rPr>
        <w:t>作为小功率 PWM 调光器，用于桌面氛围灯、仪器仪表背光、展示柜照明等场景，通过电位器手动连续调节 LED 亮度，无工频频闪。作为 555 定时器工作原理、三极管开关驱动、脉冲宽度调制（PWM）技术的演示实验电路，适合电子基础实训课程。用于工业控制设备、小家电的运行状态指示，可根据环境亮度调节指示亮度，兼顾辨识度与功耗。</w:t>
      </w:r>
    </w:p>
    <w:p w14:paraId="22FBD433">
      <w:pPr>
        <w:pStyle w:val="15"/>
        <w:rPr>
          <w:rFonts w:hint="eastAsia"/>
        </w:rPr>
      </w:pPr>
      <w:bookmarkStart w:id="45" w:name="_Toc107928252"/>
      <w:r>
        <w:rPr>
          <w:rFonts w:hint="eastAsia"/>
        </w:rPr>
        <w:t>4</w:t>
      </w:r>
      <w:r>
        <w:t xml:space="preserve">.1.2 </w:t>
      </w:r>
      <w:r>
        <w:rPr>
          <w:rFonts w:hint="eastAsia"/>
        </w:rPr>
        <w:t>设计要求</w:t>
      </w:r>
      <w:bookmarkEnd w:id="45"/>
    </w:p>
    <w:p w14:paraId="2A19D27B">
      <w:pPr>
        <w:rPr>
          <w:rFonts w:hint="eastAsia" w:ascii="宋体" w:hAnsi="宋体" w:eastAsia="宋体" w:cs="宋体"/>
          <w:color w:val="000000"/>
          <w:sz w:val="24"/>
          <w:szCs w:val="24"/>
        </w:rPr>
      </w:pPr>
      <w:r>
        <w:rPr>
          <w:rFonts w:ascii="宋体" w:hAnsi="宋体" w:eastAsia="宋体" w:cs="宋体"/>
          <w:sz w:val="24"/>
          <w:szCs w:val="24"/>
        </w:rPr>
        <w:t>采用 12V 直流电源供电，适配通用直流电源适配器</w:t>
      </w:r>
      <w:r>
        <w:rPr>
          <w:rFonts w:hint="eastAsia" w:ascii="宋体" w:hAnsi="宋体" w:cs="宋体"/>
          <w:sz w:val="24"/>
          <w:szCs w:val="24"/>
          <w:lang w:eastAsia="zh-CN"/>
        </w:rPr>
        <w:t>。</w:t>
      </w:r>
      <w:r>
        <w:rPr>
          <w:rFonts w:hint="eastAsia" w:ascii="宋体" w:hAnsi="宋体" w:eastAsia="宋体" w:cs="宋体"/>
          <w:color w:val="000000"/>
          <w:sz w:val="24"/>
          <w:szCs w:val="24"/>
        </w:rPr>
        <w:t>通过三极管扩流驱动 4 路红色 LED，实现亮度连续可调。</w:t>
      </w:r>
    </w:p>
    <w:p w14:paraId="32085DE1">
      <w:r>
        <w:rPr>
          <w:rFonts w:hint="eastAsia" w:ascii="宋体" w:hAnsi="宋体" w:eastAsia="宋体" w:cs="宋体"/>
          <w:sz w:val="24"/>
        </w:rPr>
        <w:t xml:space="preserve"> </w:t>
      </w:r>
    </w:p>
    <w:p w14:paraId="060640CE">
      <w:pPr>
        <w:ind w:firstLine="480"/>
      </w:pPr>
    </w:p>
    <w:p w14:paraId="38F0DDED">
      <w:pPr>
        <w:pStyle w:val="12"/>
        <w:rPr>
          <w:rFonts w:hint="eastAsia"/>
        </w:rPr>
      </w:pPr>
      <w:bookmarkStart w:id="46" w:name="_Toc107928253"/>
      <w:r>
        <w:rPr>
          <w:rFonts w:hint="eastAsia"/>
        </w:rPr>
        <w:t>4</w:t>
      </w:r>
      <w:r>
        <w:t xml:space="preserve">.2 </w:t>
      </w:r>
      <w:r>
        <w:rPr>
          <w:rFonts w:hint="eastAsia"/>
        </w:rPr>
        <w:t>完成情况</w:t>
      </w:r>
      <w:bookmarkEnd w:id="46"/>
    </w:p>
    <w:p w14:paraId="0B7EA4B1">
      <w:pPr>
        <w:pStyle w:val="15"/>
        <w:rPr>
          <w:rFonts w:hint="eastAsia"/>
        </w:rPr>
      </w:pPr>
      <w:bookmarkStart w:id="47" w:name="_Toc107928254"/>
      <w:r>
        <w:t xml:space="preserve">4.2.1 </w:t>
      </w:r>
      <w:r>
        <w:rPr>
          <w:rFonts w:hint="eastAsia"/>
        </w:rPr>
        <w:t>设计电路与仿真结果</w:t>
      </w:r>
      <w:bookmarkEnd w:id="47"/>
    </w:p>
    <w:p w14:paraId="09445FB7">
      <w:pPr>
        <w:ind w:firstLine="480" w:firstLineChars="0"/>
        <w:rPr>
          <w:rFonts w:hint="eastAsia"/>
        </w:rPr>
      </w:pPr>
      <w:r>
        <w:rPr>
          <w:rFonts w:hint="eastAsia"/>
          <w:color w:val="000000" w:themeColor="text1"/>
          <w14:textFill>
            <w14:solidFill>
              <w14:schemeClr w14:val="tx1"/>
            </w14:solidFill>
          </w14:textFill>
        </w:rPr>
        <w:t>电路及其仿真结果见图2</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p>
    <w:p w14:paraId="460510E0">
      <w:pPr>
        <w:ind w:firstLine="480" w:firstLineChars="0"/>
      </w:pPr>
      <w:r>
        <w:rPr>
          <w:rFonts w:hint="eastAsia"/>
        </w:rPr>
        <w:t>该电路使用元器件基本特点及参数说明：</w:t>
      </w:r>
    </w:p>
    <w:p w14:paraId="4F99EC5D">
      <w:pPr>
        <w:ind w:left="720" w:firstLine="0" w:firstLineChars="0"/>
      </w:pPr>
      <w:r>
        <w:t>555定时器IC</w:t>
      </w:r>
      <w:r>
        <w:rPr>
          <w:rFonts w:hint="eastAsia"/>
        </w:rPr>
        <w:t>，</w:t>
      </w:r>
      <w:r>
        <w:t>1KΩ电阻</w:t>
      </w:r>
      <w:r>
        <w:rPr>
          <w:rFonts w:hint="eastAsia"/>
        </w:rPr>
        <w:t>，</w:t>
      </w:r>
      <w:r>
        <w:t>红色LEDx4</w:t>
      </w:r>
      <w:r>
        <w:rPr>
          <w:rFonts w:hint="eastAsia"/>
        </w:rPr>
        <w:t>，</w:t>
      </w:r>
      <w:r>
        <w:t>2N2222 NPN晶体管</w:t>
      </w:r>
      <w:r>
        <w:rPr>
          <w:rFonts w:hint="eastAsia"/>
        </w:rPr>
        <w:t>，</w:t>
      </w:r>
      <w:r>
        <w:t>0.1μF电容</w:t>
      </w:r>
      <w:r>
        <w:rPr>
          <w:rFonts w:hint="eastAsia"/>
        </w:rPr>
        <w:t>，</w:t>
      </w:r>
      <w:r>
        <w:t>0.01μF电容</w:t>
      </w:r>
      <w:r>
        <w:rPr>
          <w:rFonts w:hint="eastAsia"/>
        </w:rPr>
        <w:t>，</w:t>
      </w:r>
      <w:r>
        <w:t>50KΩ电位器</w:t>
      </w:r>
      <w:r>
        <w:rPr>
          <w:rFonts w:hint="eastAsia"/>
        </w:rPr>
        <w:t>，</w:t>
      </w:r>
      <w:r>
        <w:t>1N4148二极管</w:t>
      </w:r>
      <w:r>
        <w:rPr>
          <w:rFonts w:hint="eastAsia"/>
        </w:rPr>
        <w:t>，</w:t>
      </w:r>
      <w:r>
        <w:t>12V电源</w:t>
      </w:r>
    </w:p>
    <w:p w14:paraId="44347101">
      <w:pPr>
        <w:rPr>
          <w:rFonts w:hint="eastAsia"/>
        </w:rPr>
      </w:pPr>
    </w:p>
    <w:p w14:paraId="75C9A81F">
      <w:r>
        <w:drawing>
          <wp:inline distT="0" distB="0" distL="114300" distR="114300">
            <wp:extent cx="5848350" cy="3533775"/>
            <wp:effectExtent l="0" t="0" r="3810" b="19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8"/>
                    <a:stretch>
                      <a:fillRect/>
                    </a:stretch>
                  </pic:blipFill>
                  <pic:spPr>
                    <a:xfrm>
                      <a:off x="0" y="0"/>
                      <a:ext cx="5848350" cy="3533775"/>
                    </a:xfrm>
                    <a:prstGeom prst="rect">
                      <a:avLst/>
                    </a:prstGeom>
                    <a:noFill/>
                    <a:ln>
                      <a:noFill/>
                    </a:ln>
                  </pic:spPr>
                </pic:pic>
              </a:graphicData>
            </a:graphic>
          </wp:inline>
        </w:drawing>
      </w:r>
    </w:p>
    <w:p w14:paraId="27E7C3C5">
      <w:pPr>
        <w:ind w:left="0" w:leftChars="0" w:firstLine="0" w:firstLineChars="0"/>
        <w:jc w:val="center"/>
        <w:rPr>
          <w:rFonts w:hint="default" w:eastAsia="宋体"/>
          <w:lang w:val="en-US" w:eastAsia="zh-CN"/>
        </w:rPr>
      </w:pPr>
      <w:r>
        <w:rPr>
          <w:rFonts w:hint="eastAsia"/>
        </w:rPr>
        <w:t>图</w:t>
      </w:r>
      <w:r>
        <w:rPr>
          <w:rFonts w:hint="eastAsia"/>
          <w:lang w:val="en-US" w:eastAsia="zh-CN"/>
        </w:rPr>
        <w:t>4</w:t>
      </w:r>
      <w:r>
        <w:t>.</w:t>
      </w:r>
      <w:r>
        <w:rPr>
          <w:rFonts w:hint="eastAsia"/>
          <w:lang w:val="en-US" w:eastAsia="zh-CN"/>
        </w:rPr>
        <w:t>1电路</w:t>
      </w:r>
    </w:p>
    <w:p w14:paraId="3B3C42EB">
      <w:pPr>
        <w:ind w:firstLine="480"/>
      </w:pPr>
    </w:p>
    <w:p w14:paraId="2E546698">
      <w:pPr>
        <w:pStyle w:val="15"/>
        <w:rPr>
          <w:rFonts w:hint="eastAsia"/>
        </w:rPr>
      </w:pPr>
      <w:bookmarkStart w:id="48" w:name="_Toc107928255"/>
      <w:r>
        <w:t>4.2.2</w:t>
      </w:r>
      <w:r>
        <w:rPr>
          <w:rFonts w:hint="eastAsia"/>
        </w:rPr>
        <w:t>电路工作原理分析及关键监测点波形及相关监测值说明</w:t>
      </w:r>
      <w:bookmarkEnd w:id="48"/>
    </w:p>
    <w:p w14:paraId="14DA26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24"/>
          <w:szCs w:val="24"/>
        </w:rPr>
      </w:pPr>
      <w:bookmarkStart w:id="49" w:name="_Toc107928256"/>
      <w:r>
        <w:rPr>
          <w:color w:val="000000"/>
          <w:sz w:val="24"/>
          <w:szCs w:val="24"/>
        </w:rPr>
        <w:t>电路工作原理</w:t>
      </w:r>
    </w:p>
    <w:p w14:paraId="753CC7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电路由 PWM 振荡单元与 LED 驱动单元两部分组成，555 定时器工作在多谐振荡器模式，两只 1N4148 二极管分离了定时电容 C2 的充放电路径，电源经 R6、D5 与电位器上半段向 C2 充电，C2 则通过电位器下半段、D6 和 555 内部放电管完成放电。调节电位器可改变充放电的时长比例，输出频率基本恒定、占空比连续可调的 PWM 方波信号，5 脚外接的 0.01μF 电容用于滤波抗干扰，4 脚接高电平维持芯片持续工作。555 输出的 PWM 信号经 R5 限流后，控制 2N2222 三极管的通断，同步驱动四路带有限流电阻的红色 LED，借助人眼视觉暂留效应，通过改变信号占空比即可实现 LED 亮度的无级调节。</w:t>
      </w:r>
    </w:p>
    <w:p w14:paraId="0E9959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24"/>
          <w:szCs w:val="24"/>
        </w:rPr>
      </w:pPr>
      <w:r>
        <w:rPr>
          <w:color w:val="000000"/>
          <w:sz w:val="24"/>
          <w:szCs w:val="24"/>
        </w:rPr>
        <w:t>关键监测点波形及相关监测值说明</w:t>
      </w:r>
    </w:p>
    <w:p w14:paraId="73E021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24"/>
          <w:szCs w:val="24"/>
        </w:rPr>
      </w:pPr>
      <w:r>
        <w:rPr>
          <w:rFonts w:ascii="宋体" w:hAnsi="宋体" w:eastAsia="宋体" w:cs="宋体"/>
          <w:color w:val="000000"/>
          <w:kern w:val="0"/>
          <w:sz w:val="24"/>
          <w:szCs w:val="24"/>
          <w:lang w:val="en-US" w:eastAsia="zh-CN" w:bidi="ar"/>
        </w:rPr>
        <w:t>关键监测点中，定时电容 C2 上端即 555 的 2、6 引脚处为指数锯齿波，电压在 4V 至 8V 之间往复变化，对应电源的三分之一到三分之二阈值，振荡周期约 4.2ms；555 第 3 脚输出端为标准矩形方波，高电平约 11.5V、低电平约 0.2V，电位器抽头居中时占空比约 60%；三极管 Q2 的集电极也就是 LED 公共阴极处为反相矩形波，三极管截止时电平约 12V，饱和导通时电平约 0.3V；单路 LED 支路为脉冲电流，导通峰值约 10mA，电流平均值随信号占空比线性变化。调节电位器时，输出占空比可在 15% 至 95% 的区间内连续变化，对应 LED 亮度从接近熄灭到接近满亮度连续平滑调节。</w:t>
      </w:r>
    </w:p>
    <w:p w14:paraId="32C84E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000000"/>
          <w:kern w:val="0"/>
          <w:sz w:val="24"/>
          <w:szCs w:val="24"/>
          <w:lang w:val="en-US" w:eastAsia="zh-CN" w:bidi="ar"/>
        </w:rPr>
      </w:pPr>
    </w:p>
    <w:p w14:paraId="070BEB92">
      <w:pPr>
        <w:pStyle w:val="15"/>
        <w:rPr>
          <w:rFonts w:hint="eastAsia"/>
        </w:rPr>
      </w:pPr>
      <w:r>
        <w:t>4</w:t>
      </w:r>
      <w:r>
        <w:rPr>
          <w:b/>
        </w:rPr>
        <w:t>.2.</w:t>
      </w:r>
      <w:r>
        <w:t xml:space="preserve">3 </w:t>
      </w:r>
      <w:r>
        <w:rPr>
          <w:rFonts w:hint="eastAsia"/>
        </w:rPr>
        <w:t>其他说明</w:t>
      </w:r>
      <w:bookmarkEnd w:id="49"/>
    </w:p>
    <w:p w14:paraId="4A5B3FD5">
      <w:pPr>
        <w:pStyle w:val="35"/>
        <w:jc w:val="center"/>
        <w:rPr>
          <w:rFonts w:hint="eastAsia"/>
        </w:rPr>
      </w:pPr>
      <w:r>
        <w:rPr>
          <w:rFonts w:hint="eastAsia"/>
        </w:rPr>
        <w:t>4</w:t>
      </w:r>
      <w:r>
        <w:t>.</w:t>
      </w:r>
      <w:r>
        <w:rPr>
          <w:rFonts w:hint="eastAsia"/>
        </w:rPr>
        <w:t>3</w:t>
      </w:r>
      <w:r>
        <w:t xml:space="preserve"> </w:t>
      </w:r>
      <w:r>
        <w:rPr>
          <w:rFonts w:hint="eastAsia"/>
        </w:rPr>
        <w:t>完成情况</w:t>
      </w:r>
    </w:p>
    <w:p w14:paraId="5B14477E">
      <w:pPr>
        <w:ind w:firstLine="480"/>
      </w:pPr>
    </w:p>
    <w:p w14:paraId="319C59A0">
      <w:pPr>
        <w:pStyle w:val="15"/>
        <w:rPr>
          <w:rFonts w:hint="eastAsia"/>
        </w:rPr>
      </w:pPr>
      <w:r>
        <w:rPr>
          <w:rFonts w:hint="eastAsia"/>
        </w:rPr>
        <w:t>4</w:t>
      </w:r>
      <w:r>
        <w:t>.</w:t>
      </w:r>
      <w:r>
        <w:rPr>
          <w:rFonts w:hint="eastAsia"/>
        </w:rPr>
        <w:t>3</w:t>
      </w:r>
      <w:r>
        <w:t xml:space="preserve">.1 </w:t>
      </w:r>
      <w:r>
        <w:rPr>
          <w:rFonts w:hint="eastAsia"/>
        </w:rPr>
        <w:t>应用场景</w:t>
      </w:r>
    </w:p>
    <w:p w14:paraId="263E4A5E">
      <w:pPr>
        <w:rPr>
          <w:rFonts w:hint="eastAsia"/>
        </w:rPr>
      </w:pPr>
      <w:r>
        <w:rPr>
          <w:rFonts w:ascii="宋体" w:hAnsi="宋体" w:eastAsia="宋体" w:cs="宋体"/>
          <w:sz w:val="24"/>
          <w:szCs w:val="24"/>
        </w:rPr>
        <w:t>该电路为三人数字抢答器，适用于知识竞赛、课堂互动答题、团建益智游戏等场景，可实现多路选手的优先抢答判定、状态锁存与结果指示，保障抢答过程的公平性与便捷性。</w:t>
      </w:r>
    </w:p>
    <w:p w14:paraId="3533763C">
      <w:pPr>
        <w:pStyle w:val="15"/>
        <w:rPr>
          <w:rFonts w:hint="eastAsia"/>
        </w:rPr>
      </w:pPr>
      <w:r>
        <w:rPr>
          <w:rFonts w:hint="eastAsia"/>
        </w:rPr>
        <w:t>4</w:t>
      </w:r>
      <w:r>
        <w:t>.</w:t>
      </w:r>
      <w:r>
        <w:rPr>
          <w:rFonts w:hint="eastAsia"/>
        </w:rPr>
        <w:t>3</w:t>
      </w:r>
      <w:r>
        <w:t xml:space="preserve">.2 </w:t>
      </w:r>
      <w:r>
        <w:rPr>
          <w:rFonts w:hint="eastAsia"/>
        </w:rPr>
        <w:t>设计要求</w:t>
      </w:r>
    </w:p>
    <w:p w14:paraId="79AADE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支持 3 路独立抢答输入，优先识别首个按下按键的选手，对应指示灯点亮；</w:t>
      </w:r>
    </w:p>
    <w:p w14:paraId="4FA065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具备抢答锁存功能，首个选手抢答成功后，后续按键操作无效，避免多人抢答的判定冲突；</w:t>
      </w:r>
    </w:p>
    <w:p w14:paraId="15BC5E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配备复位按键，可手动清零电路状态，开启下一轮抢答；</w:t>
      </w:r>
    </w:p>
    <w:p w14:paraId="2AB1CB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采用 + 12V 直流供电，通过数字逻辑芯片实现核心功能，工作稳定可靠。</w:t>
      </w:r>
    </w:p>
    <w:p w14:paraId="399DBF26">
      <w:pPr>
        <w:rPr>
          <w:rFonts w:hint="eastAsia"/>
        </w:rPr>
      </w:pPr>
    </w:p>
    <w:p w14:paraId="4085A23F">
      <w:pPr>
        <w:pStyle w:val="15"/>
        <w:rPr>
          <w:rFonts w:hint="eastAsia"/>
        </w:rPr>
      </w:pPr>
      <w:r>
        <w:t>4.</w:t>
      </w:r>
      <w:r>
        <w:rPr>
          <w:rFonts w:hint="eastAsia"/>
        </w:rPr>
        <w:t>3</w:t>
      </w:r>
      <w:r>
        <w:t xml:space="preserve">.1 </w:t>
      </w:r>
      <w:r>
        <w:rPr>
          <w:rFonts w:hint="eastAsia"/>
        </w:rPr>
        <w:t>设计电路与仿真结果</w:t>
      </w:r>
    </w:p>
    <w:p w14:paraId="61AE1DE3">
      <w:pPr>
        <w:ind w:firstLine="48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电路及其仿真结果见图</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p>
    <w:p w14:paraId="6FBD790F">
      <w:pPr>
        <w:ind w:firstLine="480" w:firstLineChars="0"/>
      </w:pPr>
      <w:r>
        <w:rPr>
          <w:rFonts w:hint="eastAsia"/>
        </w:rPr>
        <w:t>该电路使用元器件基本特点及参数说明：</w:t>
      </w:r>
    </w:p>
    <w:p w14:paraId="258A0D39">
      <w:pPr>
        <w:ind w:firstLine="480" w:firstLineChars="0"/>
      </w:pPr>
      <w:r>
        <w:t>NE555定时器芯片</w:t>
      </w:r>
      <w:r>
        <w:rPr>
          <w:rFonts w:hint="eastAsia"/>
        </w:rPr>
        <w:t>，</w:t>
      </w:r>
      <w:r>
        <w:t>74HC175四D触发器</w:t>
      </w:r>
      <w:r>
        <w:rPr>
          <w:rFonts w:hint="eastAsia"/>
        </w:rPr>
        <w:t>，</w:t>
      </w:r>
      <w:r>
        <w:t>74HC20 双4输入与非门</w:t>
      </w:r>
      <w:r>
        <w:rPr>
          <w:rFonts w:hint="eastAsia"/>
        </w:rPr>
        <w:t>，</w:t>
      </w:r>
      <w:r>
        <w:t>抢答按键3只</w:t>
      </w:r>
      <w:r>
        <w:rPr>
          <w:rFonts w:hint="eastAsia"/>
        </w:rPr>
        <w:t>，</w:t>
      </w:r>
      <w:r>
        <w:t>复位按键1只</w:t>
      </w:r>
      <w:r>
        <w:rPr>
          <w:rFonts w:hint="eastAsia"/>
        </w:rPr>
        <w:t>，</w:t>
      </w:r>
      <w:r>
        <w:t>电阻R1</w:t>
      </w:r>
      <w:r>
        <w:rPr>
          <w:rFonts w:hint="eastAsia"/>
        </w:rPr>
        <w:t xml:space="preserve"> </w:t>
      </w:r>
      <w:r>
        <w:t>60kΩ</w:t>
      </w:r>
      <w:r>
        <w:rPr>
          <w:rFonts w:hint="eastAsia"/>
        </w:rPr>
        <w:t>，</w:t>
      </w:r>
      <w:r>
        <w:t>电阻R2</w:t>
      </w:r>
      <w:r>
        <w:rPr>
          <w:rFonts w:hint="eastAsia"/>
        </w:rPr>
        <w:t xml:space="preserve"> </w:t>
      </w:r>
      <w:r>
        <w:t>1kΩ</w:t>
      </w:r>
      <w:r>
        <w:rPr>
          <w:rFonts w:hint="eastAsia"/>
        </w:rPr>
        <w:t>，</w:t>
      </w:r>
      <w:r>
        <w:t>电位器RV1</w:t>
      </w:r>
      <w:r>
        <w:rPr>
          <w:rFonts w:hint="eastAsia"/>
        </w:rPr>
        <w:t xml:space="preserve"> </w:t>
      </w:r>
      <w:r>
        <w:t>20kΩ</w:t>
      </w:r>
      <w:r>
        <w:rPr>
          <w:rFonts w:hint="eastAsia"/>
        </w:rPr>
        <w:t>，</w:t>
      </w:r>
      <w:r>
        <w:t>电容C10.01μF</w:t>
      </w:r>
      <w:r>
        <w:rPr>
          <w:rFonts w:hint="eastAsia"/>
        </w:rPr>
        <w:t>，</w:t>
      </w:r>
      <w:r>
        <w:t>电容C20.01μF</w:t>
      </w:r>
      <w:r>
        <w:rPr>
          <w:rFonts w:hint="eastAsia"/>
        </w:rPr>
        <w:t>，</w:t>
      </w:r>
      <w:r>
        <w:t>下拉电阻组</w:t>
      </w:r>
      <w:r>
        <w:rPr>
          <w:rFonts w:hint="eastAsia"/>
        </w:rPr>
        <w:t>，</w:t>
      </w:r>
      <w:r>
        <w:t>发光二极管D1~D3 共3只</w:t>
      </w:r>
      <w:r>
        <w:rPr>
          <w:rFonts w:hint="eastAsia"/>
        </w:rPr>
        <w:t>，</w:t>
      </w:r>
      <w:r>
        <w:t>限流电阻R4~R61kΩ</w:t>
      </w:r>
      <w:r>
        <w:rPr>
          <w:rFonts w:hint="eastAsia"/>
        </w:rPr>
        <w:t>，</w:t>
      </w:r>
      <w:r>
        <w:t>+12V直流电源</w:t>
      </w:r>
      <w:r>
        <w:rPr>
          <w:rFonts w:hint="eastAsia"/>
        </w:rPr>
        <w:t>。</w:t>
      </w:r>
    </w:p>
    <w:p w14:paraId="2FFE247A">
      <w:pPr>
        <w:rPr>
          <w:rFonts w:hint="eastAsia"/>
        </w:rPr>
      </w:pPr>
    </w:p>
    <w:p w14:paraId="34A7D62F">
      <w:pPr>
        <w:rPr>
          <w:rFonts w:hint="eastAsia"/>
        </w:rPr>
      </w:pPr>
    </w:p>
    <w:p w14:paraId="3F7D81FB">
      <w:pPr>
        <w:ind w:left="0" w:leftChars="0" w:firstLine="0" w:firstLineChars="0"/>
        <w:rPr>
          <w:rFonts w:hint="eastAsia"/>
        </w:rPr>
      </w:pPr>
    </w:p>
    <w:p w14:paraId="11116DB2">
      <w:pPr>
        <w:ind w:firstLine="480"/>
      </w:pPr>
    </w:p>
    <w:p w14:paraId="4118B0EC">
      <w:pPr>
        <w:ind w:firstLine="480"/>
      </w:pPr>
      <w:r>
        <w:drawing>
          <wp:inline distT="0" distB="0" distL="0" distR="0">
            <wp:extent cx="5784215" cy="5061585"/>
            <wp:effectExtent l="0" t="0" r="6985" b="13335"/>
            <wp:docPr id="655466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66607" name="图片 1"/>
                    <pic:cNvPicPr>
                      <a:picLocks noChangeAspect="1"/>
                    </pic:cNvPicPr>
                  </pic:nvPicPr>
                  <pic:blipFill>
                    <a:blip r:embed="rId69"/>
                    <a:stretch>
                      <a:fillRect/>
                    </a:stretch>
                  </pic:blipFill>
                  <pic:spPr>
                    <a:xfrm>
                      <a:off x="0" y="0"/>
                      <a:ext cx="5784215" cy="5061585"/>
                    </a:xfrm>
                    <a:prstGeom prst="rect">
                      <a:avLst/>
                    </a:prstGeom>
                  </pic:spPr>
                </pic:pic>
              </a:graphicData>
            </a:graphic>
          </wp:inline>
        </w:drawing>
      </w:r>
    </w:p>
    <w:p w14:paraId="768E213E">
      <w:pPr>
        <w:pStyle w:val="15"/>
        <w:rPr>
          <w:rFonts w:hint="eastAsia"/>
        </w:rPr>
      </w:pPr>
      <w:r>
        <w:t>4.</w:t>
      </w:r>
      <w:r>
        <w:rPr>
          <w:rFonts w:hint="eastAsia"/>
        </w:rPr>
        <w:t>3</w:t>
      </w:r>
      <w:r>
        <w:t>.2</w:t>
      </w:r>
      <w:r>
        <w:rPr>
          <w:rFonts w:hint="eastAsia"/>
        </w:rPr>
        <w:t>电路工作原理分析及关键监测点波形及相关监测值说明</w:t>
      </w:r>
    </w:p>
    <w:p w14:paraId="012CB7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eastAsia" w:ascii="宋体" w:hAnsi="宋体" w:eastAsia="宋体" w:cs="宋体"/>
          <w:color w:val="000000"/>
          <w:sz w:val="24"/>
          <w:szCs w:val="24"/>
        </w:rPr>
      </w:pPr>
      <w:r>
        <w:rPr>
          <w:rFonts w:hint="eastAsia" w:ascii="宋体" w:hAnsi="宋体" w:eastAsia="宋体" w:cs="宋体"/>
          <w:color w:val="000000"/>
          <w:sz w:val="24"/>
          <w:szCs w:val="24"/>
        </w:rPr>
        <w:t>电路工作原理分析</w:t>
      </w:r>
    </w:p>
    <w:p w14:paraId="03750A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电路由时钟发生、抢答锁存、输入按键、指示输出四部分构成。NE555 定时器外接阻容网络构成多谐振荡器，产生连续方波时钟信号，为 D 触发器提供工作时钟；74HC175 四 D 触发器作为核心锁存单元，3 路抢答按键经下拉电阻接入 D 输入端，常态为低电平。 无人抢答时所有 D 端为低，触发器输出均为低，74HC20 与非门输出高电平，时钟信号正常送入触发器；当某一选手率先按下按键，对应 D 端变为高电平，时钟上升沿触发后对应 Q 端输出高电平，点亮对应 LED，同时与非门输入状态改变，输出低电平封锁时钟通路，后续按键无法触发触发器翻转，实现抢答锁存。按下复位按键可将触发器清零，电路回到待抢答状态。</w:t>
      </w:r>
    </w:p>
    <w:p w14:paraId="7AF521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eastAsia" w:ascii="宋体" w:hAnsi="宋体" w:eastAsia="宋体" w:cs="宋体"/>
          <w:color w:val="000000"/>
          <w:sz w:val="24"/>
          <w:szCs w:val="24"/>
        </w:rPr>
      </w:pPr>
      <w:r>
        <w:rPr>
          <w:rFonts w:hint="eastAsia" w:ascii="宋体" w:hAnsi="宋体" w:eastAsia="宋体" w:cs="宋体"/>
          <w:color w:val="000000"/>
          <w:sz w:val="24"/>
          <w:szCs w:val="24"/>
        </w:rPr>
        <w:t>关键监测点波形及电压值</w:t>
      </w:r>
    </w:p>
    <w:p w14:paraId="0C1E7BD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firstLine="42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NE555 时钟输出端：连续矩形方波，高电平约 12V、低电平约 0V，振荡频率可通过电位器 RV1 调节。</w:t>
      </w:r>
    </w:p>
    <w:p w14:paraId="318926F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firstLine="42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抢答按键输入端（D 触发器 D 端）：按键未按下时为低电平，电压约 0V；按键按下时为高电平，电压约 12V。</w:t>
      </w:r>
    </w:p>
    <w:p w14:paraId="79525D8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firstLine="42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D 触发器 Q 输出端：未抢答时为低电平约 0V，对应 LED 熄灭；抢答成功后变为高电平约 12V，对应 LED 点亮并保持。</w:t>
      </w:r>
    </w:p>
    <w:p w14:paraId="285CD71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firstLine="42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与非门输出端：待抢答状态为高电平，抢答锁存后跳变为低电平，维持锁存状态直至复位。</w:t>
      </w:r>
    </w:p>
    <w:p w14:paraId="2BCDE824">
      <w:pPr>
        <w:rPr>
          <w:rFonts w:hint="eastAsia"/>
        </w:rPr>
      </w:pPr>
    </w:p>
    <w:p w14:paraId="2E8987E8">
      <w:pPr>
        <w:ind w:firstLine="480"/>
      </w:pPr>
      <w:r>
        <w:rPr>
          <w:b/>
          <w:bCs/>
        </w:rPr>
        <w:drawing>
          <wp:inline distT="0" distB="0" distL="0" distR="0">
            <wp:extent cx="5615305" cy="4914265"/>
            <wp:effectExtent l="0" t="0" r="8255" b="8255"/>
            <wp:docPr id="882899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99163" name="图片 1"/>
                    <pic:cNvPicPr>
                      <a:picLocks noChangeAspect="1"/>
                    </pic:cNvPicPr>
                  </pic:nvPicPr>
                  <pic:blipFill>
                    <a:blip r:embed="rId69"/>
                    <a:stretch>
                      <a:fillRect/>
                    </a:stretch>
                  </pic:blipFill>
                  <pic:spPr>
                    <a:xfrm>
                      <a:off x="0" y="0"/>
                      <a:ext cx="5615305" cy="4914265"/>
                    </a:xfrm>
                    <a:prstGeom prst="rect">
                      <a:avLst/>
                    </a:prstGeom>
                  </pic:spPr>
                </pic:pic>
              </a:graphicData>
            </a:graphic>
          </wp:inline>
        </w:drawing>
      </w:r>
    </w:p>
    <w:p w14:paraId="37E6ED63">
      <w:pPr>
        <w:pStyle w:val="32"/>
        <w:jc w:val="center"/>
      </w:pPr>
      <w:r>
        <w:rPr>
          <w:rFonts w:hint="eastAsia"/>
        </w:rPr>
        <w:t>图</w:t>
      </w:r>
      <w:r>
        <w:rPr>
          <w:rFonts w:hint="eastAsia"/>
          <w:lang w:val="en-US" w:eastAsia="zh-CN"/>
        </w:rPr>
        <w:t>4</w:t>
      </w:r>
      <w:r>
        <w:t>.</w:t>
      </w:r>
      <w:r>
        <w:rPr>
          <w:rFonts w:hint="eastAsia"/>
        </w:rPr>
        <w:t>2-关键监测点波形</w:t>
      </w:r>
    </w:p>
    <w:p w14:paraId="7E357EBA">
      <w:pPr>
        <w:ind w:left="0" w:leftChars="0" w:firstLine="0" w:firstLineChars="0"/>
        <w:rPr>
          <w:rFonts w:hint="default" w:eastAsia="宋体"/>
          <w:lang w:val="en-US" w:eastAsia="zh-CN"/>
        </w:rPr>
      </w:pPr>
    </w:p>
    <w:p w14:paraId="03C9CFA5">
      <w:pPr>
        <w:pStyle w:val="30"/>
      </w:pPr>
      <w:r>
        <w:rPr>
          <w:rFonts w:hint="eastAsia"/>
          <w:lang w:val="en-US" w:eastAsia="zh-CN"/>
        </w:rPr>
        <w:t>4</w:t>
      </w:r>
      <w:r>
        <w:t>.</w:t>
      </w:r>
      <w:r>
        <w:rPr>
          <w:rFonts w:hint="eastAsia"/>
          <w:lang w:val="en-US" w:eastAsia="zh-CN"/>
        </w:rPr>
        <w:t>3.3</w:t>
      </w:r>
      <w:r>
        <w:t xml:space="preserve"> </w:t>
      </w:r>
      <w:r>
        <w:rPr>
          <w:rFonts w:hint="eastAsia"/>
        </w:rPr>
        <w:t>其他说明</w:t>
      </w:r>
    </w:p>
    <w:p w14:paraId="61564590">
      <w:pPr>
        <w:ind w:firstLine="480"/>
      </w:pPr>
    </w:p>
    <w:p w14:paraId="2143391F">
      <w:pPr>
        <w:ind w:firstLine="480"/>
      </w:pPr>
    </w:p>
    <w:p w14:paraId="2AF327BD">
      <w:pPr>
        <w:widowControl/>
        <w:adjustRightInd/>
        <w:snapToGrid/>
        <w:spacing w:line="240" w:lineRule="auto"/>
        <w:ind w:firstLine="0" w:firstLineChars="0"/>
        <w:jc w:val="left"/>
      </w:pPr>
      <w:r>
        <w:br w:type="page"/>
      </w:r>
    </w:p>
    <w:p w14:paraId="4D485075">
      <w:pPr>
        <w:ind w:firstLine="480"/>
      </w:pPr>
    </w:p>
    <w:p w14:paraId="6A436754">
      <w:pPr>
        <w:pStyle w:val="2"/>
        <w:ind w:firstLine="640"/>
      </w:pPr>
      <w:bookmarkStart w:id="50" w:name="_Toc107928257"/>
      <w:r>
        <w:rPr>
          <w:rFonts w:hint="eastAsia"/>
        </w:rPr>
        <w:t>五、实践总结</w:t>
      </w:r>
      <w:bookmarkEnd w:id="50"/>
    </w:p>
    <w:p w14:paraId="6F8153E8">
      <w:pPr>
        <w:pStyle w:val="2"/>
        <w:ind w:firstLine="640"/>
      </w:pPr>
      <w:r>
        <w:rPr>
          <w:rFonts w:hint="eastAsia"/>
        </w:rPr>
        <w:t>五、实践总结</w:t>
      </w:r>
    </w:p>
    <w:p w14:paraId="2B7718DB">
      <w:pPr>
        <w:keepNext w:val="0"/>
        <w:keepLines w:val="0"/>
        <w:widowControl/>
        <w:numPr>
          <w:ilvl w:val="0"/>
          <w:numId w:val="0"/>
        </w:numPr>
        <w:suppressLineNumbers w:val="0"/>
        <w:adjustRightInd w:val="0"/>
        <w:snapToGrid w:val="0"/>
        <w:spacing w:before="0" w:beforeAutospacing="0" w:after="0" w:afterAutospacing="0" w:line="288" w:lineRule="atLeast"/>
        <w:ind w:left="0" w:leftChars="0" w:right="0" w:rightChars="0" w:firstLine="420" w:firstLineChars="0"/>
        <w:jc w:val="both"/>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本次电子技术实践，我系统完成了运算放大电路、逻辑门电路、脉冲产生电路与抢答器数字系统的仿真设计与调试，把模电、数电课堂理论转化为可正常运行的仿真电路。通过一次次测试与排障，我不再只依靠理论公式，充分认识到电源供电、线路连接、芯片引脚配置等细节对电路运行的决定性作用。</w:t>
      </w:r>
    </w:p>
    <w:p w14:paraId="59B99FF2">
      <w:pPr>
        <w:keepNext w:val="0"/>
        <w:keepLines w:val="0"/>
        <w:widowControl/>
        <w:numPr>
          <w:ilvl w:val="0"/>
          <w:numId w:val="0"/>
        </w:numPr>
        <w:suppressLineNumbers w:val="0"/>
        <w:adjustRightInd w:val="0"/>
        <w:snapToGrid w:val="0"/>
        <w:spacing w:before="0" w:beforeAutospacing="0" w:after="0" w:afterAutospacing="0" w:line="288" w:lineRule="atLeast"/>
        <w:ind w:left="0" w:leftChars="0" w:right="0" w:rightChars="0" w:firstLine="420" w:firstLineChars="0"/>
        <w:jc w:val="both"/>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小组采用模块化分工：两名成员负责模拟运算电路的搭建与参数调试，两名成员完成数字逻辑、抢答锁存电路的接线与功能验证，我主要负责波形截图、数据记录以及报告文字整理。组员之间互相核对线路，分头排查故障，大幅提升了调试效率。</w:t>
      </w:r>
    </w:p>
    <w:p w14:paraId="70013340">
      <w:pPr>
        <w:keepNext w:val="0"/>
        <w:keepLines w:val="0"/>
        <w:widowControl/>
        <w:numPr>
          <w:ilvl w:val="0"/>
          <w:numId w:val="0"/>
        </w:numPr>
        <w:suppressLineNumbers w:val="0"/>
        <w:adjustRightInd w:val="0"/>
        <w:snapToGrid w:val="0"/>
        <w:spacing w:before="0" w:beforeAutospacing="0" w:after="0" w:afterAutospacing="0" w:line="288" w:lineRule="atLeast"/>
        <w:ind w:left="0" w:leftChars="0" w:right="0" w:rightChars="0" w:firstLine="420" w:firstLineChars="0"/>
        <w:jc w:val="both"/>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实践期间遇到了不少典型问题：搭建反相加法电路时，输出始终无法达到理论值，经过逐级检测，发现是运放负反馈支路出现虚接；在调试三人抢答器时，锁存功能失效，最终查到是与非门控制接线出错，无法及时封锁时钟信号。我学会了从电源、输入、反馈、输出逐级分段排查，养成了先核对接线、再测试电平的调试习惯。</w:t>
      </w:r>
    </w:p>
    <w:p w14:paraId="412CA1B4">
      <w:pPr>
        <w:keepNext w:val="0"/>
        <w:keepLines w:val="0"/>
        <w:widowControl/>
        <w:numPr>
          <w:ilvl w:val="0"/>
          <w:numId w:val="0"/>
        </w:numPr>
        <w:suppressLineNumbers w:val="0"/>
        <w:adjustRightInd w:val="0"/>
        <w:snapToGrid w:val="0"/>
        <w:spacing w:before="0" w:beforeAutospacing="0" w:after="0" w:afterAutospacing="0" w:line="288" w:lineRule="atLeast"/>
        <w:ind w:left="0" w:leftChars="0" w:right="0" w:rightChars="0" w:firstLine="420" w:firstLineChars="0"/>
        <w:jc w:val="both"/>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这次实践锻炼了我的工程思维与动手能力，也体会到团队协作的价值。同时我建议，后续课程可以适当增加实物焊接实操，进一步拉近仿真实验与硬件实操之间的差距。</w:t>
      </w:r>
    </w:p>
    <w:p w14:paraId="6509EF82">
      <w:pPr>
        <w:ind w:firstLine="480"/>
      </w:pPr>
    </w:p>
    <w:p w14:paraId="14892984">
      <w:pPr>
        <w:widowControl/>
        <w:adjustRightInd/>
        <w:snapToGrid/>
        <w:spacing w:line="240" w:lineRule="auto"/>
        <w:ind w:firstLine="480"/>
        <w:jc w:val="left"/>
      </w:pPr>
      <w:r>
        <w:br w:type="page"/>
      </w:r>
    </w:p>
    <w:p w14:paraId="6D0A654C">
      <w:pPr>
        <w:ind w:firstLine="480"/>
      </w:pPr>
    </w:p>
    <w:p w14:paraId="42DD053A">
      <w:pPr>
        <w:pStyle w:val="2"/>
        <w:ind w:firstLine="0" w:firstLineChars="0"/>
      </w:pPr>
      <w:bookmarkStart w:id="51" w:name="_Toc107928258"/>
      <w:r>
        <w:rPr>
          <w:rFonts w:hint="eastAsia"/>
        </w:rPr>
        <w:t xml:space="preserve">致 </w:t>
      </w:r>
      <w:r>
        <w:t xml:space="preserve"> </w:t>
      </w:r>
      <w:r>
        <w:rPr>
          <w:rFonts w:hint="eastAsia"/>
        </w:rPr>
        <w:t>谢</w:t>
      </w:r>
      <w:bookmarkEnd w:id="51"/>
    </w:p>
    <w:p w14:paraId="341E5C36">
      <w:pPr>
        <w:ind w:firstLine="480"/>
      </w:pPr>
      <w:r>
        <w:rPr>
          <w:rFonts w:ascii="宋体" w:hAnsi="宋体" w:eastAsia="宋体" w:cs="宋体"/>
          <w:sz w:val="24"/>
          <w:szCs w:val="24"/>
        </w:rPr>
        <w:t>衷心感谢指导老师的耐心讲解，在电路出现故障时，老师引导我们理清排查思路，让我们少走了很多弯路。 同时感谢小组内所有伙伴，在整个实践过程中，大家各司其职、互帮互助。搭建电路时互相检查接线，遇到功能异常时集体讨论解决方案；撰写报告阶段分工整理仿真波形、梳理原理内容。大家集思广益，高效完成了全部实践任务。 这次协作不仅顺利完成了课程任务，也巩固了电子电路专业知识，收获满满。</w:t>
      </w:r>
    </w:p>
    <w:p w14:paraId="0BC44ACD">
      <w:pPr>
        <w:ind w:firstLine="480"/>
      </w:pPr>
    </w:p>
    <w:p w14:paraId="04766362">
      <w:pPr>
        <w:ind w:firstLine="480"/>
      </w:pPr>
    </w:p>
    <w:p w14:paraId="4CCF4FF6">
      <w:pPr>
        <w:ind w:firstLine="480"/>
      </w:pPr>
    </w:p>
    <w:p w14:paraId="483B7465">
      <w:pPr>
        <w:ind w:firstLine="480"/>
      </w:pPr>
    </w:p>
    <w:sectPr>
      <w:pgSz w:w="11907" w:h="16840"/>
      <w:pgMar w:top="1458" w:right="1275" w:bottom="1344" w:left="1412" w:header="907" w:footer="68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á￥êé+ 3+ 1">
    <w:altName w:val="宋体"/>
    <w:panose1 w:val="00000000000000000000"/>
    <w:charset w:val="86"/>
    <w:family w:val="roma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744EB">
    <w:pPr>
      <w:pStyle w:val="8"/>
      <w:ind w:firstLine="360"/>
      <w:jc w:val="center"/>
    </w:pPr>
    <w:r>
      <w:fldChar w:fldCharType="begin"/>
    </w:r>
    <w:r>
      <w:instrText xml:space="preserve"> PAGE   \* MERGEFORMAT </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9F027">
    <w:pPr>
      <w:pStyle w:val="8"/>
      <w:framePr w:wrap="around" w:vAnchor="text" w:hAnchor="margin" w:xAlign="center" w:y="1"/>
      <w:ind w:firstLine="360"/>
      <w:rPr>
        <w:rStyle w:val="20"/>
      </w:rPr>
    </w:pPr>
    <w:r>
      <w:fldChar w:fldCharType="begin"/>
    </w:r>
    <w:r>
      <w:rPr>
        <w:rStyle w:val="20"/>
      </w:rPr>
      <w:instrText xml:space="preserve">PAGE  </w:instrText>
    </w:r>
    <w:r>
      <w:fldChar w:fldCharType="end"/>
    </w:r>
  </w:p>
  <w:p w14:paraId="02AEE30F">
    <w:pPr>
      <w:pStyle w:val="8"/>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57932">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07E98">
    <w:pPr>
      <w:pStyle w:val="8"/>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FC39D">
    <w:pPr>
      <w:pStyle w:val="9"/>
      <w:ind w:firstLine="360"/>
    </w:pPr>
    <w:r>
      <w:rPr>
        <w:rFonts w:hint="eastAsia"/>
      </w:rPr>
      <w:t>单片机接口技术应用实践指导书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6D7CD">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83C7">
    <w:pPr>
      <w:pStyle w:val="9"/>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EB5E5">
    <w:pPr>
      <w:pStyle w:val="9"/>
      <w:ind w:firstLine="360"/>
    </w:pPr>
    <w:r>
      <w:rPr>
        <w:rFonts w:hint="eastAsia"/>
      </w:rPr>
      <w:t>机电专业综合实践课任务指导书－继电器接触器控制系统应用专题</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83AD4">
    <w:pPr>
      <w:pStyle w:val="9"/>
      <w:pBdr>
        <w:bottom w:val="thinThickSmallGap" w:color="auto" w:sz="24" w:space="1"/>
      </w:pBdr>
      <w:spacing w:line="240" w:lineRule="auto"/>
      <w:ind w:firstLine="480"/>
      <w:jc w:val="right"/>
    </w:pPr>
    <w:r>
      <w:rPr>
        <w:rFonts w:hint="eastAsia" w:ascii="黑体" w:hAnsi="黑体" w:eastAsia="黑体"/>
        <w:sz w:val="24"/>
        <w:szCs w:val="22"/>
      </w:rPr>
      <w:t>电子电路设计应用实践项目-实践报告</w:t>
    </w:r>
    <w:r>
      <w:rPr>
        <w:rFonts w:hint="eastAsia"/>
        <w:sz w:val="20"/>
        <w:szCs w:val="22"/>
      </w:rPr>
      <w:t xml:space="preserve"> </w:t>
    </w:r>
    <w:r>
      <w:rPr>
        <w:sz w:val="20"/>
        <w:szCs w:val="22"/>
      </w:rPr>
      <w:t xml:space="preserve">     </w:t>
    </w:r>
    <w:r>
      <w:rPr>
        <w:rFonts w:hint="eastAsia" w:ascii="仿宋_GB2312" w:eastAsia="仿宋_GB2312"/>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40AB5C"/>
    <w:multiLevelType w:val="singleLevel"/>
    <w:tmpl w:val="B740AB5C"/>
    <w:lvl w:ilvl="0" w:tentative="0">
      <w:start w:val="2"/>
      <w:numFmt w:val="decimal"/>
      <w:suff w:val="nothing"/>
      <w:lvlText w:val="（%1）"/>
      <w:lvlJc w:val="left"/>
    </w:lvl>
  </w:abstractNum>
  <w:abstractNum w:abstractNumId="1">
    <w:nsid w:val="F6B2D212"/>
    <w:multiLevelType w:val="singleLevel"/>
    <w:tmpl w:val="F6B2D212"/>
    <w:lvl w:ilvl="0" w:tentative="0">
      <w:start w:val="2"/>
      <w:numFmt w:val="decimal"/>
      <w:suff w:val="nothing"/>
      <w:lvlText w:val="（%1）"/>
      <w:lvlJc w:val="left"/>
    </w:lvl>
  </w:abstractNum>
  <w:abstractNum w:abstractNumId="2">
    <w:nsid w:val="1BAE115B"/>
    <w:multiLevelType w:val="multilevel"/>
    <w:tmpl w:val="1BAE115B"/>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4A765136"/>
    <w:multiLevelType w:val="singleLevel"/>
    <w:tmpl w:val="4A765136"/>
    <w:lvl w:ilvl="0" w:tentative="0">
      <w:start w:val="2"/>
      <w:numFmt w:val="decimal"/>
      <w:suff w:val="nothing"/>
      <w:lvlText w:val="（%1）"/>
      <w:lvlJc w:val="left"/>
    </w:lvl>
  </w:abstractNum>
  <w:abstractNum w:abstractNumId="4">
    <w:nsid w:val="72B43E3D"/>
    <w:multiLevelType w:val="singleLevel"/>
    <w:tmpl w:val="72B43E3D"/>
    <w:lvl w:ilvl="0" w:tentative="0">
      <w:start w:val="3"/>
      <w:numFmt w:val="decimal"/>
      <w:suff w:val="nothing"/>
      <w:lvlText w:val="（%1）"/>
      <w:lvlJc w:val="left"/>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xNDFiNGEwZWMyMWNmZjQ5MGY2NmI3ZmI3ZTU3OWYifQ=="/>
  </w:docVars>
  <w:rsids>
    <w:rsidRoot w:val="00172A27"/>
    <w:rsid w:val="000004D9"/>
    <w:rsid w:val="00003CDC"/>
    <w:rsid w:val="00025441"/>
    <w:rsid w:val="00025558"/>
    <w:rsid w:val="0002619D"/>
    <w:rsid w:val="00037332"/>
    <w:rsid w:val="00053CD1"/>
    <w:rsid w:val="00066D80"/>
    <w:rsid w:val="00082C97"/>
    <w:rsid w:val="000C7475"/>
    <w:rsid w:val="000E0A6F"/>
    <w:rsid w:val="000E22E3"/>
    <w:rsid w:val="000E5988"/>
    <w:rsid w:val="000F6031"/>
    <w:rsid w:val="001036D0"/>
    <w:rsid w:val="00104F9A"/>
    <w:rsid w:val="0014557C"/>
    <w:rsid w:val="0014633F"/>
    <w:rsid w:val="001510A8"/>
    <w:rsid w:val="00172A27"/>
    <w:rsid w:val="00172D11"/>
    <w:rsid w:val="00192F72"/>
    <w:rsid w:val="001B2AB7"/>
    <w:rsid w:val="001B6DA6"/>
    <w:rsid w:val="001C1643"/>
    <w:rsid w:val="001D2718"/>
    <w:rsid w:val="001D7496"/>
    <w:rsid w:val="001E5568"/>
    <w:rsid w:val="00223123"/>
    <w:rsid w:val="00257531"/>
    <w:rsid w:val="00263A29"/>
    <w:rsid w:val="00270BE8"/>
    <w:rsid w:val="00270FAF"/>
    <w:rsid w:val="002713B5"/>
    <w:rsid w:val="002844FB"/>
    <w:rsid w:val="002C01D4"/>
    <w:rsid w:val="002C66EB"/>
    <w:rsid w:val="002C71A4"/>
    <w:rsid w:val="002E1AE2"/>
    <w:rsid w:val="002E4F4C"/>
    <w:rsid w:val="00301472"/>
    <w:rsid w:val="00307379"/>
    <w:rsid w:val="00323293"/>
    <w:rsid w:val="00325391"/>
    <w:rsid w:val="00341081"/>
    <w:rsid w:val="00352125"/>
    <w:rsid w:val="00352C87"/>
    <w:rsid w:val="00367A02"/>
    <w:rsid w:val="003B7873"/>
    <w:rsid w:val="003C1178"/>
    <w:rsid w:val="003C37E3"/>
    <w:rsid w:val="003F33B7"/>
    <w:rsid w:val="0040145F"/>
    <w:rsid w:val="00404726"/>
    <w:rsid w:val="0042451B"/>
    <w:rsid w:val="00443BC2"/>
    <w:rsid w:val="004736DE"/>
    <w:rsid w:val="004741FF"/>
    <w:rsid w:val="00491F37"/>
    <w:rsid w:val="0049571A"/>
    <w:rsid w:val="004A4443"/>
    <w:rsid w:val="004B4A9E"/>
    <w:rsid w:val="004E7645"/>
    <w:rsid w:val="004F19AE"/>
    <w:rsid w:val="00524319"/>
    <w:rsid w:val="00526D61"/>
    <w:rsid w:val="00543ACA"/>
    <w:rsid w:val="005456C1"/>
    <w:rsid w:val="00554EA7"/>
    <w:rsid w:val="00582A4B"/>
    <w:rsid w:val="00593D7D"/>
    <w:rsid w:val="005A064A"/>
    <w:rsid w:val="005A5990"/>
    <w:rsid w:val="005A7B3F"/>
    <w:rsid w:val="005B1B0F"/>
    <w:rsid w:val="005C57C9"/>
    <w:rsid w:val="00606FFD"/>
    <w:rsid w:val="006242EB"/>
    <w:rsid w:val="00632A95"/>
    <w:rsid w:val="00670274"/>
    <w:rsid w:val="006853F1"/>
    <w:rsid w:val="00690FDD"/>
    <w:rsid w:val="006958C5"/>
    <w:rsid w:val="007066D7"/>
    <w:rsid w:val="00710F98"/>
    <w:rsid w:val="00711EEF"/>
    <w:rsid w:val="00740E6C"/>
    <w:rsid w:val="007460EB"/>
    <w:rsid w:val="007948E1"/>
    <w:rsid w:val="007A3A70"/>
    <w:rsid w:val="007C0493"/>
    <w:rsid w:val="007C454B"/>
    <w:rsid w:val="008041E7"/>
    <w:rsid w:val="00813093"/>
    <w:rsid w:val="00823A36"/>
    <w:rsid w:val="00835F7F"/>
    <w:rsid w:val="00837061"/>
    <w:rsid w:val="008A06FE"/>
    <w:rsid w:val="008A5DF9"/>
    <w:rsid w:val="008A60B9"/>
    <w:rsid w:val="008E32C3"/>
    <w:rsid w:val="008E5E03"/>
    <w:rsid w:val="00975B0D"/>
    <w:rsid w:val="009914AE"/>
    <w:rsid w:val="009B3670"/>
    <w:rsid w:val="009F3EBE"/>
    <w:rsid w:val="00A21CE3"/>
    <w:rsid w:val="00A2642A"/>
    <w:rsid w:val="00A4544E"/>
    <w:rsid w:val="00A477A8"/>
    <w:rsid w:val="00A66C01"/>
    <w:rsid w:val="00A66EB3"/>
    <w:rsid w:val="00AC3D64"/>
    <w:rsid w:val="00AC4FDC"/>
    <w:rsid w:val="00AC518E"/>
    <w:rsid w:val="00AD54DC"/>
    <w:rsid w:val="00AE34DB"/>
    <w:rsid w:val="00AF3BAE"/>
    <w:rsid w:val="00B0207A"/>
    <w:rsid w:val="00B1159E"/>
    <w:rsid w:val="00B14979"/>
    <w:rsid w:val="00B30C12"/>
    <w:rsid w:val="00B744F4"/>
    <w:rsid w:val="00BA3549"/>
    <w:rsid w:val="00BC4227"/>
    <w:rsid w:val="00BD2730"/>
    <w:rsid w:val="00BD52EC"/>
    <w:rsid w:val="00BE30EC"/>
    <w:rsid w:val="00BE7EEF"/>
    <w:rsid w:val="00BF4685"/>
    <w:rsid w:val="00C1259A"/>
    <w:rsid w:val="00C21243"/>
    <w:rsid w:val="00C932C5"/>
    <w:rsid w:val="00C9451F"/>
    <w:rsid w:val="00C96852"/>
    <w:rsid w:val="00CA7D39"/>
    <w:rsid w:val="00CB0EF9"/>
    <w:rsid w:val="00CB72AA"/>
    <w:rsid w:val="00CC0BD7"/>
    <w:rsid w:val="00D0152E"/>
    <w:rsid w:val="00D11C3A"/>
    <w:rsid w:val="00D15A7B"/>
    <w:rsid w:val="00D16D7C"/>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419A8"/>
    <w:rsid w:val="00E45905"/>
    <w:rsid w:val="00E60B96"/>
    <w:rsid w:val="00E62645"/>
    <w:rsid w:val="00E87565"/>
    <w:rsid w:val="00E90102"/>
    <w:rsid w:val="00ED3FF7"/>
    <w:rsid w:val="00EF4C00"/>
    <w:rsid w:val="00EF71F0"/>
    <w:rsid w:val="00F23A4D"/>
    <w:rsid w:val="00F369E8"/>
    <w:rsid w:val="00F369EC"/>
    <w:rsid w:val="00F637C2"/>
    <w:rsid w:val="00F65580"/>
    <w:rsid w:val="00F82C1C"/>
    <w:rsid w:val="00F84B81"/>
    <w:rsid w:val="00FA1F7E"/>
    <w:rsid w:val="00FE6B3B"/>
    <w:rsid w:val="052D264D"/>
    <w:rsid w:val="0C7D0F75"/>
    <w:rsid w:val="0E9E32D7"/>
    <w:rsid w:val="194E0520"/>
    <w:rsid w:val="207B216D"/>
    <w:rsid w:val="3498141E"/>
    <w:rsid w:val="5C9C0254"/>
    <w:rsid w:val="60727D4C"/>
    <w:rsid w:val="69D070A4"/>
    <w:rsid w:val="72C201C4"/>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5"/>
    <w:qFormat/>
    <w:uiPriority w:val="0"/>
    <w:pPr>
      <w:keepNext/>
      <w:keepLines/>
      <w:spacing w:before="240" w:after="240"/>
      <w:jc w:val="center"/>
      <w:outlineLvl w:val="0"/>
    </w:pPr>
    <w:rPr>
      <w:rFonts w:eastAsia="黑体"/>
      <w:bCs/>
      <w:kern w:val="44"/>
      <w:sz w:val="32"/>
      <w:szCs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autoRedefine/>
    <w:qFormat/>
    <w:uiPriority w:val="39"/>
    <w:pPr>
      <w:ind w:left="400" w:leftChars="400" w:firstLine="0" w:firstLineChars="0"/>
    </w:pPr>
  </w:style>
  <w:style w:type="paragraph" w:styleId="5">
    <w:name w:val="Date"/>
    <w:basedOn w:val="1"/>
    <w:next w:val="1"/>
    <w:link w:val="34"/>
    <w:qFormat/>
    <w:uiPriority w:val="0"/>
    <w:pPr>
      <w:ind w:left="100" w:leftChars="2500"/>
    </w:pPr>
  </w:style>
  <w:style w:type="paragraph" w:styleId="6">
    <w:name w:val="Body Text Indent 2"/>
    <w:basedOn w:val="1"/>
    <w:qFormat/>
    <w:uiPriority w:val="0"/>
    <w:pPr>
      <w:spacing w:line="320" w:lineRule="exact"/>
      <w:ind w:left="420"/>
    </w:pPr>
    <w:rPr>
      <w:szCs w:val="36"/>
    </w:rPr>
  </w:style>
  <w:style w:type="paragraph" w:styleId="7">
    <w:name w:val="Balloon Text"/>
    <w:basedOn w:val="1"/>
    <w:semiHidden/>
    <w:qFormat/>
    <w:uiPriority w:val="0"/>
    <w:rPr>
      <w:sz w:val="18"/>
      <w:szCs w:val="18"/>
    </w:rPr>
  </w:style>
  <w:style w:type="paragraph" w:styleId="8">
    <w:name w:val="footer"/>
    <w:basedOn w:val="1"/>
    <w:link w:val="22"/>
    <w:qFormat/>
    <w:uiPriority w:val="99"/>
    <w:pPr>
      <w:tabs>
        <w:tab w:val="center" w:pos="4153"/>
        <w:tab w:val="right" w:pos="8306"/>
      </w:tabs>
      <w:jc w:val="left"/>
    </w:pPr>
    <w:rPr>
      <w:sz w:val="18"/>
      <w:szCs w:val="18"/>
    </w:rPr>
  </w:style>
  <w:style w:type="paragraph" w:styleId="9">
    <w:name w:val="header"/>
    <w:basedOn w:val="1"/>
    <w:qFormat/>
    <w:uiPriority w:val="0"/>
    <w:pPr>
      <w:pBdr>
        <w:bottom w:val="single" w:color="auto" w:sz="6" w:space="1"/>
      </w:pBdr>
      <w:tabs>
        <w:tab w:val="center" w:pos="4153"/>
        <w:tab w:val="right" w:pos="8306"/>
      </w:tabs>
      <w:jc w:val="center"/>
    </w:pPr>
    <w:rPr>
      <w:sz w:val="18"/>
      <w:szCs w:val="18"/>
    </w:rPr>
  </w:style>
  <w:style w:type="paragraph" w:styleId="10">
    <w:name w:val="toc 1"/>
    <w:basedOn w:val="1"/>
    <w:next w:val="1"/>
    <w:autoRedefine/>
    <w:qFormat/>
    <w:uiPriority w:val="39"/>
    <w:pPr>
      <w:ind w:firstLine="0" w:firstLineChars="0"/>
    </w:pPr>
    <w:rPr>
      <w:rFonts w:eastAsia="黑体"/>
    </w:rPr>
  </w:style>
  <w:style w:type="paragraph" w:styleId="11">
    <w:name w:val="toc 4"/>
    <w:basedOn w:val="1"/>
    <w:next w:val="1"/>
    <w:autoRedefine/>
    <w:qFormat/>
    <w:uiPriority w:val="39"/>
    <w:pPr>
      <w:ind w:left="600" w:leftChars="600" w:firstLine="0" w:firstLineChars="0"/>
      <w:outlineLvl w:val="3"/>
    </w:pPr>
  </w:style>
  <w:style w:type="paragraph" w:styleId="12">
    <w:name w:val="Subtitle"/>
    <w:basedOn w:val="1"/>
    <w:next w:val="1"/>
    <w:link w:val="27"/>
    <w:qFormat/>
    <w:uiPriority w:val="0"/>
    <w:pPr>
      <w:spacing w:before="60" w:after="60"/>
      <w:ind w:firstLine="0" w:firstLineChars="0"/>
      <w:outlineLvl w:val="1"/>
    </w:pPr>
    <w:rPr>
      <w:rFonts w:ascii="黑体" w:hAnsi="黑体" w:eastAsia="黑体"/>
      <w:bCs/>
      <w:kern w:val="28"/>
      <w:sz w:val="28"/>
      <w:szCs w:val="32"/>
    </w:rPr>
  </w:style>
  <w:style w:type="paragraph" w:styleId="13">
    <w:name w:val="toc 2"/>
    <w:basedOn w:val="1"/>
    <w:next w:val="1"/>
    <w:autoRedefine/>
    <w:qFormat/>
    <w:uiPriority w:val="39"/>
    <w:pPr>
      <w:ind w:left="200" w:leftChars="200" w:firstLine="0" w:firstLineChars="0"/>
    </w:pPr>
  </w:style>
  <w:style w:type="paragraph" w:styleId="14">
    <w:name w:val="Normal (Web)"/>
    <w:basedOn w:val="1"/>
    <w:unhideWhenUsed/>
    <w:qFormat/>
    <w:uiPriority w:val="99"/>
    <w:pPr>
      <w:widowControl/>
      <w:adjustRightInd/>
      <w:snapToGrid/>
      <w:spacing w:before="100" w:beforeAutospacing="1" w:after="100" w:afterAutospacing="1" w:line="240" w:lineRule="auto"/>
      <w:ind w:firstLine="0" w:firstLineChars="0"/>
      <w:jc w:val="left"/>
    </w:pPr>
    <w:rPr>
      <w:rFonts w:ascii="宋体" w:hAnsi="宋体" w:cs="宋体"/>
      <w:kern w:val="0"/>
    </w:rPr>
  </w:style>
  <w:style w:type="paragraph" w:styleId="15">
    <w:name w:val="Title"/>
    <w:basedOn w:val="1"/>
    <w:next w:val="1"/>
    <w:link w:val="28"/>
    <w:qFormat/>
    <w:uiPriority w:val="0"/>
    <w:pPr>
      <w:ind w:firstLine="0" w:firstLineChars="0"/>
      <w:outlineLvl w:val="2"/>
    </w:pPr>
    <w:rPr>
      <w:rFonts w:ascii="黑体" w:hAnsi="黑体" w:eastAsia="黑体"/>
      <w:bCs/>
      <w:szCs w:val="32"/>
    </w:rPr>
  </w:style>
  <w:style w:type="table" w:styleId="17">
    <w:name w:val="Table Grid"/>
    <w:basedOn w:val="16"/>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page number"/>
    <w:basedOn w:val="18"/>
    <w:qFormat/>
    <w:uiPriority w:val="0"/>
  </w:style>
  <w:style w:type="character" w:styleId="21">
    <w:name w:val="Hyperlink"/>
    <w:unhideWhenUsed/>
    <w:qFormat/>
    <w:uiPriority w:val="99"/>
    <w:rPr>
      <w:color w:val="0563C1"/>
      <w:u w:val="single"/>
    </w:rPr>
  </w:style>
  <w:style w:type="character" w:customStyle="1" w:styleId="22">
    <w:name w:val="页脚 字符"/>
    <w:link w:val="8"/>
    <w:qFormat/>
    <w:uiPriority w:val="99"/>
    <w:rPr>
      <w:kern w:val="2"/>
      <w:sz w:val="18"/>
      <w:szCs w:val="18"/>
    </w:rPr>
  </w:style>
  <w:style w:type="paragraph" w:customStyle="1" w:styleId="23">
    <w:name w:val="Default"/>
    <w:qFormat/>
    <w:uiPriority w:val="0"/>
    <w:pPr>
      <w:widowControl w:val="0"/>
      <w:autoSpaceDE w:val="0"/>
      <w:autoSpaceDN w:val="0"/>
      <w:adjustRightInd w:val="0"/>
    </w:pPr>
    <w:rPr>
      <w:rFonts w:ascii="á￥êé+ 3+ 1" w:hAnsi="Times New Roman" w:eastAsia="á￥êé+ 3+ 1" w:cs="Times New Roman"/>
      <w:color w:val="000000"/>
      <w:sz w:val="24"/>
      <w:szCs w:val="24"/>
      <w:lang w:val="en-US" w:eastAsia="zh-CN" w:bidi="ar-SA"/>
    </w:rPr>
  </w:style>
  <w:style w:type="paragraph" w:customStyle="1" w:styleId="24">
    <w:name w:val="CM14"/>
    <w:basedOn w:val="23"/>
    <w:next w:val="23"/>
    <w:qFormat/>
    <w:uiPriority w:val="0"/>
    <w:pPr>
      <w:spacing w:line="318" w:lineRule="atLeast"/>
    </w:pPr>
    <w:rPr>
      <w:color w:val="auto"/>
      <w:sz w:val="20"/>
    </w:rPr>
  </w:style>
  <w:style w:type="character" w:customStyle="1" w:styleId="25">
    <w:name w:val="标题 1 字符"/>
    <w:link w:val="2"/>
    <w:qFormat/>
    <w:uiPriority w:val="0"/>
    <w:rPr>
      <w:rFonts w:eastAsia="黑体"/>
      <w:bCs/>
      <w:kern w:val="44"/>
      <w:sz w:val="32"/>
      <w:szCs w:val="44"/>
    </w:rPr>
  </w:style>
  <w:style w:type="paragraph" w:customStyle="1" w:styleId="26">
    <w:name w:val="TOC 标题1"/>
    <w:basedOn w:val="2"/>
    <w:next w:val="1"/>
    <w:semiHidden/>
    <w:unhideWhenUsed/>
    <w:qFormat/>
    <w:uiPriority w:val="39"/>
    <w:pPr>
      <w:widowControl/>
      <w:adjustRightInd/>
      <w:snapToGrid/>
      <w:spacing w:before="480" w:after="0" w:line="276" w:lineRule="auto"/>
      <w:jc w:val="left"/>
      <w:outlineLvl w:val="9"/>
    </w:pPr>
    <w:rPr>
      <w:rFonts w:ascii="等线 Light" w:hAnsi="等线 Light" w:eastAsia="等线 Light"/>
      <w:b/>
      <w:color w:val="2E74B5"/>
      <w:kern w:val="0"/>
      <w:sz w:val="28"/>
      <w:szCs w:val="28"/>
    </w:rPr>
  </w:style>
  <w:style w:type="character" w:customStyle="1" w:styleId="27">
    <w:name w:val="副标题 字符"/>
    <w:link w:val="12"/>
    <w:qFormat/>
    <w:uiPriority w:val="0"/>
    <w:rPr>
      <w:rFonts w:ascii="黑体" w:hAnsi="黑体" w:eastAsia="黑体"/>
      <w:bCs/>
      <w:kern w:val="28"/>
      <w:sz w:val="28"/>
      <w:szCs w:val="32"/>
    </w:rPr>
  </w:style>
  <w:style w:type="character" w:customStyle="1" w:styleId="28">
    <w:name w:val="标题 字符"/>
    <w:link w:val="15"/>
    <w:qFormat/>
    <w:uiPriority w:val="0"/>
    <w:rPr>
      <w:rFonts w:ascii="黑体" w:hAnsi="黑体" w:eastAsia="黑体"/>
      <w:bCs/>
      <w:kern w:val="2"/>
      <w:sz w:val="24"/>
      <w:szCs w:val="32"/>
    </w:rPr>
  </w:style>
  <w:style w:type="paragraph" w:styleId="29">
    <w:name w:val="List Paragraph"/>
    <w:basedOn w:val="1"/>
    <w:qFormat/>
    <w:uiPriority w:val="99"/>
    <w:pPr>
      <w:ind w:firstLine="420"/>
    </w:pPr>
  </w:style>
  <w:style w:type="paragraph" w:customStyle="1" w:styleId="30">
    <w:name w:val="标题4"/>
    <w:basedOn w:val="1"/>
    <w:link w:val="31"/>
    <w:qFormat/>
    <w:uiPriority w:val="0"/>
    <w:pPr>
      <w:ind w:firstLine="0" w:firstLineChars="0"/>
      <w:outlineLvl w:val="3"/>
    </w:pPr>
    <w:rPr>
      <w:b/>
    </w:rPr>
  </w:style>
  <w:style w:type="character" w:customStyle="1" w:styleId="31">
    <w:name w:val="标题4 字符"/>
    <w:basedOn w:val="18"/>
    <w:link w:val="30"/>
    <w:qFormat/>
    <w:uiPriority w:val="0"/>
    <w:rPr>
      <w:b/>
      <w:kern w:val="2"/>
      <w:sz w:val="24"/>
      <w:szCs w:val="24"/>
    </w:rPr>
  </w:style>
  <w:style w:type="paragraph" w:customStyle="1" w:styleId="32">
    <w:name w:val="图题"/>
    <w:basedOn w:val="1"/>
    <w:qFormat/>
    <w:uiPriority w:val="0"/>
    <w:pPr>
      <w:ind w:firstLine="0" w:firstLineChars="0"/>
      <w:jc w:val="center"/>
    </w:pPr>
    <w:rPr>
      <w:color w:val="000000" w:themeColor="text1"/>
      <w:sz w:val="21"/>
      <w14:textFill>
        <w14:solidFill>
          <w14:schemeClr w14:val="tx1"/>
        </w14:solidFill>
      </w14:textFill>
    </w:rPr>
  </w:style>
  <w:style w:type="table" w:customStyle="1" w:styleId="33">
    <w:name w:val="网格型2"/>
    <w:basedOn w:val="16"/>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日期 字符"/>
    <w:basedOn w:val="18"/>
    <w:link w:val="5"/>
    <w:qFormat/>
    <w:uiPriority w:val="0"/>
    <w:rPr>
      <w:kern w:val="2"/>
      <w:sz w:val="24"/>
      <w:szCs w:val="24"/>
    </w:rPr>
  </w:style>
  <w:style w:type="paragraph" w:customStyle="1" w:styleId="35">
    <w:name w:val="c047f70a-4733-4f89-8971-bccdea5ca046"/>
    <w:basedOn w:val="12"/>
    <w:next w:val="36"/>
    <w:qFormat/>
    <w:uiPriority w:val="0"/>
    <w:pPr>
      <w:spacing w:before="0" w:after="0" w:line="288" w:lineRule="auto"/>
      <w:jc w:val="center"/>
      <w:outlineLvl w:val="9"/>
    </w:pPr>
    <w:rPr>
      <w:rFonts w:ascii="微软雅黑" w:hAnsi="微软雅黑" w:eastAsia="微软雅黑"/>
      <w:color w:val="000000"/>
      <w:sz w:val="36"/>
    </w:rPr>
  </w:style>
  <w:style w:type="paragraph" w:customStyle="1" w:styleId="36">
    <w:name w:val="acbfdd8b-e11b-4d36-88ff-6049b138f862"/>
    <w:basedOn w:val="1"/>
    <w:qFormat/>
    <w:uiPriority w:val="0"/>
    <w:pPr>
      <w:spacing w:line="288" w:lineRule="auto"/>
      <w:ind w:firstLine="0" w:firstLineChars="0"/>
      <w:jc w:val="left"/>
    </w:pPr>
    <w:rPr>
      <w:rFonts w:ascii="微软雅黑" w:hAnsi="微软雅黑" w:eastAsia="微软雅黑"/>
      <w:color w:val="000000"/>
      <w:sz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2" Type="http://schemas.openxmlformats.org/officeDocument/2006/relationships/fontTable" Target="fontTable.xml"/><Relationship Id="rId71" Type="http://schemas.openxmlformats.org/officeDocument/2006/relationships/customXml" Target="../customXml/item1.xml"/><Relationship Id="rId70" Type="http://schemas.openxmlformats.org/officeDocument/2006/relationships/numbering" Target="numbering.xml"/><Relationship Id="rId7" Type="http://schemas.openxmlformats.org/officeDocument/2006/relationships/header" Target="header3.xml"/><Relationship Id="rId69" Type="http://schemas.openxmlformats.org/officeDocument/2006/relationships/image" Target="media/image55.png"/><Relationship Id="rId68" Type="http://schemas.openxmlformats.org/officeDocument/2006/relationships/image" Target="media/image54.png"/><Relationship Id="rId67" Type="http://schemas.openxmlformats.org/officeDocument/2006/relationships/image" Target="media/image53.png"/><Relationship Id="rId66" Type="http://schemas.openxmlformats.org/officeDocument/2006/relationships/image" Target="media/image52.png"/><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png"/><Relationship Id="rId6" Type="http://schemas.openxmlformats.org/officeDocument/2006/relationships/header" Target="header2.xml"/><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1.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58</Pages>
  <Words>9919</Words>
  <Characters>11538</Characters>
  <Lines>409</Lines>
  <Paragraphs>468</Paragraphs>
  <TotalTime>0</TotalTime>
  <ScaleCrop>false</ScaleCrop>
  <LinksUpToDate>false</LinksUpToDate>
  <CharactersWithSpaces>12068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2021-07-03T07:40:00Z</dcterms:created>
  <dc:creator>User</dc:creator>
  <cp:lastModifiedBy>woof</cp:lastModifiedBy>
  <cp:lastPrinted>2022-07-05T07:47:00Z</cp:lastPrinted>
  <dcterms:modified xsi:type="dcterms:W3CDTF">2026-06-28T02:06:58Z</dcterms:modified>
  <dc:title>“可编程序控制器应用教学实践”任务书</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RubyTemplateID">
    <vt:lpwstr>6</vt:lpwstr>
  </property>
  <property fmtid="{D5CDD505-2E9C-101B-9397-08002B2CF9AE}" pid="4" name="ICV">
    <vt:lpwstr>D9814FC9D9C74F28BC6896BB1C6DE802_13</vt:lpwstr>
  </property>
  <property fmtid="{D5CDD505-2E9C-101B-9397-08002B2CF9AE}" pid="5" name="KSOTemplateDocerSaveRecord">
    <vt:lpwstr>eyJoZGlkIjoiMjE5ZTJmMTg2MThkYzY3MWUyMTNkYmE5YTBiZjg0YjAiLCJ1c2VySWQiOiIxMjQ4ODk1MzIzIn0=</vt:lpwstr>
  </property>
</Properties>
</file>