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8BB95">
      <w:pPr>
        <w:ind w:firstLine="0" w:firstLineChars="0"/>
        <w:jc w:val="left"/>
        <w:rPr>
          <w:rFonts w:hint="eastAsia" w:ascii="仿宋_GB2312" w:hAnsi="黑体" w:eastAsia="仿宋_GB2312"/>
          <w:bCs/>
          <w:sz w:val="36"/>
        </w:rPr>
      </w:pPr>
      <w:r>
        <w:rPr>
          <w:szCs w:val="22"/>
        </w:rPr>
        <w:drawing>
          <wp:inline distT="0" distB="0" distL="0" distR="0">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pPr>
        <w:ind w:firstLine="0" w:firstLineChars="0"/>
        <w:jc w:val="left"/>
        <w:rPr>
          <w:rFonts w:eastAsia="黑体"/>
          <w:b/>
          <w:bCs/>
          <w:sz w:val="32"/>
        </w:rPr>
      </w:pPr>
      <w:bookmarkStart w:id="0" w:name="_Hlk89009100"/>
      <w:r>
        <w:rPr>
          <w:rFonts w:hint="eastAsia" w:ascii="华文中宋" w:hAnsi="华文中宋" w:eastAsia="华文中宋"/>
          <w:sz w:val="28"/>
          <w:szCs w:val="22"/>
        </w:rPr>
        <w:t>机电专业综合实践（项目制）</w:t>
      </w:r>
      <w:bookmarkEnd w:id="0"/>
      <w:r>
        <w:rPr>
          <w:rFonts w:ascii="华文中宋" w:hAnsi="华文中宋" w:eastAsia="华文中宋"/>
          <w:sz w:val="28"/>
          <w:szCs w:val="22"/>
        </w:rPr>
        <w:t>1</w:t>
      </w:r>
    </w:p>
    <w:p w14:paraId="78400FCC">
      <w:pPr>
        <w:ind w:firstLine="643"/>
        <w:jc w:val="center"/>
        <w:rPr>
          <w:rFonts w:eastAsia="黑体"/>
          <w:b/>
          <w:bCs/>
          <w:sz w:val="32"/>
        </w:rPr>
      </w:pPr>
    </w:p>
    <w:p w14:paraId="4CAB09FF">
      <w:pPr>
        <w:ind w:firstLine="643"/>
        <w:jc w:val="center"/>
        <w:rPr>
          <w:rFonts w:eastAsia="黑体"/>
          <w:b/>
          <w:bCs/>
          <w:sz w:val="32"/>
        </w:rPr>
      </w:pPr>
    </w:p>
    <w:p w14:paraId="58AB47B0">
      <w:pPr>
        <w:ind w:firstLine="643"/>
        <w:jc w:val="left"/>
        <w:rPr>
          <w:rFonts w:eastAsia="黑体"/>
          <w:b/>
          <w:bCs/>
          <w:sz w:val="32"/>
        </w:rPr>
      </w:pPr>
    </w:p>
    <w:p w14:paraId="3DEA12CA">
      <w:pPr>
        <w:ind w:firstLine="0" w:firstLineChars="0"/>
        <w:jc w:val="center"/>
        <w:rPr>
          <w:rFonts w:hint="eastAsia" w:ascii="黑体" w:hAnsi="黑体" w:eastAsia="黑体"/>
          <w:b/>
          <w:bCs/>
          <w:sz w:val="72"/>
          <w:szCs w:val="88"/>
        </w:rPr>
      </w:pPr>
      <w:r>
        <w:rPr>
          <w:rFonts w:hint="eastAsia" w:ascii="黑体" w:hAnsi="黑体" w:eastAsia="黑体"/>
          <w:b/>
          <w:bCs/>
          <w:sz w:val="72"/>
          <w:szCs w:val="88"/>
        </w:rPr>
        <w:t>电子电路设计应用实践项目</w:t>
      </w:r>
    </w:p>
    <w:p w14:paraId="57DF9FC8">
      <w:pPr>
        <w:ind w:firstLine="0" w:firstLineChars="0"/>
        <w:jc w:val="center"/>
        <w:rPr>
          <w:rFonts w:hint="eastAsia" w:ascii="宋体" w:hAnsi="宋体"/>
          <w:b/>
          <w:bCs/>
          <w:sz w:val="64"/>
          <w:szCs w:val="64"/>
        </w:rPr>
      </w:pPr>
      <w:r>
        <w:rPr>
          <w:rFonts w:hint="eastAsia" w:ascii="宋体" w:hAnsi="宋体"/>
          <w:b/>
          <w:bCs/>
          <w:sz w:val="64"/>
          <w:szCs w:val="64"/>
        </w:rPr>
        <w:t>实 践 报 告</w:t>
      </w:r>
    </w:p>
    <w:p w14:paraId="390191AD">
      <w:pPr>
        <w:ind w:firstLine="643"/>
        <w:jc w:val="center"/>
        <w:rPr>
          <w:b/>
          <w:bCs/>
          <w:sz w:val="32"/>
        </w:rPr>
      </w:pPr>
    </w:p>
    <w:p w14:paraId="0C3E6168">
      <w:pPr>
        <w:ind w:firstLine="643"/>
        <w:jc w:val="center"/>
        <w:rPr>
          <w:b/>
          <w:bCs/>
          <w:sz w:val="32"/>
        </w:rPr>
      </w:pPr>
    </w:p>
    <w:p w14:paraId="502B982A">
      <w:pPr>
        <w:ind w:firstLine="643"/>
        <w:jc w:val="center"/>
        <w:rPr>
          <w:b/>
          <w:bCs/>
          <w:sz w:val="32"/>
        </w:rPr>
      </w:pPr>
    </w:p>
    <w:tbl>
      <w:tblPr>
        <w:tblStyle w:val="33"/>
        <w:tblW w:w="0" w:type="auto"/>
        <w:tblInd w:w="169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06"/>
        <w:gridCol w:w="4673"/>
      </w:tblGrid>
      <w:tr w14:paraId="3C8F4B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337964BE">
            <w:pPr>
              <w:spacing w:line="600" w:lineRule="exact"/>
              <w:ind w:firstLine="0" w:firstLineChars="0"/>
              <w:rPr>
                <w:bCs/>
                <w:sz w:val="28"/>
              </w:rPr>
            </w:pPr>
            <w:r>
              <w:rPr>
                <w:bCs/>
                <w:sz w:val="28"/>
              </w:rPr>
              <w:t>姓    名：</w:t>
            </w:r>
          </w:p>
        </w:tc>
        <w:tc>
          <w:tcPr>
            <w:tcW w:w="4673" w:type="dxa"/>
            <w:vAlign w:val="center"/>
          </w:tcPr>
          <w:p w14:paraId="531A8C90">
            <w:pPr>
              <w:spacing w:line="600" w:lineRule="exact"/>
              <w:ind w:firstLine="36" w:firstLineChars="13"/>
              <w:jc w:val="center"/>
              <w:rPr>
                <w:rFonts w:hint="default" w:eastAsia="宋体"/>
                <w:bCs/>
                <w:sz w:val="28"/>
                <w:u w:val="single"/>
                <w:lang w:val="en-US" w:eastAsia="zh-CN"/>
              </w:rPr>
            </w:pPr>
            <w:r>
              <w:rPr>
                <w:rFonts w:hint="eastAsia"/>
                <w:bCs/>
                <w:sz w:val="28"/>
                <w:u w:val="single"/>
                <w:lang w:val="en-US" w:eastAsia="zh-CN"/>
              </w:rPr>
              <w:t>曹恒宇</w:t>
            </w:r>
          </w:p>
        </w:tc>
      </w:tr>
      <w:tr w14:paraId="1DD229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604A89C5">
            <w:pPr>
              <w:spacing w:line="600" w:lineRule="exact"/>
              <w:ind w:firstLine="0" w:firstLineChars="0"/>
              <w:rPr>
                <w:bCs/>
                <w:sz w:val="28"/>
              </w:rPr>
            </w:pPr>
            <w:r>
              <w:rPr>
                <w:bCs/>
                <w:sz w:val="28"/>
              </w:rPr>
              <w:t>学    号：</w:t>
            </w:r>
          </w:p>
        </w:tc>
        <w:tc>
          <w:tcPr>
            <w:tcW w:w="4673" w:type="dxa"/>
            <w:vAlign w:val="center"/>
          </w:tcPr>
          <w:p w14:paraId="26942EBF">
            <w:pPr>
              <w:spacing w:line="600" w:lineRule="exact"/>
              <w:ind w:firstLine="36" w:firstLineChars="13"/>
              <w:jc w:val="center"/>
              <w:rPr>
                <w:rFonts w:hint="default" w:eastAsia="宋体"/>
                <w:bCs/>
                <w:sz w:val="28"/>
                <w:lang w:val="en-US" w:eastAsia="zh-CN"/>
              </w:rPr>
            </w:pPr>
            <w:r>
              <w:rPr>
                <w:rFonts w:hint="eastAsia"/>
                <w:bCs/>
                <w:sz w:val="28"/>
                <w:lang w:val="en-US" w:eastAsia="zh-CN"/>
              </w:rPr>
              <w:t>240832</w:t>
            </w:r>
          </w:p>
        </w:tc>
      </w:tr>
      <w:tr w14:paraId="4D9FF8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2292FF72">
            <w:pPr>
              <w:spacing w:line="600" w:lineRule="exact"/>
              <w:ind w:firstLine="0" w:firstLineChars="0"/>
              <w:rPr>
                <w:bCs/>
                <w:sz w:val="28"/>
              </w:rPr>
            </w:pPr>
            <w:r>
              <w:rPr>
                <w:bCs/>
                <w:sz w:val="28"/>
              </w:rPr>
              <w:t>班    级：</w:t>
            </w:r>
          </w:p>
        </w:tc>
        <w:tc>
          <w:tcPr>
            <w:tcW w:w="4673" w:type="dxa"/>
            <w:vAlign w:val="center"/>
          </w:tcPr>
          <w:p w14:paraId="7C5E6D9C">
            <w:pPr>
              <w:spacing w:line="600" w:lineRule="exact"/>
              <w:ind w:firstLine="36" w:firstLineChars="13"/>
              <w:jc w:val="center"/>
              <w:rPr>
                <w:rFonts w:hint="default" w:eastAsia="宋体"/>
                <w:bCs/>
                <w:sz w:val="28"/>
                <w:lang w:val="en-US" w:eastAsia="zh-CN"/>
              </w:rPr>
            </w:pPr>
            <w:r>
              <w:rPr>
                <w:rFonts w:hint="eastAsia"/>
                <w:bCs/>
                <w:sz w:val="28"/>
                <w:lang w:val="en-US" w:eastAsia="zh-CN"/>
              </w:rPr>
              <w:t>机电244</w:t>
            </w:r>
          </w:p>
        </w:tc>
      </w:tr>
      <w:tr w14:paraId="7C0CE3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D0E1A74">
            <w:pPr>
              <w:spacing w:line="600" w:lineRule="exact"/>
              <w:ind w:firstLine="0" w:firstLineChars="0"/>
              <w:rPr>
                <w:bCs/>
                <w:sz w:val="28"/>
              </w:rPr>
            </w:pPr>
            <w:r>
              <w:rPr>
                <w:bCs/>
                <w:sz w:val="28"/>
              </w:rPr>
              <w:t>同 组 人：</w:t>
            </w:r>
          </w:p>
        </w:tc>
        <w:tc>
          <w:tcPr>
            <w:tcW w:w="4673" w:type="dxa"/>
            <w:vAlign w:val="center"/>
          </w:tcPr>
          <w:p w14:paraId="71198B96">
            <w:pPr>
              <w:spacing w:line="600" w:lineRule="exact"/>
              <w:ind w:firstLine="36" w:firstLineChars="13"/>
              <w:jc w:val="center"/>
              <w:rPr>
                <w:rFonts w:hint="default" w:eastAsia="宋体"/>
                <w:bCs/>
                <w:sz w:val="28"/>
                <w:lang w:val="en-US" w:eastAsia="zh-CN"/>
              </w:rPr>
            </w:pPr>
            <w:r>
              <w:rPr>
                <w:rFonts w:hint="eastAsia"/>
                <w:bCs/>
                <w:sz w:val="28"/>
                <w:lang w:val="en-US" w:eastAsia="zh-CN"/>
              </w:rPr>
              <w:t>成广粮、邓炜舰、忻致远、邵梓皓</w:t>
            </w:r>
          </w:p>
        </w:tc>
      </w:tr>
      <w:tr w14:paraId="1C1279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15759A36">
            <w:pPr>
              <w:spacing w:line="600" w:lineRule="exact"/>
              <w:ind w:firstLine="0" w:firstLineChars="0"/>
              <w:rPr>
                <w:bCs/>
                <w:sz w:val="28"/>
              </w:rPr>
            </w:pPr>
            <w:r>
              <w:rPr>
                <w:bCs/>
                <w:sz w:val="28"/>
              </w:rPr>
              <w:t>分 组 号：</w:t>
            </w:r>
          </w:p>
        </w:tc>
        <w:tc>
          <w:tcPr>
            <w:tcW w:w="4673" w:type="dxa"/>
            <w:vAlign w:val="center"/>
          </w:tcPr>
          <w:p w14:paraId="5BA9CC60">
            <w:pPr>
              <w:spacing w:line="600" w:lineRule="exact"/>
              <w:ind w:firstLine="36" w:firstLineChars="13"/>
              <w:jc w:val="center"/>
              <w:rPr>
                <w:rFonts w:hint="default" w:eastAsia="宋体"/>
                <w:bCs/>
                <w:sz w:val="28"/>
                <w:lang w:val="en-US" w:eastAsia="zh-CN"/>
              </w:rPr>
            </w:pPr>
            <w:r>
              <w:rPr>
                <w:rFonts w:hint="eastAsia"/>
                <w:bCs/>
                <w:sz w:val="28"/>
                <w:lang w:val="en-US" w:eastAsia="zh-CN"/>
              </w:rPr>
              <w:t>1组</w:t>
            </w:r>
          </w:p>
        </w:tc>
      </w:tr>
      <w:tr w14:paraId="7827F6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BB91E6B">
            <w:pPr>
              <w:spacing w:line="600" w:lineRule="exact"/>
              <w:ind w:firstLine="0" w:firstLineChars="0"/>
              <w:rPr>
                <w:bCs/>
                <w:sz w:val="28"/>
              </w:rPr>
            </w:pPr>
            <w:r>
              <w:rPr>
                <w:bCs/>
                <w:sz w:val="28"/>
              </w:rPr>
              <w:t>指导教师：</w:t>
            </w:r>
          </w:p>
        </w:tc>
        <w:tc>
          <w:tcPr>
            <w:tcW w:w="4673" w:type="dxa"/>
            <w:vAlign w:val="center"/>
          </w:tcPr>
          <w:p w14:paraId="57D0966F">
            <w:pPr>
              <w:spacing w:line="600" w:lineRule="exact"/>
              <w:ind w:firstLine="36" w:firstLineChars="13"/>
              <w:jc w:val="center"/>
              <w:rPr>
                <w:bCs/>
                <w:sz w:val="28"/>
              </w:rPr>
            </w:pPr>
            <w:r>
              <w:rPr>
                <w:rFonts w:hint="eastAsia"/>
                <w:bCs/>
                <w:sz w:val="28"/>
              </w:rPr>
              <w:t xml:space="preserve">禹 </w:t>
            </w:r>
            <w:r>
              <w:rPr>
                <w:bCs/>
                <w:sz w:val="28"/>
              </w:rPr>
              <w:t xml:space="preserve"> </w:t>
            </w:r>
            <w:r>
              <w:rPr>
                <w:rFonts w:hint="eastAsia"/>
                <w:bCs/>
                <w:sz w:val="28"/>
              </w:rPr>
              <w:t>伟</w:t>
            </w:r>
            <w:r>
              <w:rPr>
                <w:rFonts w:hint="eastAsia"/>
                <w:bCs/>
                <w:sz w:val="28"/>
                <w:lang w:val="en-US" w:eastAsia="zh-CN"/>
              </w:rPr>
              <w:t xml:space="preserve"> </w:t>
            </w:r>
            <w:r>
              <w:rPr>
                <w:rFonts w:hint="eastAsia"/>
                <w:bCs/>
                <w:sz w:val="28"/>
              </w:rPr>
              <w:t>王瑞钦</w:t>
            </w:r>
            <w:r>
              <w:rPr>
                <w:bCs/>
                <w:sz w:val="28"/>
              </w:rPr>
              <w:t xml:space="preserve"> </w:t>
            </w:r>
            <w:r>
              <w:rPr>
                <w:rFonts w:hint="eastAsia"/>
                <w:bCs/>
                <w:sz w:val="28"/>
              </w:rPr>
              <w:t>李国显 吕晓玲</w:t>
            </w:r>
            <w:r>
              <w:rPr>
                <w:bCs/>
                <w:sz w:val="28"/>
              </w:rPr>
              <w:t xml:space="preserve"> </w:t>
            </w:r>
          </w:p>
        </w:tc>
      </w:tr>
    </w:tbl>
    <w:p w14:paraId="302AF523">
      <w:pPr>
        <w:ind w:firstLine="643"/>
        <w:jc w:val="center"/>
        <w:rPr>
          <w:b/>
          <w:bCs/>
          <w:sz w:val="32"/>
        </w:rPr>
      </w:pPr>
    </w:p>
    <w:p w14:paraId="7B0B1F3F">
      <w:pPr>
        <w:ind w:firstLine="562"/>
        <w:jc w:val="center"/>
        <w:rPr>
          <w:b/>
          <w:bCs/>
          <w:sz w:val="28"/>
        </w:rPr>
      </w:pPr>
    </w:p>
    <w:p w14:paraId="74BAA46D">
      <w:pPr>
        <w:ind w:firstLine="562"/>
        <w:jc w:val="center"/>
        <w:rPr>
          <w:b/>
          <w:bCs/>
          <w:sz w:val="32"/>
        </w:rPr>
      </w:pPr>
      <w:r>
        <w:rPr>
          <w:rFonts w:hint="eastAsia"/>
          <w:b/>
          <w:bCs/>
          <w:sz w:val="28"/>
        </w:rPr>
        <w:t>机械电子工程系</w:t>
      </w:r>
    </w:p>
    <w:p w14:paraId="3742E335">
      <w:pPr>
        <w:ind w:firstLine="0" w:firstLineChars="0"/>
        <w:jc w:val="center"/>
        <w:rPr>
          <w:b/>
          <w:bCs/>
          <w:sz w:val="28"/>
        </w:rPr>
      </w:pPr>
      <w:r>
        <w:rPr>
          <w:rFonts w:hint="eastAsia"/>
          <w:b/>
          <w:bCs/>
          <w:sz w:val="28"/>
        </w:rPr>
        <w:t xml:space="preserve">河北工业大学 机械工程学院 </w:t>
      </w:r>
    </w:p>
    <w:p w14:paraId="1C133A9A">
      <w:pPr>
        <w:ind w:firstLine="482"/>
        <w:jc w:val="center"/>
        <w:rPr>
          <w:rFonts w:eastAsia="黑体"/>
          <w:b/>
          <w:bCs/>
        </w:rPr>
      </w:pPr>
      <w:r>
        <w:rPr>
          <w:rFonts w:hint="eastAsia"/>
          <w:b/>
          <w:bCs/>
        </w:rPr>
        <w:t>20</w:t>
      </w:r>
      <w:r>
        <w:rPr>
          <w:b/>
          <w:bCs/>
        </w:rPr>
        <w:t>2</w:t>
      </w:r>
      <w:r>
        <w:rPr>
          <w:rFonts w:hint="eastAsia"/>
          <w:b/>
          <w:bCs/>
        </w:rPr>
        <w:t>6年6月</w:t>
      </w:r>
    </w:p>
    <w:p w14:paraId="28BBF153">
      <w:pPr>
        <w:ind w:firstLine="643"/>
        <w:jc w:val="center"/>
        <w:rPr>
          <w:rFonts w:eastAsia="黑体"/>
          <w:b/>
          <w:bCs/>
          <w:sz w:val="32"/>
        </w:rPr>
        <w:sectPr>
          <w:headerReference r:id="rId7" w:type="first"/>
          <w:footerReference r:id="rId10" w:type="first"/>
          <w:headerReference r:id="rId5" w:type="default"/>
          <w:footerReference r:id="rId8" w:type="default"/>
          <w:headerReference r:id="rId6" w:type="even"/>
          <w:footerReference r:id="rId9" w:type="even"/>
          <w:type w:val="continuous"/>
          <w:pgSz w:w="11907" w:h="16840"/>
          <w:pgMar w:top="1156" w:right="987" w:bottom="1345" w:left="1410" w:header="851" w:footer="992" w:gutter="0"/>
          <w:pgNumType w:start="0"/>
          <w:cols w:space="720" w:num="1"/>
          <w:titlePg/>
          <w:docGrid w:type="lines" w:linePitch="312" w:charSpace="0"/>
        </w:sectPr>
      </w:pPr>
    </w:p>
    <w:p w14:paraId="4D25CCA7">
      <w:pPr>
        <w:tabs>
          <w:tab w:val="left" w:pos="2391"/>
        </w:tabs>
        <w:ind w:firstLine="643"/>
        <w:rPr>
          <w:rFonts w:eastAsia="黑体"/>
          <w:b/>
          <w:bCs/>
          <w:sz w:val="32"/>
        </w:rPr>
        <w:sectPr>
          <w:headerReference r:id="rId11" w:type="default"/>
          <w:type w:val="continuous"/>
          <w:pgSz w:w="11907" w:h="16840"/>
          <w:pgMar w:top="1157" w:right="987" w:bottom="1344" w:left="1412" w:header="851" w:footer="992" w:gutter="0"/>
          <w:pgNumType w:start="1"/>
          <w:cols w:space="720" w:num="1"/>
          <w:docGrid w:linePitch="312" w:charSpace="0"/>
        </w:sectPr>
      </w:pPr>
    </w:p>
    <w:p w14:paraId="3E28F1CB">
      <w:pPr>
        <w:ind w:firstLine="480"/>
      </w:pPr>
    </w:p>
    <w:p w14:paraId="43D0CB64">
      <w:pPr>
        <w:pStyle w:val="26"/>
        <w:ind w:firstLine="0" w:firstLineChars="0"/>
        <w:jc w:val="center"/>
        <w:rPr>
          <w:rFonts w:hint="eastAsia" w:ascii="黑体" w:hAnsi="黑体" w:eastAsia="黑体"/>
          <w:b w:val="0"/>
          <w:color w:val="auto"/>
          <w:sz w:val="40"/>
          <w:lang w:val="zh-CN"/>
        </w:rPr>
      </w:pPr>
      <w:r>
        <w:rPr>
          <w:rFonts w:ascii="黑体" w:hAnsi="黑体" w:eastAsia="黑体"/>
          <w:b w:val="0"/>
          <w:color w:val="auto"/>
          <w:sz w:val="40"/>
          <w:lang w:val="zh-CN"/>
        </w:rPr>
        <w:t>目</w:t>
      </w:r>
      <w:r>
        <w:rPr>
          <w:rFonts w:hint="eastAsia" w:ascii="黑体" w:hAnsi="黑体" w:eastAsia="黑体"/>
          <w:b w:val="0"/>
          <w:color w:val="auto"/>
          <w:sz w:val="40"/>
          <w:lang w:val="zh-CN"/>
        </w:rPr>
        <w:t xml:space="preserve"> </w:t>
      </w:r>
      <w:r>
        <w:rPr>
          <w:rFonts w:ascii="黑体" w:hAnsi="黑体" w:eastAsia="黑体"/>
          <w:b w:val="0"/>
          <w:color w:val="auto"/>
          <w:sz w:val="40"/>
          <w:lang w:val="zh-CN"/>
        </w:rPr>
        <w:t xml:space="preserve"> 录</w:t>
      </w:r>
    </w:p>
    <w:p w14:paraId="3C17A294">
      <w:pPr>
        <w:ind w:firstLine="480"/>
        <w:rPr>
          <w:lang w:val="zh-CN"/>
        </w:rPr>
      </w:pPr>
    </w:p>
    <w:p w14:paraId="71C4ED24">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TOC \o "1-4" \h \z \u </w:instrText>
      </w:r>
      <w:r>
        <w:fldChar w:fldCharType="separate"/>
      </w:r>
      <w:r>
        <w:fldChar w:fldCharType="begin"/>
      </w:r>
      <w:r>
        <w:instrText xml:space="preserve"> HYPERLINK \l "_Toc107928208" </w:instrText>
      </w:r>
      <w:r>
        <w:fldChar w:fldCharType="separate"/>
      </w:r>
      <w:r>
        <w:rPr>
          <w:rStyle w:val="21"/>
        </w:rPr>
        <w:t>一、专业综合实践课简介</w:t>
      </w:r>
      <w:r>
        <w:tab/>
      </w:r>
      <w:r>
        <w:fldChar w:fldCharType="begin"/>
      </w:r>
      <w:r>
        <w:instrText xml:space="preserve"> PAGEREF _Toc107928208 \h </w:instrText>
      </w:r>
      <w:r>
        <w:fldChar w:fldCharType="separate"/>
      </w:r>
      <w:r>
        <w:t>1</w:t>
      </w:r>
      <w:r>
        <w:fldChar w:fldCharType="end"/>
      </w:r>
      <w:r>
        <w:fldChar w:fldCharType="end"/>
      </w:r>
    </w:p>
    <w:p w14:paraId="2ACA7511">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"_Toc107928209" </w:instrText>
      </w:r>
      <w:r>
        <w:fldChar w:fldCharType="separate"/>
      </w:r>
      <w:r>
        <w:rPr>
          <w:rStyle w:val="21"/>
        </w:rPr>
        <w:t>1.1 课程性质</w:t>
      </w:r>
      <w:r>
        <w:tab/>
      </w:r>
      <w:r>
        <w:fldChar w:fldCharType="begin"/>
      </w:r>
      <w:r>
        <w:instrText xml:space="preserve"> PAGEREF _Toc107928209 \h </w:instrText>
      </w:r>
      <w:r>
        <w:fldChar w:fldCharType="separate"/>
      </w:r>
      <w:r>
        <w:t>1</w:t>
      </w:r>
      <w:r>
        <w:fldChar w:fldCharType="end"/>
      </w:r>
      <w:r>
        <w:fldChar w:fldCharType="end"/>
      </w:r>
    </w:p>
    <w:p w14:paraId="33F9D1BC">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"_Toc107928210" </w:instrText>
      </w:r>
      <w:r>
        <w:fldChar w:fldCharType="separate"/>
      </w:r>
      <w:r>
        <w:rPr>
          <w:rStyle w:val="21"/>
        </w:rPr>
        <w:t>1.2 课程任务</w:t>
      </w:r>
      <w:r>
        <w:tab/>
      </w:r>
      <w:r>
        <w:fldChar w:fldCharType="begin"/>
      </w:r>
      <w:r>
        <w:instrText xml:space="preserve"> PAGEREF _Toc107928210 \h </w:instrText>
      </w:r>
      <w:r>
        <w:fldChar w:fldCharType="separate"/>
      </w:r>
      <w:r>
        <w:t>1</w:t>
      </w:r>
      <w:r>
        <w:fldChar w:fldCharType="end"/>
      </w:r>
      <w:r>
        <w:fldChar w:fldCharType="end"/>
      </w:r>
    </w:p>
    <w:p w14:paraId="11EFFADB">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"_Toc107928211" </w:instrText>
      </w:r>
      <w:r>
        <w:fldChar w:fldCharType="separate"/>
      </w:r>
      <w:r>
        <w:rPr>
          <w:rStyle w:val="21"/>
        </w:rPr>
        <w:t>1.3 课程目标</w:t>
      </w:r>
      <w:r>
        <w:tab/>
      </w:r>
      <w:r>
        <w:fldChar w:fldCharType="begin"/>
      </w:r>
      <w:r>
        <w:instrText xml:space="preserve"> PAGEREF _Toc107928211 \h </w:instrText>
      </w:r>
      <w:r>
        <w:fldChar w:fldCharType="separate"/>
      </w:r>
      <w:r>
        <w:t>1</w:t>
      </w:r>
      <w:r>
        <w:fldChar w:fldCharType="end"/>
      </w:r>
      <w:r>
        <w:fldChar w:fldCharType="end"/>
      </w:r>
    </w:p>
    <w:p w14:paraId="3E776A11">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"_Toc107928212" </w:instrText>
      </w:r>
      <w:r>
        <w:fldChar w:fldCharType="separate"/>
      </w:r>
      <w:r>
        <w:rPr>
          <w:rStyle w:val="21"/>
        </w:rPr>
        <w:t>1.4 实践用软件</w:t>
      </w:r>
      <w:r>
        <w:tab/>
      </w:r>
      <w:r>
        <w:fldChar w:fldCharType="begin"/>
      </w:r>
      <w:r>
        <w:instrText xml:space="preserve"> PAGEREF _Toc107928212 \h </w:instrText>
      </w:r>
      <w:r>
        <w:fldChar w:fldCharType="separate"/>
      </w:r>
      <w:r>
        <w:t>2</w:t>
      </w:r>
      <w:r>
        <w:fldChar w:fldCharType="end"/>
      </w:r>
      <w:r>
        <w:fldChar w:fldCharType="end"/>
      </w:r>
    </w:p>
    <w:p w14:paraId="062CE519">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"_Toc107928213" </w:instrText>
      </w:r>
      <w:r>
        <w:fldChar w:fldCharType="separate"/>
      </w:r>
      <w:r>
        <w:rPr>
          <w:rStyle w:val="21"/>
        </w:rPr>
        <w:t>二、基本电路设计与仿真</w:t>
      </w:r>
      <w:r>
        <w:tab/>
      </w:r>
      <w:r>
        <w:fldChar w:fldCharType="begin"/>
      </w:r>
      <w:r>
        <w:instrText xml:space="preserve"> PAGEREF _Toc107928213 \h </w:instrText>
      </w:r>
      <w:r>
        <w:fldChar w:fldCharType="separate"/>
      </w:r>
      <w:r>
        <w:t>3</w:t>
      </w:r>
      <w:r>
        <w:fldChar w:fldCharType="end"/>
      </w:r>
      <w:r>
        <w:fldChar w:fldCharType="end"/>
      </w:r>
    </w:p>
    <w:p w14:paraId="035D982C">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"_Toc107928214" </w:instrText>
      </w:r>
      <w:r>
        <w:fldChar w:fldCharType="separate"/>
      </w:r>
      <w:r>
        <w:rPr>
          <w:rStyle w:val="21"/>
        </w:rPr>
        <w:t>2.1 直流稳压电源设计与仿真</w:t>
      </w:r>
      <w:r>
        <w:tab/>
      </w:r>
      <w:r>
        <w:fldChar w:fldCharType="begin"/>
      </w:r>
      <w:r>
        <w:instrText xml:space="preserve"> PAGEREF _Toc107928214 \h </w:instrText>
      </w:r>
      <w:r>
        <w:fldChar w:fldCharType="separate"/>
      </w:r>
      <w:r>
        <w:t>3</w:t>
      </w:r>
      <w:r>
        <w:fldChar w:fldCharType="end"/>
      </w:r>
      <w:r>
        <w:fldChar w:fldCharType="end"/>
      </w:r>
    </w:p>
    <w:p w14:paraId="38A38A48">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"_Toc107928215" </w:instrText>
      </w:r>
      <w:r>
        <w:fldChar w:fldCharType="separate"/>
      </w:r>
      <w:r>
        <w:rPr>
          <w:rStyle w:val="21"/>
        </w:rPr>
        <w:t>2.1.1 设计要求</w:t>
      </w:r>
      <w:r>
        <w:tab/>
      </w:r>
      <w:r>
        <w:fldChar w:fldCharType="begin"/>
      </w:r>
      <w:r>
        <w:instrText xml:space="preserve"> PAGEREF _Toc107928215 \h </w:instrText>
      </w:r>
      <w:r>
        <w:fldChar w:fldCharType="separate"/>
      </w:r>
      <w:r>
        <w:t>3</w:t>
      </w:r>
      <w:r>
        <w:fldChar w:fldCharType="end"/>
      </w:r>
      <w:r>
        <w:fldChar w:fldCharType="end"/>
      </w:r>
    </w:p>
    <w:p w14:paraId="74FCABC4">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"_Toc107928216" </w:instrText>
      </w:r>
      <w:r>
        <w:fldChar w:fldCharType="separate"/>
      </w:r>
      <w:r>
        <w:rPr>
          <w:rStyle w:val="21"/>
        </w:rPr>
        <w:t>2.1.2 完成情况</w:t>
      </w:r>
      <w:r>
        <w:tab/>
      </w:r>
      <w:r>
        <w:fldChar w:fldCharType="begin"/>
      </w:r>
      <w:r>
        <w:instrText xml:space="preserve"> PAGEREF _Toc107928216 \h </w:instrText>
      </w:r>
      <w:r>
        <w:fldChar w:fldCharType="separate"/>
      </w:r>
      <w:r>
        <w:t>3</w:t>
      </w:r>
      <w:r>
        <w:fldChar w:fldCharType="end"/>
      </w:r>
      <w:r>
        <w:fldChar w:fldCharType="end"/>
      </w:r>
    </w:p>
    <w:p w14:paraId="1C568693">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"_Toc107928217" </w:instrText>
      </w:r>
      <w:r>
        <w:fldChar w:fldCharType="separate"/>
      </w:r>
      <w:r>
        <w:rPr>
          <w:rStyle w:val="21"/>
        </w:rPr>
        <w:t>2.1.2.1 固定正电压直流稳压电路设计与仿真</w:t>
      </w:r>
      <w:r>
        <w:tab/>
      </w:r>
      <w:r>
        <w:fldChar w:fldCharType="begin"/>
      </w:r>
      <w:r>
        <w:instrText xml:space="preserve"> PAGEREF _Toc107928217 \h </w:instrText>
      </w:r>
      <w:r>
        <w:fldChar w:fldCharType="separate"/>
      </w:r>
      <w:r>
        <w:t>3</w:t>
      </w:r>
      <w:r>
        <w:fldChar w:fldCharType="end"/>
      </w:r>
      <w:r>
        <w:fldChar w:fldCharType="end"/>
      </w:r>
    </w:p>
    <w:p w14:paraId="3E757F5B">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"_Toc107928218" </w:instrText>
      </w:r>
      <w:r>
        <w:fldChar w:fldCharType="separate"/>
      </w:r>
      <w:r>
        <w:rPr>
          <w:rStyle w:val="21"/>
        </w:rPr>
        <w:t>2.1.2.2 固定负电压直流稳压电源电路设计与仿真</w:t>
      </w:r>
      <w:r>
        <w:tab/>
      </w:r>
      <w:r>
        <w:fldChar w:fldCharType="begin"/>
      </w:r>
      <w:r>
        <w:instrText xml:space="preserve"> PAGEREF _Toc107928218 \h </w:instrText>
      </w:r>
      <w:r>
        <w:fldChar w:fldCharType="separate"/>
      </w:r>
      <w:r>
        <w:t>5</w:t>
      </w:r>
      <w:r>
        <w:fldChar w:fldCharType="end"/>
      </w:r>
      <w:r>
        <w:fldChar w:fldCharType="end"/>
      </w:r>
    </w:p>
    <w:p w14:paraId="3CA3AA9D">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"_Toc107928219" </w:instrText>
      </w:r>
      <w:r>
        <w:fldChar w:fldCharType="separate"/>
      </w:r>
      <w:r>
        <w:rPr>
          <w:rStyle w:val="21"/>
        </w:rPr>
        <w:t>2.1.2.3 固定正负电压直流稳压电源电路设计与仿真</w:t>
      </w:r>
      <w:r>
        <w:tab/>
      </w:r>
      <w:r>
        <w:fldChar w:fldCharType="begin"/>
      </w:r>
      <w:r>
        <w:instrText xml:space="preserve"> PAGEREF _Toc107928219 \h </w:instrText>
      </w:r>
      <w:r>
        <w:fldChar w:fldCharType="separate"/>
      </w:r>
      <w:r>
        <w:t>8</w:t>
      </w:r>
      <w:r>
        <w:fldChar w:fldCharType="end"/>
      </w:r>
      <w:r>
        <w:fldChar w:fldCharType="end"/>
      </w:r>
    </w:p>
    <w:p w14:paraId="6DD519BB">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"_Toc107928220" </w:instrText>
      </w:r>
      <w:r>
        <w:fldChar w:fldCharType="separate"/>
      </w:r>
      <w:r>
        <w:rPr>
          <w:rStyle w:val="21"/>
        </w:rPr>
        <w:t>2.1.2.4 连续可调电压直流稳压电源电路设计与仿真</w:t>
      </w:r>
      <w:r>
        <w:tab/>
      </w:r>
      <w:r>
        <w:fldChar w:fldCharType="begin"/>
      </w:r>
      <w:r>
        <w:instrText xml:space="preserve"> PAGEREF _Toc107928220 \h </w:instrText>
      </w:r>
      <w:r>
        <w:fldChar w:fldCharType="separate"/>
      </w:r>
      <w:r>
        <w:t>10</w:t>
      </w:r>
      <w:r>
        <w:fldChar w:fldCharType="end"/>
      </w:r>
      <w:r>
        <w:fldChar w:fldCharType="end"/>
      </w:r>
    </w:p>
    <w:p w14:paraId="23490CD4">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"_Toc107928221" </w:instrText>
      </w:r>
      <w:r>
        <w:fldChar w:fldCharType="separate"/>
      </w:r>
      <w:r>
        <w:rPr>
          <w:rStyle w:val="21"/>
        </w:rPr>
        <w:t>2.2 模拟电路设计与仿真</w:t>
      </w:r>
      <w:r>
        <w:tab/>
      </w:r>
      <w:r>
        <w:fldChar w:fldCharType="begin"/>
      </w:r>
      <w:r>
        <w:instrText xml:space="preserve"> PAGEREF _Toc107928221 \h </w:instrText>
      </w:r>
      <w:r>
        <w:fldChar w:fldCharType="separate"/>
      </w:r>
      <w:r>
        <w:t>13</w:t>
      </w:r>
      <w:r>
        <w:fldChar w:fldCharType="end"/>
      </w:r>
      <w:r>
        <w:fldChar w:fldCharType="end"/>
      </w:r>
    </w:p>
    <w:p w14:paraId="447DD817">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"_Toc107928222" </w:instrText>
      </w:r>
      <w:r>
        <w:fldChar w:fldCharType="separate"/>
      </w:r>
      <w:r>
        <w:rPr>
          <w:rStyle w:val="21"/>
        </w:rPr>
        <w:t>2.2.1 设计要求</w:t>
      </w:r>
      <w:r>
        <w:tab/>
      </w:r>
      <w:r>
        <w:fldChar w:fldCharType="begin"/>
      </w:r>
      <w:r>
        <w:instrText xml:space="preserve"> PAGEREF _Toc107928222 \h </w:instrText>
      </w:r>
      <w:r>
        <w:fldChar w:fldCharType="separate"/>
      </w:r>
      <w:r>
        <w:t>13</w:t>
      </w:r>
      <w:r>
        <w:fldChar w:fldCharType="end"/>
      </w:r>
      <w:r>
        <w:fldChar w:fldCharType="end"/>
      </w:r>
    </w:p>
    <w:p w14:paraId="2AD7B13D">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"_Toc107928223" </w:instrText>
      </w:r>
      <w:r>
        <w:fldChar w:fldCharType="separate"/>
      </w:r>
      <w:r>
        <w:rPr>
          <w:rStyle w:val="21"/>
        </w:rPr>
        <w:t>2.2.2 完成情况</w:t>
      </w:r>
      <w:r>
        <w:tab/>
      </w:r>
      <w:r>
        <w:fldChar w:fldCharType="begin"/>
      </w:r>
      <w:r>
        <w:instrText xml:space="preserve"> PAGEREF _Toc107928223 \h </w:instrText>
      </w:r>
      <w:r>
        <w:fldChar w:fldCharType="separate"/>
      </w:r>
      <w:r>
        <w:t>13</w:t>
      </w:r>
      <w:r>
        <w:fldChar w:fldCharType="end"/>
      </w:r>
      <w:r>
        <w:fldChar w:fldCharType="end"/>
      </w:r>
    </w:p>
    <w:p w14:paraId="2FB7448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"_Toc107928224" </w:instrText>
      </w:r>
      <w:r>
        <w:fldChar w:fldCharType="separate"/>
      </w:r>
      <w:r>
        <w:rPr>
          <w:rStyle w:val="21"/>
        </w:rPr>
        <w:t>2.2.2.1 反相比例运算电路设计与仿真</w:t>
      </w:r>
      <w:r>
        <w:tab/>
      </w:r>
      <w:r>
        <w:fldChar w:fldCharType="begin"/>
      </w:r>
      <w:r>
        <w:instrText xml:space="preserve"> PAGEREF _Toc107928224 \h </w:instrText>
      </w:r>
      <w:r>
        <w:fldChar w:fldCharType="separate"/>
      </w:r>
      <w:r>
        <w:t>13</w:t>
      </w:r>
      <w:r>
        <w:fldChar w:fldCharType="end"/>
      </w:r>
      <w:r>
        <w:fldChar w:fldCharType="end"/>
      </w:r>
    </w:p>
    <w:p w14:paraId="24CDDBCC">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"_Toc107928225" </w:instrText>
      </w:r>
      <w:r>
        <w:fldChar w:fldCharType="separate"/>
      </w:r>
      <w:r>
        <w:rPr>
          <w:rStyle w:val="21"/>
        </w:rPr>
        <w:t>2.2.2.2 同相比例运算电路设计与仿真</w:t>
      </w:r>
      <w:r>
        <w:tab/>
      </w:r>
      <w:r>
        <w:fldChar w:fldCharType="begin"/>
      </w:r>
      <w:r>
        <w:instrText xml:space="preserve"> PAGEREF _Toc107928225 \h </w:instrText>
      </w:r>
      <w:r>
        <w:fldChar w:fldCharType="separate"/>
      </w:r>
      <w:r>
        <w:t>15</w:t>
      </w:r>
      <w:r>
        <w:fldChar w:fldCharType="end"/>
      </w:r>
      <w:r>
        <w:fldChar w:fldCharType="end"/>
      </w:r>
    </w:p>
    <w:p w14:paraId="0875DD48">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"_Toc107928226" </w:instrText>
      </w:r>
      <w:r>
        <w:fldChar w:fldCharType="separate"/>
      </w:r>
      <w:r>
        <w:rPr>
          <w:rStyle w:val="21"/>
        </w:rPr>
        <w:t>2.2.2.3 反相相加法运算电路设计与仿真</w:t>
      </w:r>
      <w:r>
        <w:tab/>
      </w:r>
      <w:r>
        <w:fldChar w:fldCharType="begin"/>
      </w:r>
      <w:r>
        <w:instrText xml:space="preserve"> PAGEREF _Toc107928226 \h </w:instrText>
      </w:r>
      <w:r>
        <w:fldChar w:fldCharType="separate"/>
      </w:r>
      <w:r>
        <w:t>17</w:t>
      </w:r>
      <w:r>
        <w:fldChar w:fldCharType="end"/>
      </w:r>
      <w:r>
        <w:fldChar w:fldCharType="end"/>
      </w:r>
    </w:p>
    <w:p w14:paraId="2CB6C12A">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"_Toc107928227" </w:instrText>
      </w:r>
      <w:r>
        <w:fldChar w:fldCharType="separate"/>
      </w:r>
      <w:r>
        <w:rPr>
          <w:rStyle w:val="21"/>
        </w:rPr>
        <w:t>2.2.2.4 同相加法运算电路设计与仿真</w:t>
      </w:r>
      <w:r>
        <w:tab/>
      </w:r>
      <w:r>
        <w:fldChar w:fldCharType="begin"/>
      </w:r>
      <w:r>
        <w:instrText xml:space="preserve"> PAGEREF _Toc107928227 \h </w:instrText>
      </w:r>
      <w:r>
        <w:fldChar w:fldCharType="separate"/>
      </w:r>
      <w:r>
        <w:t>19</w:t>
      </w:r>
      <w:r>
        <w:fldChar w:fldCharType="end"/>
      </w:r>
      <w:r>
        <w:fldChar w:fldCharType="end"/>
      </w:r>
    </w:p>
    <w:p w14:paraId="7A1D2FF6">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"_Toc107928228" </w:instrText>
      </w:r>
      <w:r>
        <w:fldChar w:fldCharType="separate"/>
      </w:r>
      <w:r>
        <w:rPr>
          <w:rStyle w:val="21"/>
        </w:rPr>
        <w:t>2.2.2.5 减法运算电路设计与仿真</w:t>
      </w:r>
      <w:r>
        <w:tab/>
      </w:r>
      <w:r>
        <w:fldChar w:fldCharType="begin"/>
      </w:r>
      <w:r>
        <w:instrText xml:space="preserve"> PAGEREF _Toc107928228 \h </w:instrText>
      </w:r>
      <w:r>
        <w:fldChar w:fldCharType="separate"/>
      </w:r>
      <w:r>
        <w:t>21</w:t>
      </w:r>
      <w:r>
        <w:fldChar w:fldCharType="end"/>
      </w:r>
      <w:r>
        <w:fldChar w:fldCharType="end"/>
      </w:r>
    </w:p>
    <w:p w14:paraId="4CC5EA0D">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"_Toc107928229" </w:instrText>
      </w:r>
      <w:r>
        <w:fldChar w:fldCharType="separate"/>
      </w:r>
      <w:r>
        <w:rPr>
          <w:rStyle w:val="21"/>
        </w:rPr>
        <w:t>2.3 数字电路设计与仿真</w:t>
      </w:r>
      <w:r>
        <w:tab/>
      </w:r>
      <w:r>
        <w:fldChar w:fldCharType="begin"/>
      </w:r>
      <w:r>
        <w:instrText xml:space="preserve"> PAGEREF _Toc107928229 \h </w:instrText>
      </w:r>
      <w:r>
        <w:fldChar w:fldCharType="separate"/>
      </w:r>
      <w:r>
        <w:t>23</w:t>
      </w:r>
      <w:r>
        <w:fldChar w:fldCharType="end"/>
      </w:r>
      <w:r>
        <w:fldChar w:fldCharType="end"/>
      </w:r>
    </w:p>
    <w:p w14:paraId="5FB0CDF6">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"_Toc107928230" </w:instrText>
      </w:r>
      <w:r>
        <w:fldChar w:fldCharType="separate"/>
      </w:r>
      <w:r>
        <w:rPr>
          <w:rStyle w:val="21"/>
        </w:rPr>
        <w:t>2.3.1 三人表决电路设计与仿真</w:t>
      </w:r>
      <w:r>
        <w:tab/>
      </w:r>
      <w:r>
        <w:fldChar w:fldCharType="begin"/>
      </w:r>
      <w:r>
        <w:instrText xml:space="preserve"> PAGEREF _Toc107928230 \h </w:instrText>
      </w:r>
      <w:r>
        <w:fldChar w:fldCharType="separate"/>
      </w:r>
      <w:r>
        <w:t>23</w:t>
      </w:r>
      <w:r>
        <w:fldChar w:fldCharType="end"/>
      </w:r>
      <w:r>
        <w:fldChar w:fldCharType="end"/>
      </w:r>
    </w:p>
    <w:p w14:paraId="1CDA3D05">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"_Toc107928231" </w:instrText>
      </w:r>
      <w:r>
        <w:fldChar w:fldCharType="separate"/>
      </w:r>
      <w:r>
        <w:rPr>
          <w:rStyle w:val="21"/>
        </w:rPr>
        <w:t>2.3.1.1 设计要求</w:t>
      </w:r>
      <w:r>
        <w:tab/>
      </w:r>
      <w:r>
        <w:fldChar w:fldCharType="begin"/>
      </w:r>
      <w:r>
        <w:instrText xml:space="preserve"> PAGEREF _Toc107928231 \h </w:instrText>
      </w:r>
      <w:r>
        <w:fldChar w:fldCharType="separate"/>
      </w:r>
      <w:r>
        <w:t>23</w:t>
      </w:r>
      <w:r>
        <w:fldChar w:fldCharType="end"/>
      </w:r>
      <w:r>
        <w:fldChar w:fldCharType="end"/>
      </w:r>
    </w:p>
    <w:p w14:paraId="7B63BCC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"_Toc107928232" </w:instrText>
      </w:r>
      <w:r>
        <w:fldChar w:fldCharType="separate"/>
      </w:r>
      <w:r>
        <w:rPr>
          <w:rStyle w:val="21"/>
        </w:rPr>
        <w:t>2.3.1.2 完成情况</w:t>
      </w:r>
      <w:r>
        <w:tab/>
      </w:r>
      <w:r>
        <w:fldChar w:fldCharType="begin"/>
      </w:r>
      <w:r>
        <w:instrText xml:space="preserve"> PAGEREF _Toc107928232 \h </w:instrText>
      </w:r>
      <w:r>
        <w:fldChar w:fldCharType="separate"/>
      </w:r>
      <w:r>
        <w:t>23</w:t>
      </w:r>
      <w:r>
        <w:fldChar w:fldCharType="end"/>
      </w:r>
      <w:r>
        <w:fldChar w:fldCharType="end"/>
      </w:r>
    </w:p>
    <w:p w14:paraId="3C4F42CB">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"_Toc107928233" </w:instrText>
      </w:r>
      <w:r>
        <w:fldChar w:fldCharType="separate"/>
      </w:r>
      <w:r>
        <w:rPr>
          <w:rStyle w:val="21"/>
        </w:rPr>
        <w:t>2.3.2 七段译码电路显示电路设计与仿真</w:t>
      </w:r>
      <w:r>
        <w:tab/>
      </w:r>
      <w:r>
        <w:fldChar w:fldCharType="begin"/>
      </w:r>
      <w:r>
        <w:instrText xml:space="preserve"> PAGEREF _Toc107928233 \h </w:instrText>
      </w:r>
      <w:r>
        <w:fldChar w:fldCharType="separate"/>
      </w:r>
      <w:r>
        <w:t>24</w:t>
      </w:r>
      <w:r>
        <w:fldChar w:fldCharType="end"/>
      </w:r>
      <w:r>
        <w:fldChar w:fldCharType="end"/>
      </w:r>
    </w:p>
    <w:p w14:paraId="47C2274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"_Toc107928234" </w:instrText>
      </w:r>
      <w:r>
        <w:fldChar w:fldCharType="separate"/>
      </w:r>
      <w:r>
        <w:rPr>
          <w:rStyle w:val="21"/>
        </w:rPr>
        <w:t>2.3.2.1 设计要求</w:t>
      </w:r>
      <w:r>
        <w:tab/>
      </w:r>
      <w:r>
        <w:fldChar w:fldCharType="begin"/>
      </w:r>
      <w:r>
        <w:instrText xml:space="preserve"> PAGEREF _Toc107928234 \h </w:instrText>
      </w:r>
      <w:r>
        <w:fldChar w:fldCharType="separate"/>
      </w:r>
      <w:r>
        <w:t>24</w:t>
      </w:r>
      <w:r>
        <w:fldChar w:fldCharType="end"/>
      </w:r>
      <w:r>
        <w:fldChar w:fldCharType="end"/>
      </w:r>
    </w:p>
    <w:p w14:paraId="7E6AD910">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"_Toc107928235" </w:instrText>
      </w:r>
      <w:r>
        <w:fldChar w:fldCharType="separate"/>
      </w:r>
      <w:r>
        <w:rPr>
          <w:rStyle w:val="21"/>
        </w:rPr>
        <w:t>2.3.2.2 完成情况</w:t>
      </w:r>
      <w:r>
        <w:tab/>
      </w:r>
      <w:r>
        <w:fldChar w:fldCharType="begin"/>
      </w:r>
      <w:r>
        <w:instrText xml:space="preserve"> PAGEREF _Toc107928235 \h </w:instrText>
      </w:r>
      <w:r>
        <w:fldChar w:fldCharType="separate"/>
      </w:r>
      <w:r>
        <w:t>25</w:t>
      </w:r>
      <w:r>
        <w:fldChar w:fldCharType="end"/>
      </w:r>
      <w:r>
        <w:fldChar w:fldCharType="end"/>
      </w:r>
    </w:p>
    <w:p w14:paraId="64163312">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"_Toc107928236" </w:instrText>
      </w:r>
      <w:r>
        <w:fldChar w:fldCharType="separate"/>
      </w:r>
      <w:r>
        <w:rPr>
          <w:rStyle w:val="21"/>
        </w:rPr>
        <w:t>三、综合电路设计与仿真</w:t>
      </w:r>
      <w:r>
        <w:tab/>
      </w:r>
      <w:r>
        <w:fldChar w:fldCharType="begin"/>
      </w:r>
      <w:r>
        <w:instrText xml:space="preserve"> PAGEREF _Toc107928236 \h </w:instrText>
      </w:r>
      <w:r>
        <w:fldChar w:fldCharType="separate"/>
      </w:r>
      <w:r>
        <w:t>29</w:t>
      </w:r>
      <w:r>
        <w:fldChar w:fldCharType="end"/>
      </w:r>
      <w:r>
        <w:fldChar w:fldCharType="end"/>
      </w:r>
    </w:p>
    <w:p w14:paraId="42B227E9">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"_Toc107928237" </w:instrText>
      </w:r>
      <w:r>
        <w:fldChar w:fldCharType="separate"/>
      </w:r>
      <w:r>
        <w:rPr>
          <w:rStyle w:val="21"/>
        </w:rPr>
        <w:t>3.1 函数信号发生器电路设计与仿真</w:t>
      </w:r>
      <w:r>
        <w:tab/>
      </w:r>
      <w:r>
        <w:fldChar w:fldCharType="begin"/>
      </w:r>
      <w:r>
        <w:instrText xml:space="preserve"> PAGEREF _Toc107928237 \h </w:instrText>
      </w:r>
      <w:r>
        <w:fldChar w:fldCharType="separate"/>
      </w:r>
      <w:r>
        <w:t>29</w:t>
      </w:r>
      <w:r>
        <w:fldChar w:fldCharType="end"/>
      </w:r>
      <w:r>
        <w:fldChar w:fldCharType="end"/>
      </w:r>
    </w:p>
    <w:p w14:paraId="47B1DE7A">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"_Toc107928238" </w:instrText>
      </w:r>
      <w:r>
        <w:fldChar w:fldCharType="separate"/>
      </w:r>
      <w:r>
        <w:rPr>
          <w:rStyle w:val="21"/>
        </w:rPr>
        <w:t>3.1.1 设计要求</w:t>
      </w:r>
      <w:r>
        <w:tab/>
      </w:r>
      <w:r>
        <w:fldChar w:fldCharType="begin"/>
      </w:r>
      <w:r>
        <w:instrText xml:space="preserve"> PAGEREF _Toc107928238 \h </w:instrText>
      </w:r>
      <w:r>
        <w:fldChar w:fldCharType="separate"/>
      </w:r>
      <w:r>
        <w:t>29</w:t>
      </w:r>
      <w:r>
        <w:fldChar w:fldCharType="end"/>
      </w:r>
      <w:r>
        <w:fldChar w:fldCharType="end"/>
      </w:r>
    </w:p>
    <w:p w14:paraId="0DB0B714">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"_Toc107928239" </w:instrText>
      </w:r>
      <w:r>
        <w:fldChar w:fldCharType="separate"/>
      </w:r>
      <w:r>
        <w:rPr>
          <w:rStyle w:val="21"/>
        </w:rPr>
        <w:t>3.1.2 完成情况</w:t>
      </w:r>
      <w:r>
        <w:tab/>
      </w:r>
      <w:r>
        <w:fldChar w:fldCharType="begin"/>
      </w:r>
      <w:r>
        <w:instrText xml:space="preserve"> PAGEREF _Toc107928239 \h </w:instrText>
      </w:r>
      <w:r>
        <w:fldChar w:fldCharType="separate"/>
      </w:r>
      <w:r>
        <w:t>29</w:t>
      </w:r>
      <w:r>
        <w:fldChar w:fldCharType="end"/>
      </w:r>
      <w:r>
        <w:fldChar w:fldCharType="end"/>
      </w:r>
    </w:p>
    <w:p w14:paraId="4F6C3C0D">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"_Toc107928240" </w:instrText>
      </w:r>
      <w:r>
        <w:fldChar w:fldCharType="separate"/>
      </w:r>
      <w:r>
        <w:rPr>
          <w:rStyle w:val="21"/>
        </w:rPr>
        <w:t>3.1.2.1 设计电路与仿真结果</w:t>
      </w:r>
      <w:r>
        <w:tab/>
      </w:r>
      <w:r>
        <w:fldChar w:fldCharType="begin"/>
      </w:r>
      <w:r>
        <w:instrText xml:space="preserve"> PAGEREF _Toc107928240 \h </w:instrText>
      </w:r>
      <w:r>
        <w:fldChar w:fldCharType="separate"/>
      </w:r>
      <w:r>
        <w:t>29</w:t>
      </w:r>
      <w:r>
        <w:fldChar w:fldCharType="end"/>
      </w:r>
      <w:r>
        <w:fldChar w:fldCharType="end"/>
      </w:r>
    </w:p>
    <w:p w14:paraId="0648AAFF">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"_Toc107928241" </w:instrText>
      </w:r>
      <w:r>
        <w:fldChar w:fldCharType="separate"/>
      </w:r>
      <w:r>
        <w:rPr>
          <w:rStyle w:val="21"/>
        </w:rPr>
        <w:t>3.1.2.2电路工作原理分析及关键监测点波形及相关监测值说明</w:t>
      </w:r>
      <w:r>
        <w:tab/>
      </w:r>
      <w:r>
        <w:fldChar w:fldCharType="begin"/>
      </w:r>
      <w:r>
        <w:instrText xml:space="preserve"> PAGEREF _Toc107928241 \h </w:instrText>
      </w:r>
      <w:r>
        <w:fldChar w:fldCharType="separate"/>
      </w:r>
      <w:r>
        <w:t>30</w:t>
      </w:r>
      <w:r>
        <w:fldChar w:fldCharType="end"/>
      </w:r>
      <w:r>
        <w:fldChar w:fldCharType="end"/>
      </w:r>
    </w:p>
    <w:p w14:paraId="2CD4BE2C">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"_Toc107928242" </w:instrText>
      </w:r>
      <w:r>
        <w:fldChar w:fldCharType="separate"/>
      </w:r>
      <w:r>
        <w:rPr>
          <w:rStyle w:val="21"/>
        </w:rPr>
        <w:t>3.1.2.3 其他说明</w:t>
      </w:r>
      <w:r>
        <w:tab/>
      </w:r>
      <w:r>
        <w:fldChar w:fldCharType="begin"/>
      </w:r>
      <w:r>
        <w:instrText xml:space="preserve"> PAGEREF _Toc107928242 \h </w:instrText>
      </w:r>
      <w:r>
        <w:fldChar w:fldCharType="separate"/>
      </w:r>
      <w:r>
        <w:t>30</w:t>
      </w:r>
      <w:r>
        <w:fldChar w:fldCharType="end"/>
      </w:r>
      <w:r>
        <w:fldChar w:fldCharType="end"/>
      </w:r>
    </w:p>
    <w:p w14:paraId="78906709">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"_Toc107928243" </w:instrText>
      </w:r>
      <w:r>
        <w:fldChar w:fldCharType="separate"/>
      </w:r>
      <w:r>
        <w:rPr>
          <w:rStyle w:val="21"/>
        </w:rPr>
        <w:t>3.2 流水灯电路设计与仿真</w:t>
      </w:r>
      <w:r>
        <w:tab/>
      </w:r>
      <w:r>
        <w:fldChar w:fldCharType="begin"/>
      </w:r>
      <w:r>
        <w:instrText xml:space="preserve"> PAGEREF _Toc107928243 \h </w:instrText>
      </w:r>
      <w:r>
        <w:fldChar w:fldCharType="separate"/>
      </w:r>
      <w:r>
        <w:t>33</w:t>
      </w:r>
      <w:r>
        <w:fldChar w:fldCharType="end"/>
      </w:r>
      <w:r>
        <w:fldChar w:fldCharType="end"/>
      </w:r>
    </w:p>
    <w:p w14:paraId="56CDC84B">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"_Toc107928244" </w:instrText>
      </w:r>
      <w:r>
        <w:fldChar w:fldCharType="separate"/>
      </w:r>
      <w:r>
        <w:rPr>
          <w:rStyle w:val="21"/>
        </w:rPr>
        <w:t>3.2.1 设计要求</w:t>
      </w:r>
      <w:r>
        <w:tab/>
      </w:r>
      <w:r>
        <w:fldChar w:fldCharType="begin"/>
      </w:r>
      <w:r>
        <w:instrText xml:space="preserve"> PAGEREF _Toc107928244 \h </w:instrText>
      </w:r>
      <w:r>
        <w:fldChar w:fldCharType="separate"/>
      </w:r>
      <w:r>
        <w:t>33</w:t>
      </w:r>
      <w:r>
        <w:fldChar w:fldCharType="end"/>
      </w:r>
      <w:r>
        <w:fldChar w:fldCharType="end"/>
      </w:r>
    </w:p>
    <w:p w14:paraId="2F89C12F">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"_Toc107928245" </w:instrText>
      </w:r>
      <w:r>
        <w:fldChar w:fldCharType="separate"/>
      </w:r>
      <w:r>
        <w:rPr>
          <w:rStyle w:val="21"/>
        </w:rPr>
        <w:t>3.2.2 完成情况</w:t>
      </w:r>
      <w:r>
        <w:tab/>
      </w:r>
      <w:r>
        <w:fldChar w:fldCharType="begin"/>
      </w:r>
      <w:r>
        <w:instrText xml:space="preserve"> PAGEREF _Toc107928245 \h </w:instrText>
      </w:r>
      <w:r>
        <w:fldChar w:fldCharType="separate"/>
      </w:r>
      <w:r>
        <w:t>33</w:t>
      </w:r>
      <w:r>
        <w:fldChar w:fldCharType="end"/>
      </w:r>
      <w:r>
        <w:fldChar w:fldCharType="end"/>
      </w:r>
    </w:p>
    <w:p w14:paraId="52C4FD0B">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"_Toc107928246" </w:instrText>
      </w:r>
      <w:r>
        <w:fldChar w:fldCharType="separate"/>
      </w:r>
      <w:r>
        <w:rPr>
          <w:rStyle w:val="21"/>
        </w:rPr>
        <w:t>3.2.2.1 设计电路与仿真结果</w:t>
      </w:r>
      <w:r>
        <w:tab/>
      </w:r>
      <w:r>
        <w:fldChar w:fldCharType="begin"/>
      </w:r>
      <w:r>
        <w:instrText xml:space="preserve"> PAGEREF _Toc107928246 \h </w:instrText>
      </w:r>
      <w:r>
        <w:fldChar w:fldCharType="separate"/>
      </w:r>
      <w:r>
        <w:t>33</w:t>
      </w:r>
      <w:r>
        <w:fldChar w:fldCharType="end"/>
      </w:r>
      <w:r>
        <w:fldChar w:fldCharType="end"/>
      </w:r>
    </w:p>
    <w:p w14:paraId="6A2C6815">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"_Toc107928247" </w:instrText>
      </w:r>
      <w:r>
        <w:fldChar w:fldCharType="separate"/>
      </w:r>
      <w:r>
        <w:rPr>
          <w:rStyle w:val="21"/>
        </w:rPr>
        <w:t>3.2.2.2电路工作原理分析及关键监测点波形及相关监测值说明</w:t>
      </w:r>
      <w:r>
        <w:tab/>
      </w:r>
      <w:r>
        <w:fldChar w:fldCharType="begin"/>
      </w:r>
      <w:r>
        <w:instrText xml:space="preserve"> PAGEREF _Toc107928247 \h </w:instrText>
      </w:r>
      <w:r>
        <w:fldChar w:fldCharType="separate"/>
      </w:r>
      <w:r>
        <w:t>34</w:t>
      </w:r>
      <w:r>
        <w:fldChar w:fldCharType="end"/>
      </w:r>
      <w:r>
        <w:fldChar w:fldCharType="end"/>
      </w:r>
    </w:p>
    <w:p w14:paraId="44A1ECB5">
      <w:pPr>
        <w:pStyle w:val="11"/>
        <w:tabs>
          <w:tab w:val="right" w:leader="dot" w:pos="9498"/>
        </w:tabs>
        <w:ind w:left="1440"/>
        <w:rPr>
          <w:rFonts w:hint="eastAsia" w:asciiTheme="minorHAnsi" w:hAnsiTheme="minorHAnsi" w:eastAsiaTheme="minorEastAsia" w:cstheme="minorBidi"/>
          <w:sz w:val="21"/>
          <w:szCs w:val="22"/>
        </w:rPr>
      </w:pPr>
      <w:r>
        <w:fldChar w:fldCharType="begin"/>
      </w:r>
      <w:r>
        <w:instrText xml:space="preserve"> HYPERLINK \l "_Toc107928248" </w:instrText>
      </w:r>
      <w:r>
        <w:fldChar w:fldCharType="separate"/>
      </w:r>
      <w:r>
        <w:rPr>
          <w:rStyle w:val="21"/>
        </w:rPr>
        <w:t>3.2.2.2 其他说明</w:t>
      </w:r>
      <w:r>
        <w:tab/>
      </w:r>
      <w:r>
        <w:fldChar w:fldCharType="begin"/>
      </w:r>
      <w:r>
        <w:instrText xml:space="preserve"> PAGEREF _Toc107928248 \h </w:instrText>
      </w:r>
      <w:r>
        <w:fldChar w:fldCharType="separate"/>
      </w:r>
      <w:r>
        <w:t>34</w:t>
      </w:r>
      <w:r>
        <w:fldChar w:fldCharType="end"/>
      </w:r>
      <w:r>
        <w:fldChar w:fldCharType="end"/>
      </w:r>
    </w:p>
    <w:p w14:paraId="1302B7FE">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"_Toc107928249" </w:instrText>
      </w:r>
      <w:r>
        <w:fldChar w:fldCharType="separate"/>
      </w:r>
      <w:r>
        <w:rPr>
          <w:rStyle w:val="21"/>
        </w:rPr>
        <w:t>四、自主创新设计项目</w:t>
      </w:r>
      <w:r>
        <w:tab/>
      </w:r>
      <w:r>
        <w:fldChar w:fldCharType="begin"/>
      </w:r>
      <w:r>
        <w:instrText xml:space="preserve"> PAGEREF _Toc107928249 \h </w:instrText>
      </w:r>
      <w:r>
        <w:fldChar w:fldCharType="separate"/>
      </w:r>
      <w:r>
        <w:t>35</w:t>
      </w:r>
      <w:r>
        <w:fldChar w:fldCharType="end"/>
      </w:r>
      <w:r>
        <w:fldChar w:fldCharType="end"/>
      </w:r>
    </w:p>
    <w:p w14:paraId="6A5955C0">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"_Toc107928250" </w:instrText>
      </w:r>
      <w:r>
        <w:fldChar w:fldCharType="separate"/>
      </w:r>
      <w:r>
        <w:rPr>
          <w:rStyle w:val="21"/>
        </w:rPr>
        <w:t>4.1 应用场景及设计要求</w:t>
      </w:r>
      <w:r>
        <w:tab/>
      </w:r>
      <w:r>
        <w:fldChar w:fldCharType="begin"/>
      </w:r>
      <w:r>
        <w:instrText xml:space="preserve"> PAGEREF _Toc107928250 \h </w:instrText>
      </w:r>
      <w:r>
        <w:fldChar w:fldCharType="separate"/>
      </w:r>
      <w:r>
        <w:t>35</w:t>
      </w:r>
      <w:r>
        <w:fldChar w:fldCharType="end"/>
      </w:r>
      <w:r>
        <w:fldChar w:fldCharType="end"/>
      </w:r>
    </w:p>
    <w:p w14:paraId="003B95B9">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"_Toc107928251" </w:instrText>
      </w:r>
      <w:r>
        <w:fldChar w:fldCharType="separate"/>
      </w:r>
      <w:r>
        <w:rPr>
          <w:rStyle w:val="21"/>
        </w:rPr>
        <w:t>4.1.1 应用场景</w:t>
      </w:r>
      <w:r>
        <w:tab/>
      </w:r>
      <w:r>
        <w:fldChar w:fldCharType="begin"/>
      </w:r>
      <w:r>
        <w:instrText xml:space="preserve"> PAGEREF _Toc107928251 \h </w:instrText>
      </w:r>
      <w:r>
        <w:fldChar w:fldCharType="separate"/>
      </w:r>
      <w:r>
        <w:t>35</w:t>
      </w:r>
      <w:r>
        <w:fldChar w:fldCharType="end"/>
      </w:r>
      <w:r>
        <w:fldChar w:fldCharType="end"/>
      </w:r>
    </w:p>
    <w:p w14:paraId="08EB8E10">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"_Toc107928252" </w:instrText>
      </w:r>
      <w:r>
        <w:fldChar w:fldCharType="separate"/>
      </w:r>
      <w:r>
        <w:rPr>
          <w:rStyle w:val="21"/>
        </w:rPr>
        <w:t>4.1.2 设计要求</w:t>
      </w:r>
      <w:r>
        <w:tab/>
      </w:r>
      <w:r>
        <w:fldChar w:fldCharType="begin"/>
      </w:r>
      <w:r>
        <w:instrText xml:space="preserve"> PAGEREF _Toc107928252 \h </w:instrText>
      </w:r>
      <w:r>
        <w:fldChar w:fldCharType="separate"/>
      </w:r>
      <w:r>
        <w:t>35</w:t>
      </w:r>
      <w:r>
        <w:fldChar w:fldCharType="end"/>
      </w:r>
      <w:r>
        <w:fldChar w:fldCharType="end"/>
      </w:r>
    </w:p>
    <w:p w14:paraId="4FB5A39A">
      <w:pPr>
        <w:pStyle w:val="13"/>
        <w:tabs>
          <w:tab w:val="right" w:leader="dot" w:pos="9498"/>
        </w:tabs>
        <w:ind w:left="480"/>
        <w:rPr>
          <w:rFonts w:hint="eastAsia" w:asciiTheme="minorHAnsi" w:hAnsiTheme="minorHAnsi" w:eastAsiaTheme="minorEastAsia" w:cstheme="minorBidi"/>
          <w:sz w:val="21"/>
          <w:szCs w:val="22"/>
        </w:rPr>
      </w:pPr>
      <w:r>
        <w:fldChar w:fldCharType="begin"/>
      </w:r>
      <w:r>
        <w:instrText xml:space="preserve"> HYPERLINK \l "_Toc107928253" </w:instrText>
      </w:r>
      <w:r>
        <w:fldChar w:fldCharType="separate"/>
      </w:r>
      <w:r>
        <w:rPr>
          <w:rStyle w:val="21"/>
        </w:rPr>
        <w:t>4.2 完成情况</w:t>
      </w:r>
      <w:r>
        <w:tab/>
      </w:r>
      <w:r>
        <w:fldChar w:fldCharType="begin"/>
      </w:r>
      <w:r>
        <w:instrText xml:space="preserve"> PAGEREF _Toc107928253 \h </w:instrText>
      </w:r>
      <w:r>
        <w:fldChar w:fldCharType="separate"/>
      </w:r>
      <w:r>
        <w:t>35</w:t>
      </w:r>
      <w:r>
        <w:fldChar w:fldCharType="end"/>
      </w:r>
      <w:r>
        <w:fldChar w:fldCharType="end"/>
      </w:r>
    </w:p>
    <w:p w14:paraId="06521E1C">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"_Toc107928254" </w:instrText>
      </w:r>
      <w:r>
        <w:fldChar w:fldCharType="separate"/>
      </w:r>
      <w:r>
        <w:rPr>
          <w:rStyle w:val="21"/>
        </w:rPr>
        <w:t>4.2.1 设计电路与仿真结果</w:t>
      </w:r>
      <w:r>
        <w:tab/>
      </w:r>
      <w:r>
        <w:fldChar w:fldCharType="begin"/>
      </w:r>
      <w:r>
        <w:instrText xml:space="preserve"> PAGEREF _Toc107928254 \h </w:instrText>
      </w:r>
      <w:r>
        <w:fldChar w:fldCharType="separate"/>
      </w:r>
      <w:r>
        <w:t>35</w:t>
      </w:r>
      <w:r>
        <w:fldChar w:fldCharType="end"/>
      </w:r>
      <w:r>
        <w:fldChar w:fldCharType="end"/>
      </w:r>
    </w:p>
    <w:p w14:paraId="1759D431">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"_Toc107928255" </w:instrText>
      </w:r>
      <w:r>
        <w:fldChar w:fldCharType="separate"/>
      </w:r>
      <w:r>
        <w:rPr>
          <w:rStyle w:val="21"/>
        </w:rPr>
        <w:t>4.2.2电路工作原理分析及关键监测点波形及相关监测值说明</w:t>
      </w:r>
      <w:r>
        <w:tab/>
      </w:r>
      <w:r>
        <w:fldChar w:fldCharType="begin"/>
      </w:r>
      <w:r>
        <w:instrText xml:space="preserve"> PAGEREF _Toc107928255 \h </w:instrText>
      </w:r>
      <w:r>
        <w:fldChar w:fldCharType="separate"/>
      </w:r>
      <w:r>
        <w:t>35</w:t>
      </w:r>
      <w:r>
        <w:fldChar w:fldCharType="end"/>
      </w:r>
      <w:r>
        <w:fldChar w:fldCharType="end"/>
      </w:r>
    </w:p>
    <w:p w14:paraId="6C2E223B">
      <w:pPr>
        <w:pStyle w:val="4"/>
        <w:tabs>
          <w:tab w:val="right" w:leader="dot" w:pos="9498"/>
        </w:tabs>
        <w:ind w:left="960"/>
        <w:rPr>
          <w:rFonts w:hint="eastAsia" w:asciiTheme="minorHAnsi" w:hAnsiTheme="minorHAnsi" w:eastAsiaTheme="minorEastAsia" w:cstheme="minorBidi"/>
          <w:sz w:val="21"/>
          <w:szCs w:val="22"/>
        </w:rPr>
      </w:pPr>
      <w:r>
        <w:fldChar w:fldCharType="begin"/>
      </w:r>
      <w:r>
        <w:instrText xml:space="preserve"> HYPERLINK \l "_Toc107928256" </w:instrText>
      </w:r>
      <w:r>
        <w:fldChar w:fldCharType="separate"/>
      </w:r>
      <w:r>
        <w:rPr>
          <w:rStyle w:val="21"/>
        </w:rPr>
        <w:t>4</w:t>
      </w:r>
      <w:r>
        <w:rPr>
          <w:rStyle w:val="21"/>
          <w:b/>
        </w:rPr>
        <w:t>.2.</w:t>
      </w:r>
      <w:r>
        <w:rPr>
          <w:rStyle w:val="21"/>
        </w:rPr>
        <w:t>3 其他说明</w:t>
      </w:r>
      <w:r>
        <w:tab/>
      </w:r>
      <w:r>
        <w:fldChar w:fldCharType="begin"/>
      </w:r>
      <w:r>
        <w:instrText xml:space="preserve"> PAGEREF _Toc107928256 \h </w:instrText>
      </w:r>
      <w:r>
        <w:fldChar w:fldCharType="separate"/>
      </w:r>
      <w:r>
        <w:t>36</w:t>
      </w:r>
      <w:r>
        <w:fldChar w:fldCharType="end"/>
      </w:r>
      <w:r>
        <w:fldChar w:fldCharType="end"/>
      </w:r>
    </w:p>
    <w:p w14:paraId="40E427BF">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"_Toc107928257" </w:instrText>
      </w:r>
      <w:r>
        <w:fldChar w:fldCharType="separate"/>
      </w:r>
      <w:r>
        <w:rPr>
          <w:rStyle w:val="21"/>
        </w:rPr>
        <w:t>五、实践总结</w:t>
      </w:r>
      <w:r>
        <w:tab/>
      </w:r>
      <w:r>
        <w:fldChar w:fldCharType="begin"/>
      </w:r>
      <w:r>
        <w:instrText xml:space="preserve"> PAGEREF _Toc107928257 \h </w:instrText>
      </w:r>
      <w:r>
        <w:fldChar w:fldCharType="separate"/>
      </w:r>
      <w:r>
        <w:t>36</w:t>
      </w:r>
      <w:r>
        <w:fldChar w:fldCharType="end"/>
      </w:r>
      <w:r>
        <w:fldChar w:fldCharType="end"/>
      </w:r>
    </w:p>
    <w:p w14:paraId="0BD59D09">
      <w:pPr>
        <w:pStyle w:val="10"/>
        <w:tabs>
          <w:tab w:val="right" w:leader="dot" w:pos="9498"/>
        </w:tabs>
        <w:rPr>
          <w:rFonts w:hint="eastAsia" w:asciiTheme="minorHAnsi" w:hAnsiTheme="minorHAnsi" w:eastAsiaTheme="minorEastAsia" w:cstheme="minorBidi"/>
          <w:sz w:val="21"/>
          <w:szCs w:val="22"/>
        </w:rPr>
      </w:pPr>
      <w:r>
        <w:fldChar w:fldCharType="begin"/>
      </w:r>
      <w:r>
        <w:instrText xml:space="preserve"> HYPERLINK \l "_Toc107928258" </w:instrText>
      </w:r>
      <w:r>
        <w:fldChar w:fldCharType="separate"/>
      </w:r>
      <w:r>
        <w:rPr>
          <w:rStyle w:val="21"/>
        </w:rPr>
        <w:t>致  谢</w:t>
      </w:r>
      <w:r>
        <w:tab/>
      </w:r>
      <w:r>
        <w:fldChar w:fldCharType="begin"/>
      </w:r>
      <w:r>
        <w:instrText xml:space="preserve"> PAGEREF _Toc107928258 \h </w:instrText>
      </w:r>
      <w:r>
        <w:fldChar w:fldCharType="separate"/>
      </w:r>
      <w:r>
        <w:t>38</w:t>
      </w:r>
      <w:r>
        <w:fldChar w:fldCharType="end"/>
      </w:r>
      <w:r>
        <w:fldChar w:fldCharType="end"/>
      </w:r>
    </w:p>
    <w:p w14:paraId="1CF62329">
      <w:pPr>
        <w:spacing w:line="480" w:lineRule="auto"/>
        <w:ind w:firstLine="480"/>
        <w:rPr>
          <w:rFonts w:eastAsia="黑体"/>
          <w:sz w:val="32"/>
        </w:rPr>
      </w:pPr>
      <w:r>
        <w:rPr>
          <w:rFonts w:eastAsia="黑体"/>
        </w:rPr>
        <w:fldChar w:fldCharType="end"/>
      </w:r>
    </w:p>
    <w:p w14:paraId="29AF9AE9">
      <w:pPr>
        <w:ind w:firstLine="640"/>
        <w:rPr>
          <w:rFonts w:eastAsia="黑体"/>
          <w:sz w:val="32"/>
        </w:rPr>
        <w:sectPr>
          <w:headerReference r:id="rId12" w:type="default"/>
          <w:footerReference r:id="rId13" w:type="default"/>
          <w:pgSz w:w="11907" w:h="16840"/>
          <w:pgMar w:top="1531" w:right="987" w:bottom="1418" w:left="1412" w:header="851" w:footer="851" w:gutter="0"/>
          <w:pgNumType w:fmt="upperRoman" w:start="1"/>
          <w:cols w:space="720" w:num="1"/>
          <w:docGrid w:linePitch="326" w:charSpace="0"/>
        </w:sectPr>
      </w:pPr>
    </w:p>
    <w:p w14:paraId="50D6AD44">
      <w:pPr>
        <w:ind w:firstLine="640"/>
        <w:rPr>
          <w:rFonts w:eastAsia="黑体"/>
          <w:sz w:val="32"/>
        </w:rPr>
      </w:pPr>
    </w:p>
    <w:p w14:paraId="56C1F4A0">
      <w:pPr>
        <w:pStyle w:val="2"/>
        <w:ind w:firstLine="640"/>
      </w:pPr>
      <w:bookmarkStart w:id="1" w:name="_Toc107928208"/>
      <w:r>
        <w:rPr>
          <w:rFonts w:hint="eastAsia"/>
        </w:rPr>
        <w:t>一、专业综合实践课简介</w:t>
      </w:r>
      <w:bookmarkEnd w:id="1"/>
    </w:p>
    <w:p w14:paraId="69D27FAE">
      <w:pPr>
        <w:pStyle w:val="12"/>
        <w:rPr>
          <w:rFonts w:hint="eastAsia"/>
        </w:rPr>
      </w:pPr>
      <w:bookmarkStart w:id="2" w:name="_Toc107928209"/>
      <w:r>
        <w:t xml:space="preserve">1.1 </w:t>
      </w:r>
      <w:r>
        <w:rPr>
          <w:rFonts w:hint="eastAsia"/>
        </w:rPr>
        <w:t>课程性质</w:t>
      </w:r>
      <w:bookmarkEnd w:id="2"/>
    </w:p>
    <w:p w14:paraId="4B792315">
      <w:pPr>
        <w:ind w:firstLine="480"/>
      </w:pPr>
      <w:r>
        <w:rPr>
          <w:rFonts w:hint="eastAsia"/>
        </w:rPr>
        <w:t>本课程是在学生学习完成相关理论教学内容后，开设的一门集中实践教学课程。</w:t>
      </w:r>
    </w:p>
    <w:p w14:paraId="0143B38D">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pPr>
        <w:ind w:firstLine="480"/>
      </w:pPr>
      <w:r>
        <w:rPr>
          <w:rFonts w:hint="eastAsia"/>
        </w:rPr>
        <w:t>本课程的主要先修课程是大学物理、电工与电子技术等。本实践环节共8周，第4、5、6、7学期每学期安排两周。</w:t>
      </w:r>
    </w:p>
    <w:p w14:paraId="0083475D">
      <w:pPr>
        <w:pStyle w:val="12"/>
        <w:rPr>
          <w:rFonts w:hint="eastAsia"/>
        </w:rPr>
      </w:pPr>
      <w:bookmarkStart w:id="3" w:name="_Toc107928210"/>
      <w:r>
        <w:rPr>
          <w:rFonts w:hint="eastAsia"/>
        </w:rPr>
        <w:t>1</w:t>
      </w:r>
      <w:r>
        <w:t xml:space="preserve">.2 </w:t>
      </w:r>
      <w:r>
        <w:rPr>
          <w:rFonts w:hint="eastAsia"/>
        </w:rPr>
        <w:t>课程任务</w:t>
      </w:r>
      <w:bookmarkEnd w:id="3"/>
    </w:p>
    <w:p w14:paraId="47555F8A">
      <w:pPr>
        <w:ind w:firstLine="480"/>
      </w:pPr>
      <w:r>
        <w:rPr>
          <w:rFonts w:hint="eastAsia"/>
        </w:rPr>
        <w:t>（1）培养学生综合运用所学专业基础知识和专业知识解决复杂工程问题能力；</w:t>
      </w:r>
    </w:p>
    <w:p w14:paraId="313EFB6D">
      <w:pPr>
        <w:ind w:firstLine="480"/>
      </w:pPr>
      <w:r>
        <w:rPr>
          <w:rFonts w:hint="eastAsia"/>
        </w:rPr>
        <w:t>（2）培养和锻炼学生使用现代工具和实践动手能力；</w:t>
      </w:r>
    </w:p>
    <w:p w14:paraId="58405A77">
      <w:pPr>
        <w:ind w:firstLine="480"/>
      </w:pPr>
      <w:r>
        <w:rPr>
          <w:rFonts w:hint="eastAsia"/>
        </w:rPr>
        <w:t>（3）培养学生规范撰写技术文档能力；</w:t>
      </w:r>
    </w:p>
    <w:p w14:paraId="37DB6737">
      <w:pPr>
        <w:ind w:firstLine="480"/>
      </w:pPr>
      <w:r>
        <w:rPr>
          <w:rFonts w:hint="eastAsia"/>
        </w:rPr>
        <w:t>（4）培养学生团队合作意识、培养学生自主学习意识、激发学生学以致用和创新性地解决工程实际问题的兴趣；</w:t>
      </w:r>
    </w:p>
    <w:p w14:paraId="7713769A">
      <w:pPr>
        <w:ind w:firstLine="480"/>
      </w:pPr>
      <w:r>
        <w:rPr>
          <w:rFonts w:hint="eastAsia"/>
        </w:rPr>
        <w:t>（5）培养学生解决工程实际问题能力的自信，使学生终生乐意去学习和创新性实践，主动适应社会发展需求。</w:t>
      </w:r>
    </w:p>
    <w:p w14:paraId="40B9F90B">
      <w:pPr>
        <w:pStyle w:val="12"/>
        <w:rPr>
          <w:rFonts w:hint="eastAsia"/>
        </w:rPr>
      </w:pPr>
      <w:bookmarkStart w:id="4" w:name="_Toc107928211"/>
      <w:r>
        <w:rPr>
          <w:rFonts w:hint="eastAsia"/>
        </w:rPr>
        <w:t>1</w:t>
      </w:r>
      <w:r>
        <w:t xml:space="preserve">.3 </w:t>
      </w:r>
      <w:r>
        <w:rPr>
          <w:rFonts w:hint="eastAsia"/>
        </w:rPr>
        <w:t>课程目标</w:t>
      </w:r>
      <w:bookmarkEnd w:id="4"/>
    </w:p>
    <w:p w14:paraId="3993E1A7">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pPr>
        <w:ind w:firstLine="480"/>
      </w:pPr>
      <w:r>
        <w:rPr>
          <w:rFonts w:hint="eastAsia"/>
        </w:rPr>
        <w:t>课程目标1：了解现代工程工具和现代信息技术工具，能够选择和使用适合的技术、资源和相应的工具，对机电系统复杂工程问题进行表达、模拟与预测。</w:t>
      </w:r>
    </w:p>
    <w:p w14:paraId="5A01E2E3">
      <w:pPr>
        <w:ind w:firstLine="480"/>
      </w:pPr>
      <w:r>
        <w:rPr>
          <w:rFonts w:hint="eastAsia"/>
        </w:rPr>
        <w:t>课程目标2：能够理解相关现代工程工具和信息技术工具在实践中的应用范围、各自特点以及局限性。</w:t>
      </w:r>
    </w:p>
    <w:p w14:paraId="1569FFF3">
      <w:pPr>
        <w:ind w:firstLine="480"/>
      </w:pPr>
      <w:r>
        <w:rPr>
          <w:rFonts w:hint="eastAsia"/>
        </w:rPr>
        <w:t>课程目标3：理解团队合作的重要性，具有在不同的位置上尽己所能、与其他成员协调合作的团队精神和能力，能够在团队合作中进行分工与协作，正确处理个人与团队的关系，具有奉献精神。</w:t>
      </w:r>
    </w:p>
    <w:p w14:paraId="1E8CCCD2">
      <w:pPr>
        <w:ind w:firstLine="480"/>
      </w:pPr>
      <w:r>
        <w:rPr>
          <w:rFonts w:hint="eastAsia"/>
        </w:rPr>
        <w:t>课程目标4：具有自主学习的意识，能够针对科学与技术问题主动查阅资料并进行学习，主动适应社会发展需求。</w:t>
      </w:r>
    </w:p>
    <w:p w14:paraId="1A9A48F7">
      <w:pPr>
        <w:pStyle w:val="12"/>
        <w:rPr>
          <w:rFonts w:hint="eastAsia"/>
        </w:rPr>
      </w:pPr>
      <w:bookmarkStart w:id="5" w:name="_Toc107928212"/>
      <w:r>
        <w:rPr>
          <w:rFonts w:hint="eastAsia"/>
        </w:rPr>
        <w:t>1</w:t>
      </w:r>
      <w:r>
        <w:t xml:space="preserve">.4 </w:t>
      </w:r>
      <w:r>
        <w:rPr>
          <w:rFonts w:hint="eastAsia"/>
        </w:rPr>
        <w:t>实践用软件</w:t>
      </w:r>
      <w:bookmarkEnd w:id="5"/>
    </w:p>
    <w:p w14:paraId="2BEDF9CF">
      <w:pPr>
        <w:ind w:firstLine="480"/>
      </w:pPr>
      <w:r>
        <w:rPr>
          <w:rFonts w:hint="eastAsia"/>
        </w:rPr>
        <w:t>本实践电路仿真应用需使用软件为“Proteus</w:t>
      </w:r>
      <w:r>
        <w:t xml:space="preserve"> 8.9</w:t>
      </w:r>
      <w:r>
        <w:rPr>
          <w:rFonts w:hint="eastAsia"/>
        </w:rPr>
        <w:t>”，该软件界面如图1.1所示，该软件由机械电子工程系综合实践课程组提供（只限于教学、实验验证使用，禁止它用）。</w:t>
      </w:r>
    </w:p>
    <w:p w14:paraId="63953803">
      <w:pPr>
        <w:ind w:firstLine="0" w:firstLineChars="0"/>
        <w:jc w:val="center"/>
        <w:rPr>
          <w:sz w:val="21"/>
        </w:rPr>
      </w:pPr>
      <w:r>
        <w:drawing>
          <wp:inline distT="0" distB="0" distL="0" distR="0">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854700" cy="3462655"/>
                    </a:xfrm>
                    <a:prstGeom prst="rect">
                      <a:avLst/>
                    </a:prstGeom>
                  </pic:spPr>
                </pic:pic>
              </a:graphicData>
            </a:graphic>
          </wp:inline>
        </w:drawing>
      </w:r>
    </w:p>
    <w:p w14:paraId="6E92C5AC">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pPr>
        <w:widowControl/>
        <w:adjustRightInd/>
        <w:snapToGrid/>
        <w:spacing w:line="240" w:lineRule="auto"/>
        <w:ind w:firstLine="480"/>
        <w:jc w:val="left"/>
        <w:rPr>
          <w:rFonts w:hint="eastAsia" w:ascii="黑体" w:hAnsi="黑体" w:eastAsia="黑体"/>
          <w:bCs/>
          <w:kern w:val="28"/>
          <w:sz w:val="30"/>
          <w:szCs w:val="32"/>
        </w:rPr>
      </w:pPr>
      <w:r>
        <w:br w:type="page"/>
      </w:r>
    </w:p>
    <w:p w14:paraId="5C808409">
      <w:pPr>
        <w:ind w:firstLine="480"/>
      </w:pPr>
    </w:p>
    <w:p w14:paraId="49562CBA">
      <w:pPr>
        <w:pStyle w:val="2"/>
        <w:ind w:firstLine="640"/>
      </w:pPr>
      <w:bookmarkStart w:id="6" w:name="_Toc107928213"/>
      <w:r>
        <w:rPr>
          <w:rFonts w:hint="eastAsia"/>
        </w:rPr>
        <w:t>二、基本电路设计与仿真</w:t>
      </w:r>
      <w:bookmarkEnd w:id="6"/>
    </w:p>
    <w:p w14:paraId="09FEC526">
      <w:pPr>
        <w:pStyle w:val="12"/>
        <w:rPr>
          <w:rFonts w:hint="eastAsia"/>
        </w:rPr>
      </w:pPr>
      <w:bookmarkStart w:id="7" w:name="_Toc107928214"/>
      <w:r>
        <w:t xml:space="preserve">2.1 </w:t>
      </w:r>
      <w:r>
        <w:rPr>
          <w:rFonts w:hint="eastAsia"/>
        </w:rPr>
        <w:t>直流稳压电源设计与仿真</w:t>
      </w:r>
      <w:bookmarkEnd w:id="7"/>
    </w:p>
    <w:p w14:paraId="0DDDF3A9">
      <w:pPr>
        <w:pStyle w:val="15"/>
        <w:rPr>
          <w:rFonts w:hint="eastAsia"/>
        </w:rPr>
      </w:pPr>
      <w:bookmarkStart w:id="8" w:name="_Toc107928215"/>
      <w:r>
        <w:t xml:space="preserve">2.1.1 </w:t>
      </w:r>
      <w:r>
        <w:rPr>
          <w:rFonts w:hint="eastAsia"/>
        </w:rPr>
        <w:t>设计要求</w:t>
      </w:r>
      <w:bookmarkEnd w:id="8"/>
    </w:p>
    <w:p w14:paraId="16D95E5B">
      <w:pPr>
        <w:ind w:firstLine="480"/>
      </w:pPr>
      <w:r>
        <w:rPr>
          <w:rFonts w:hint="eastAsia"/>
        </w:rPr>
        <w:t>市电（AC220V/50Hz）经过变压、整流、滤波后，利用集成稳压电路（三端稳压器78XX、79XX、LM317）及其他相关电子元件（自行设计、自选元件）完成如下直流稳压电源设计，具体每组设计电源电压要求如下：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418"/>
        <w:gridCol w:w="992"/>
        <w:gridCol w:w="992"/>
        <w:gridCol w:w="993"/>
        <w:gridCol w:w="1066"/>
        <w:gridCol w:w="1106"/>
        <w:gridCol w:w="947"/>
      </w:tblGrid>
      <w:tr w14:paraId="1AC7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C05993C">
            <w:pPr>
              <w:spacing w:line="400" w:lineRule="exact"/>
              <w:ind w:firstLine="0" w:firstLineChars="0"/>
              <w:jc w:val="center"/>
              <w:rPr>
                <w:b/>
                <w:sz w:val="21"/>
              </w:rPr>
            </w:pPr>
            <w:r>
              <w:rPr>
                <w:rFonts w:hint="eastAsia"/>
                <w:b/>
                <w:sz w:val="21"/>
              </w:rPr>
              <w:t>电源电压类型</w:t>
            </w:r>
          </w:p>
        </w:tc>
        <w:tc>
          <w:tcPr>
            <w:tcW w:w="1418" w:type="dxa"/>
            <w:vAlign w:val="center"/>
          </w:tcPr>
          <w:p w14:paraId="6DD453E8">
            <w:pPr>
              <w:spacing w:line="400" w:lineRule="exact"/>
              <w:ind w:firstLine="0" w:firstLineChars="0"/>
              <w:rPr>
                <w:b/>
                <w:sz w:val="21"/>
              </w:rPr>
            </w:pPr>
            <w:r>
              <w:rPr>
                <w:rFonts w:hint="eastAsia"/>
                <w:b/>
                <w:sz w:val="21"/>
              </w:rPr>
              <w:t>三端稳压器</w:t>
            </w:r>
          </w:p>
        </w:tc>
        <w:tc>
          <w:tcPr>
            <w:tcW w:w="992" w:type="dxa"/>
            <w:vAlign w:val="center"/>
          </w:tcPr>
          <w:p w14:paraId="05A3E591">
            <w:pPr>
              <w:spacing w:line="400" w:lineRule="exact"/>
              <w:ind w:firstLine="0" w:firstLineChars="0"/>
              <w:jc w:val="center"/>
              <w:rPr>
                <w:b/>
                <w:sz w:val="21"/>
              </w:rPr>
            </w:pPr>
            <w:r>
              <w:rPr>
                <w:rFonts w:hint="eastAsia"/>
                <w:b/>
                <w:sz w:val="21"/>
              </w:rPr>
              <w:t>第1组</w:t>
            </w:r>
          </w:p>
        </w:tc>
        <w:tc>
          <w:tcPr>
            <w:tcW w:w="992" w:type="dxa"/>
            <w:vAlign w:val="center"/>
          </w:tcPr>
          <w:p w14:paraId="7BAAAFEF">
            <w:pPr>
              <w:spacing w:line="400" w:lineRule="exact"/>
              <w:ind w:firstLine="0" w:firstLineChars="0"/>
              <w:jc w:val="center"/>
              <w:rPr>
                <w:b/>
                <w:sz w:val="21"/>
              </w:rPr>
            </w:pPr>
            <w:r>
              <w:rPr>
                <w:rFonts w:hint="eastAsia"/>
                <w:b/>
                <w:sz w:val="21"/>
              </w:rPr>
              <w:t>第2组</w:t>
            </w:r>
          </w:p>
        </w:tc>
        <w:tc>
          <w:tcPr>
            <w:tcW w:w="993" w:type="dxa"/>
            <w:vAlign w:val="center"/>
          </w:tcPr>
          <w:p w14:paraId="5E2C4FDF">
            <w:pPr>
              <w:spacing w:line="400" w:lineRule="exact"/>
              <w:ind w:firstLine="0" w:firstLineChars="0"/>
              <w:jc w:val="center"/>
              <w:rPr>
                <w:b/>
                <w:sz w:val="21"/>
              </w:rPr>
            </w:pPr>
            <w:r>
              <w:rPr>
                <w:rFonts w:hint="eastAsia"/>
                <w:b/>
                <w:sz w:val="21"/>
              </w:rPr>
              <w:t>第3组</w:t>
            </w:r>
          </w:p>
        </w:tc>
        <w:tc>
          <w:tcPr>
            <w:tcW w:w="1066" w:type="dxa"/>
            <w:vAlign w:val="center"/>
          </w:tcPr>
          <w:p w14:paraId="6500F527">
            <w:pPr>
              <w:spacing w:line="400" w:lineRule="exact"/>
              <w:ind w:firstLine="0" w:firstLineChars="0"/>
              <w:jc w:val="center"/>
              <w:rPr>
                <w:b/>
                <w:sz w:val="21"/>
              </w:rPr>
            </w:pPr>
            <w:r>
              <w:rPr>
                <w:rFonts w:hint="eastAsia"/>
                <w:b/>
                <w:sz w:val="21"/>
              </w:rPr>
              <w:t>第4组</w:t>
            </w:r>
          </w:p>
        </w:tc>
        <w:tc>
          <w:tcPr>
            <w:tcW w:w="1106" w:type="dxa"/>
            <w:vAlign w:val="center"/>
          </w:tcPr>
          <w:p w14:paraId="70C9BC85">
            <w:pPr>
              <w:spacing w:line="400" w:lineRule="exact"/>
              <w:ind w:firstLine="0" w:firstLineChars="0"/>
              <w:jc w:val="center"/>
              <w:rPr>
                <w:b/>
                <w:sz w:val="21"/>
              </w:rPr>
            </w:pPr>
            <w:r>
              <w:rPr>
                <w:rFonts w:hint="eastAsia"/>
                <w:b/>
                <w:sz w:val="21"/>
              </w:rPr>
              <w:t>第5组</w:t>
            </w:r>
          </w:p>
        </w:tc>
        <w:tc>
          <w:tcPr>
            <w:tcW w:w="947" w:type="dxa"/>
            <w:vAlign w:val="center"/>
          </w:tcPr>
          <w:p w14:paraId="065234FA">
            <w:pPr>
              <w:spacing w:line="400" w:lineRule="exact"/>
              <w:ind w:firstLine="0" w:firstLineChars="0"/>
              <w:jc w:val="center"/>
              <w:rPr>
                <w:b/>
                <w:sz w:val="21"/>
              </w:rPr>
            </w:pPr>
            <w:r>
              <w:rPr>
                <w:rFonts w:hint="eastAsia"/>
                <w:b/>
                <w:sz w:val="21"/>
              </w:rPr>
              <w:t>第6组</w:t>
            </w:r>
          </w:p>
        </w:tc>
      </w:tr>
      <w:tr w14:paraId="1769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37BF442">
            <w:pPr>
              <w:spacing w:line="400" w:lineRule="exact"/>
              <w:ind w:firstLine="0" w:firstLineChars="0"/>
              <w:rPr>
                <w:sz w:val="21"/>
              </w:rPr>
            </w:pPr>
            <w:r>
              <w:rPr>
                <w:rFonts w:hint="eastAsia"/>
                <w:sz w:val="21"/>
              </w:rPr>
              <w:t>固定正电压</w:t>
            </w:r>
          </w:p>
        </w:tc>
        <w:tc>
          <w:tcPr>
            <w:tcW w:w="1418" w:type="dxa"/>
            <w:vAlign w:val="center"/>
          </w:tcPr>
          <w:p w14:paraId="25568316">
            <w:pPr>
              <w:spacing w:line="400" w:lineRule="exact"/>
              <w:ind w:firstLine="0" w:firstLineChars="0"/>
              <w:jc w:val="center"/>
              <w:rPr>
                <w:sz w:val="21"/>
              </w:rPr>
            </w:pPr>
            <w:r>
              <w:rPr>
                <w:rFonts w:hint="eastAsia"/>
                <w:sz w:val="21"/>
              </w:rPr>
              <w:t>7</w:t>
            </w:r>
            <w:r>
              <w:rPr>
                <w:sz w:val="21"/>
              </w:rPr>
              <w:t>8XX</w:t>
            </w:r>
          </w:p>
        </w:tc>
        <w:tc>
          <w:tcPr>
            <w:tcW w:w="992" w:type="dxa"/>
            <w:vAlign w:val="center"/>
          </w:tcPr>
          <w:p w14:paraId="02EFA72E">
            <w:pPr>
              <w:spacing w:line="400" w:lineRule="exact"/>
              <w:ind w:firstLine="0" w:firstLineChars="0"/>
              <w:jc w:val="center"/>
              <w:rPr>
                <w:sz w:val="21"/>
              </w:rPr>
            </w:pPr>
            <w:r>
              <w:rPr>
                <w:rFonts w:hint="eastAsia"/>
                <w:sz w:val="21"/>
              </w:rPr>
              <w:t>+</w:t>
            </w:r>
            <w:r>
              <w:rPr>
                <w:sz w:val="21"/>
              </w:rPr>
              <w:t>5V</w:t>
            </w:r>
          </w:p>
        </w:tc>
        <w:tc>
          <w:tcPr>
            <w:tcW w:w="992" w:type="dxa"/>
            <w:vAlign w:val="center"/>
          </w:tcPr>
          <w:p w14:paraId="3EED4E6D">
            <w:pPr>
              <w:spacing w:line="400" w:lineRule="exact"/>
              <w:ind w:firstLine="0" w:firstLineChars="0"/>
              <w:jc w:val="center"/>
              <w:rPr>
                <w:sz w:val="21"/>
              </w:rPr>
            </w:pPr>
            <w:r>
              <w:rPr>
                <w:sz w:val="21"/>
              </w:rPr>
              <w:t>+6V</w:t>
            </w:r>
          </w:p>
        </w:tc>
        <w:tc>
          <w:tcPr>
            <w:tcW w:w="993" w:type="dxa"/>
            <w:vAlign w:val="center"/>
          </w:tcPr>
          <w:p w14:paraId="30E686B7">
            <w:pPr>
              <w:spacing w:line="400" w:lineRule="exact"/>
              <w:ind w:firstLine="0" w:firstLineChars="0"/>
              <w:jc w:val="center"/>
              <w:rPr>
                <w:sz w:val="21"/>
              </w:rPr>
            </w:pPr>
            <w:r>
              <w:rPr>
                <w:sz w:val="21"/>
              </w:rPr>
              <w:t>+9V</w:t>
            </w:r>
          </w:p>
        </w:tc>
        <w:tc>
          <w:tcPr>
            <w:tcW w:w="1066" w:type="dxa"/>
            <w:vAlign w:val="center"/>
          </w:tcPr>
          <w:p w14:paraId="16CAE02B">
            <w:pPr>
              <w:spacing w:line="400" w:lineRule="exact"/>
              <w:ind w:firstLine="0" w:firstLineChars="0"/>
              <w:jc w:val="center"/>
              <w:rPr>
                <w:sz w:val="21"/>
              </w:rPr>
            </w:pPr>
            <w:r>
              <w:rPr>
                <w:sz w:val="21"/>
              </w:rPr>
              <w:t>+12V</w:t>
            </w:r>
          </w:p>
        </w:tc>
        <w:tc>
          <w:tcPr>
            <w:tcW w:w="1106" w:type="dxa"/>
            <w:vAlign w:val="center"/>
          </w:tcPr>
          <w:p w14:paraId="00068241">
            <w:pPr>
              <w:spacing w:line="400" w:lineRule="exact"/>
              <w:ind w:firstLine="0" w:firstLineChars="0"/>
              <w:jc w:val="center"/>
              <w:rPr>
                <w:sz w:val="21"/>
              </w:rPr>
            </w:pPr>
            <w:r>
              <w:rPr>
                <w:sz w:val="21"/>
              </w:rPr>
              <w:t>+15V</w:t>
            </w:r>
          </w:p>
        </w:tc>
        <w:tc>
          <w:tcPr>
            <w:tcW w:w="947" w:type="dxa"/>
            <w:vAlign w:val="center"/>
          </w:tcPr>
          <w:p w14:paraId="14BFA6AC">
            <w:pPr>
              <w:spacing w:line="400" w:lineRule="exact"/>
              <w:ind w:firstLine="0" w:firstLineChars="0"/>
              <w:jc w:val="center"/>
              <w:rPr>
                <w:sz w:val="21"/>
              </w:rPr>
            </w:pPr>
            <w:r>
              <w:rPr>
                <w:sz w:val="21"/>
              </w:rPr>
              <w:t>+24V</w:t>
            </w:r>
          </w:p>
        </w:tc>
      </w:tr>
      <w:tr w14:paraId="45D7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5090830A">
            <w:pPr>
              <w:spacing w:line="400" w:lineRule="exact"/>
              <w:ind w:firstLine="0" w:firstLineChars="0"/>
              <w:rPr>
                <w:sz w:val="21"/>
              </w:rPr>
            </w:pPr>
            <w:r>
              <w:rPr>
                <w:rFonts w:hint="eastAsia"/>
                <w:sz w:val="21"/>
              </w:rPr>
              <w:t>固定负电压</w:t>
            </w:r>
          </w:p>
        </w:tc>
        <w:tc>
          <w:tcPr>
            <w:tcW w:w="1418" w:type="dxa"/>
            <w:vAlign w:val="center"/>
          </w:tcPr>
          <w:p w14:paraId="52FFEF84">
            <w:pPr>
              <w:spacing w:line="400" w:lineRule="exact"/>
              <w:ind w:firstLine="0" w:firstLineChars="0"/>
              <w:jc w:val="center"/>
              <w:rPr>
                <w:sz w:val="21"/>
              </w:rPr>
            </w:pPr>
            <w:r>
              <w:rPr>
                <w:rFonts w:hint="eastAsia"/>
                <w:sz w:val="21"/>
              </w:rPr>
              <w:t>7</w:t>
            </w:r>
            <w:r>
              <w:rPr>
                <w:sz w:val="21"/>
              </w:rPr>
              <w:t>9XX</w:t>
            </w:r>
          </w:p>
        </w:tc>
        <w:tc>
          <w:tcPr>
            <w:tcW w:w="992" w:type="dxa"/>
            <w:vAlign w:val="center"/>
          </w:tcPr>
          <w:p w14:paraId="3F947D42">
            <w:pPr>
              <w:spacing w:line="400" w:lineRule="exact"/>
              <w:ind w:firstLine="0" w:firstLineChars="0"/>
              <w:jc w:val="center"/>
              <w:rPr>
                <w:sz w:val="21"/>
              </w:rPr>
            </w:pPr>
            <w:r>
              <w:rPr>
                <w:sz w:val="21"/>
              </w:rPr>
              <w:t>-5V</w:t>
            </w:r>
          </w:p>
        </w:tc>
        <w:tc>
          <w:tcPr>
            <w:tcW w:w="992" w:type="dxa"/>
            <w:vAlign w:val="center"/>
          </w:tcPr>
          <w:p w14:paraId="3E9632CE">
            <w:pPr>
              <w:spacing w:line="400" w:lineRule="exact"/>
              <w:ind w:firstLine="0" w:firstLineChars="0"/>
              <w:jc w:val="center"/>
              <w:rPr>
                <w:sz w:val="21"/>
              </w:rPr>
            </w:pPr>
            <w:r>
              <w:rPr>
                <w:sz w:val="21"/>
              </w:rPr>
              <w:t>-6V</w:t>
            </w:r>
          </w:p>
        </w:tc>
        <w:tc>
          <w:tcPr>
            <w:tcW w:w="993" w:type="dxa"/>
            <w:vAlign w:val="center"/>
          </w:tcPr>
          <w:p w14:paraId="2327DCE8">
            <w:pPr>
              <w:spacing w:line="400" w:lineRule="exact"/>
              <w:ind w:firstLine="0" w:firstLineChars="0"/>
              <w:jc w:val="center"/>
              <w:rPr>
                <w:sz w:val="21"/>
              </w:rPr>
            </w:pPr>
            <w:r>
              <w:rPr>
                <w:sz w:val="21"/>
              </w:rPr>
              <w:t>-9V</w:t>
            </w:r>
          </w:p>
        </w:tc>
        <w:tc>
          <w:tcPr>
            <w:tcW w:w="1066" w:type="dxa"/>
            <w:vAlign w:val="center"/>
          </w:tcPr>
          <w:p w14:paraId="4B52827A">
            <w:pPr>
              <w:spacing w:line="400" w:lineRule="exact"/>
              <w:ind w:firstLine="0" w:firstLineChars="0"/>
              <w:jc w:val="center"/>
              <w:rPr>
                <w:sz w:val="21"/>
              </w:rPr>
            </w:pPr>
            <w:r>
              <w:rPr>
                <w:sz w:val="21"/>
              </w:rPr>
              <w:t>-12V</w:t>
            </w:r>
          </w:p>
        </w:tc>
        <w:tc>
          <w:tcPr>
            <w:tcW w:w="1106" w:type="dxa"/>
            <w:vAlign w:val="center"/>
          </w:tcPr>
          <w:p w14:paraId="37646620">
            <w:pPr>
              <w:spacing w:line="400" w:lineRule="exact"/>
              <w:ind w:firstLine="0" w:firstLineChars="0"/>
              <w:jc w:val="center"/>
              <w:rPr>
                <w:sz w:val="21"/>
              </w:rPr>
            </w:pPr>
            <w:r>
              <w:rPr>
                <w:sz w:val="21"/>
              </w:rPr>
              <w:t>-15V</w:t>
            </w:r>
          </w:p>
        </w:tc>
        <w:tc>
          <w:tcPr>
            <w:tcW w:w="947" w:type="dxa"/>
            <w:vAlign w:val="center"/>
          </w:tcPr>
          <w:p w14:paraId="21AEB15E">
            <w:pPr>
              <w:spacing w:line="400" w:lineRule="exact"/>
              <w:ind w:firstLine="0" w:firstLineChars="0"/>
              <w:jc w:val="center"/>
              <w:rPr>
                <w:sz w:val="21"/>
              </w:rPr>
            </w:pPr>
            <w:r>
              <w:rPr>
                <w:sz w:val="21"/>
              </w:rPr>
              <w:t>-24V</w:t>
            </w:r>
          </w:p>
        </w:tc>
      </w:tr>
      <w:tr w14:paraId="4FA5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B93BB5E">
            <w:pPr>
              <w:spacing w:line="400" w:lineRule="exact"/>
              <w:ind w:firstLine="0" w:firstLineChars="0"/>
              <w:rPr>
                <w:sz w:val="21"/>
              </w:rPr>
            </w:pPr>
            <w:r>
              <w:rPr>
                <w:rFonts w:hint="eastAsia"/>
                <w:sz w:val="21"/>
              </w:rPr>
              <w:t>固定正负电压</w:t>
            </w:r>
          </w:p>
        </w:tc>
        <w:tc>
          <w:tcPr>
            <w:tcW w:w="1418" w:type="dxa"/>
            <w:vAlign w:val="center"/>
          </w:tcPr>
          <w:p w14:paraId="1D87EF40">
            <w:pPr>
              <w:spacing w:line="400" w:lineRule="exact"/>
              <w:ind w:firstLine="0" w:firstLineChars="0"/>
              <w:jc w:val="center"/>
              <w:rPr>
                <w:sz w:val="21"/>
              </w:rPr>
            </w:pPr>
            <w:r>
              <w:rPr>
                <w:rFonts w:hint="eastAsia"/>
                <w:sz w:val="21"/>
              </w:rPr>
              <w:t>7</w:t>
            </w:r>
            <w:r>
              <w:rPr>
                <w:sz w:val="21"/>
              </w:rPr>
              <w:t>8XX/78XX</w:t>
            </w:r>
          </w:p>
        </w:tc>
        <w:tc>
          <w:tcPr>
            <w:tcW w:w="992" w:type="dxa"/>
            <w:vAlign w:val="center"/>
          </w:tcPr>
          <w:p w14:paraId="02F22586">
            <w:pPr>
              <w:spacing w:line="400" w:lineRule="exact"/>
              <w:ind w:firstLine="0" w:firstLineChars="0"/>
              <w:jc w:val="center"/>
              <w:rPr>
                <w:sz w:val="21"/>
              </w:rPr>
            </w:pPr>
            <w:r>
              <w:rPr>
                <w:rFonts w:hint="eastAsia"/>
                <w:sz w:val="21"/>
              </w:rPr>
              <w:t>±</w:t>
            </w:r>
            <w:r>
              <w:rPr>
                <w:sz w:val="21"/>
              </w:rPr>
              <w:t>5V</w:t>
            </w:r>
          </w:p>
        </w:tc>
        <w:tc>
          <w:tcPr>
            <w:tcW w:w="992" w:type="dxa"/>
            <w:vAlign w:val="center"/>
          </w:tcPr>
          <w:p w14:paraId="1E962CCB">
            <w:pPr>
              <w:spacing w:line="400" w:lineRule="exact"/>
              <w:ind w:firstLine="0" w:firstLineChars="0"/>
              <w:jc w:val="center"/>
              <w:rPr>
                <w:sz w:val="21"/>
              </w:rPr>
            </w:pPr>
            <w:r>
              <w:rPr>
                <w:rFonts w:hint="eastAsia"/>
                <w:sz w:val="21"/>
              </w:rPr>
              <w:t>±</w:t>
            </w:r>
            <w:r>
              <w:rPr>
                <w:sz w:val="21"/>
              </w:rPr>
              <w:t>6V</w:t>
            </w:r>
          </w:p>
        </w:tc>
        <w:tc>
          <w:tcPr>
            <w:tcW w:w="993" w:type="dxa"/>
            <w:vAlign w:val="center"/>
          </w:tcPr>
          <w:p w14:paraId="02413A8C">
            <w:pPr>
              <w:spacing w:line="400" w:lineRule="exact"/>
              <w:ind w:firstLine="0" w:firstLineChars="0"/>
              <w:jc w:val="center"/>
              <w:rPr>
                <w:sz w:val="21"/>
              </w:rPr>
            </w:pPr>
            <w:r>
              <w:rPr>
                <w:rFonts w:hint="eastAsia"/>
                <w:sz w:val="21"/>
              </w:rPr>
              <w:t>±</w:t>
            </w:r>
            <w:r>
              <w:rPr>
                <w:sz w:val="21"/>
              </w:rPr>
              <w:t>9V</w:t>
            </w:r>
          </w:p>
        </w:tc>
        <w:tc>
          <w:tcPr>
            <w:tcW w:w="1066" w:type="dxa"/>
            <w:vAlign w:val="center"/>
          </w:tcPr>
          <w:p w14:paraId="1B6FCC54">
            <w:pPr>
              <w:spacing w:line="400" w:lineRule="exact"/>
              <w:ind w:firstLine="0" w:firstLineChars="0"/>
              <w:jc w:val="center"/>
              <w:rPr>
                <w:sz w:val="21"/>
              </w:rPr>
            </w:pPr>
            <w:r>
              <w:rPr>
                <w:rFonts w:hint="eastAsia"/>
                <w:sz w:val="21"/>
              </w:rPr>
              <w:t>±</w:t>
            </w:r>
            <w:r>
              <w:rPr>
                <w:sz w:val="21"/>
              </w:rPr>
              <w:t>12V</w:t>
            </w:r>
          </w:p>
        </w:tc>
        <w:tc>
          <w:tcPr>
            <w:tcW w:w="1106" w:type="dxa"/>
            <w:vAlign w:val="center"/>
          </w:tcPr>
          <w:p w14:paraId="2AFE603A">
            <w:pPr>
              <w:spacing w:line="400" w:lineRule="exact"/>
              <w:ind w:firstLine="0" w:firstLineChars="0"/>
              <w:jc w:val="center"/>
              <w:rPr>
                <w:sz w:val="21"/>
              </w:rPr>
            </w:pPr>
            <w:r>
              <w:rPr>
                <w:rFonts w:hint="eastAsia"/>
                <w:sz w:val="21"/>
              </w:rPr>
              <w:t>±</w:t>
            </w:r>
            <w:r>
              <w:rPr>
                <w:sz w:val="21"/>
              </w:rPr>
              <w:t>15V</w:t>
            </w:r>
          </w:p>
        </w:tc>
        <w:tc>
          <w:tcPr>
            <w:tcW w:w="947" w:type="dxa"/>
            <w:vAlign w:val="center"/>
          </w:tcPr>
          <w:p w14:paraId="7BBE53E7">
            <w:pPr>
              <w:spacing w:line="400" w:lineRule="exact"/>
              <w:ind w:firstLine="0" w:firstLineChars="0"/>
              <w:jc w:val="center"/>
              <w:rPr>
                <w:sz w:val="21"/>
              </w:rPr>
            </w:pPr>
            <w:r>
              <w:rPr>
                <w:rFonts w:hint="eastAsia"/>
                <w:sz w:val="21"/>
              </w:rPr>
              <w:t>±</w:t>
            </w:r>
            <w:r>
              <w:rPr>
                <w:sz w:val="21"/>
              </w:rPr>
              <w:t>24V</w:t>
            </w:r>
          </w:p>
        </w:tc>
      </w:tr>
      <w:tr w14:paraId="4730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5AA8675">
            <w:pPr>
              <w:spacing w:line="400" w:lineRule="exact"/>
              <w:ind w:firstLine="0" w:firstLineChars="0"/>
              <w:rPr>
                <w:sz w:val="21"/>
              </w:rPr>
            </w:pPr>
            <w:r>
              <w:rPr>
                <w:rFonts w:hint="eastAsia"/>
                <w:sz w:val="21"/>
              </w:rPr>
              <w:t>连续可调电压</w:t>
            </w:r>
          </w:p>
        </w:tc>
        <w:tc>
          <w:tcPr>
            <w:tcW w:w="1418" w:type="dxa"/>
            <w:vAlign w:val="center"/>
          </w:tcPr>
          <w:p w14:paraId="19F50BC6">
            <w:pPr>
              <w:spacing w:line="400" w:lineRule="exact"/>
              <w:ind w:firstLine="0" w:firstLineChars="0"/>
              <w:jc w:val="center"/>
              <w:rPr>
                <w:sz w:val="21"/>
              </w:rPr>
            </w:pPr>
            <w:r>
              <w:rPr>
                <w:rFonts w:hint="eastAsia"/>
                <w:sz w:val="21"/>
              </w:rPr>
              <w:t>L</w:t>
            </w:r>
            <w:r>
              <w:rPr>
                <w:sz w:val="21"/>
              </w:rPr>
              <w:t>M317L</w:t>
            </w:r>
          </w:p>
        </w:tc>
        <w:tc>
          <w:tcPr>
            <w:tcW w:w="6096" w:type="dxa"/>
            <w:gridSpan w:val="6"/>
            <w:vAlign w:val="center"/>
          </w:tcPr>
          <w:p w14:paraId="68D17987">
            <w:pPr>
              <w:spacing w:line="400" w:lineRule="exact"/>
              <w:ind w:firstLine="0" w:firstLineChars="0"/>
              <w:jc w:val="center"/>
              <w:rPr>
                <w:sz w:val="21"/>
              </w:rPr>
            </w:pPr>
            <w:r>
              <w:rPr>
                <w:rFonts w:hint="eastAsia"/>
                <w:sz w:val="21"/>
              </w:rPr>
              <w:t>输出电源在1</w:t>
            </w:r>
            <w:r>
              <w:rPr>
                <w:sz w:val="21"/>
              </w:rPr>
              <w:t>.5V~15V</w:t>
            </w:r>
            <w:r>
              <w:rPr>
                <w:rFonts w:hint="eastAsia"/>
                <w:sz w:val="21"/>
              </w:rPr>
              <w:t>之间连续可调，输出电路2</w:t>
            </w:r>
            <w:r>
              <w:rPr>
                <w:sz w:val="21"/>
              </w:rPr>
              <w:t>00</w:t>
            </w:r>
            <w:r>
              <w:rPr>
                <w:rFonts w:hint="eastAsia"/>
                <w:sz w:val="21"/>
              </w:rPr>
              <w:t>~</w:t>
            </w:r>
            <w:r>
              <w:rPr>
                <w:sz w:val="21"/>
              </w:rPr>
              <w:t>300</w:t>
            </w:r>
            <w:r>
              <w:rPr>
                <w:rFonts w:hint="eastAsia"/>
                <w:sz w:val="21"/>
              </w:rPr>
              <w:t>mA</w:t>
            </w:r>
          </w:p>
        </w:tc>
      </w:tr>
    </w:tbl>
    <w:p w14:paraId="1C1430F4">
      <w:pPr>
        <w:ind w:firstLine="480"/>
      </w:pPr>
      <w:r>
        <w:rPr>
          <w:rFonts w:hint="eastAsia"/>
        </w:rPr>
        <w:t>其他要求：</w:t>
      </w:r>
    </w:p>
    <w:p w14:paraId="4DA6BD08">
      <w:pPr>
        <w:ind w:firstLine="480"/>
      </w:pPr>
      <w:r>
        <w:rPr>
          <w:rFonts w:hint="eastAsia"/>
        </w:rPr>
        <w:t>（1）在仿真电路中能监测各关键点的波形；</w:t>
      </w:r>
    </w:p>
    <w:p w14:paraId="10AEC52F">
      <w:pPr>
        <w:ind w:firstLine="480"/>
      </w:pPr>
      <w:r>
        <w:rPr>
          <w:rFonts w:hint="eastAsia"/>
        </w:rPr>
        <w:t>（2）在仿真电路中能监测各关键点的电压值；</w:t>
      </w:r>
    </w:p>
    <w:p w14:paraId="1BCF576C">
      <w:pPr>
        <w:ind w:firstLine="480"/>
      </w:pPr>
      <w:r>
        <w:rPr>
          <w:rFonts w:hint="eastAsia"/>
        </w:rPr>
        <w:t>（3）上述波形及电压值要截图形式记录在实践报告中；</w:t>
      </w:r>
    </w:p>
    <w:p w14:paraId="7C597850">
      <w:pPr>
        <w:ind w:firstLine="480"/>
      </w:pPr>
      <w:r>
        <w:rPr>
          <w:rFonts w:hint="eastAsia"/>
        </w:rPr>
        <w:t>（4）选做内容：可增加负载，监测各关键点电流值。</w:t>
      </w:r>
    </w:p>
    <w:p w14:paraId="0F698A1B">
      <w:pPr>
        <w:pStyle w:val="15"/>
        <w:rPr>
          <w:rFonts w:hint="eastAsia"/>
        </w:rPr>
      </w:pPr>
      <w:bookmarkStart w:id="9" w:name="_Toc107928216"/>
      <w:r>
        <w:rPr>
          <w:rFonts w:hint="eastAsia"/>
        </w:rPr>
        <w:t>2</w:t>
      </w:r>
      <w:r>
        <w:t xml:space="preserve">.1.2 </w:t>
      </w:r>
      <w:r>
        <w:rPr>
          <w:rFonts w:hint="eastAsia"/>
        </w:rPr>
        <w:t>完成情况</w:t>
      </w:r>
      <w:bookmarkEnd w:id="9"/>
    </w:p>
    <w:p w14:paraId="5EE3D6CB">
      <w:pPr>
        <w:pStyle w:val="30"/>
      </w:pPr>
      <w:bookmarkStart w:id="10" w:name="_Toc107928217"/>
      <w:r>
        <w:t xml:space="preserve">2.1.2.1 </w:t>
      </w:r>
      <w:r>
        <w:rPr>
          <w:rFonts w:hint="eastAsia"/>
        </w:rPr>
        <w:t>固定正电压直流稳压电路设计与仿真</w:t>
      </w:r>
      <w:bookmarkEnd w:id="10"/>
    </w:p>
    <w:p w14:paraId="65B4114C">
      <w:pPr>
        <w:ind w:firstLine="480" w:firstLineChars="0"/>
        <w:rPr>
          <w:b/>
        </w:rPr>
      </w:pPr>
      <w:r>
        <w:rPr>
          <w:rFonts w:hint="eastAsia"/>
          <w:b/>
        </w:rPr>
        <w:t>（1）设计电路与仿真结果</w:t>
      </w:r>
    </w:p>
    <w:p w14:paraId="2657D97F">
      <w:pPr>
        <w:ind w:firstLine="480" w:firstLineChars="0"/>
        <w:rPr>
          <w:rFonts w:hint="eastAsia"/>
        </w:rPr>
      </w:pPr>
      <w:r>
        <w:rPr>
          <w:rFonts w:hint="eastAsia"/>
        </w:rPr>
        <w:t>该电路使用元器件基本特点及参数说明：</w:t>
      </w:r>
    </w:p>
    <w:p w14:paraId="4DADD2A3">
      <w:pPr>
        <w:ind w:firstLine="480" w:firstLineChars="0"/>
        <w:rPr>
          <w:color w:val="FF0000"/>
        </w:rPr>
      </w:pPr>
      <w:r>
        <w:rPr>
          <w:rFonts w:ascii="宋体" w:hAnsi="宋体" w:eastAsia="宋体" w:cs="宋体"/>
          <w:sz w:val="24"/>
          <w:szCs w:val="24"/>
        </w:rPr>
        <w:t>本</w:t>
      </w:r>
      <w:r>
        <w:rPr>
          <w:rFonts w:hint="eastAsia" w:ascii="宋体" w:hAnsi="宋体" w:cs="宋体"/>
          <w:sz w:val="24"/>
          <w:szCs w:val="24"/>
          <w:lang w:val="en-US" w:eastAsia="zh-CN"/>
        </w:rPr>
        <w:t>+</w:t>
      </w:r>
      <w:r>
        <w:rPr>
          <w:rFonts w:ascii="宋体" w:hAnsi="宋体" w:eastAsia="宋体" w:cs="宋体"/>
          <w:sz w:val="24"/>
          <w:szCs w:val="24"/>
        </w:rPr>
        <w:t>5V 直流稳压电源由工频交流信号源、降压变压器、1N4007 构成的桥式整流桥、高低容值滤波电容与 7805 三端固定稳压器搭建而成。整体电能变换流程为：交流市电经变压器降压，再通过全桥整流把交变正弦电压转换为单向脉动直流，大容量电解电容对脉动电压做平滑滤波，最终依靠 7805 稳压模块输出恒定 + 5V 直流电压。</w:t>
      </w:r>
      <w:r>
        <w:rPr>
          <w:rFonts w:hint="eastAsia"/>
          <w:color w:val="000000" w:themeColor="text1"/>
          <w14:textFill>
            <w14:solidFill>
              <w14:schemeClr w14:val="tx1"/>
            </w14:solidFill>
          </w14:textFill>
        </w:rPr>
        <w:t>固定正电压直流稳压电路及其仿真结果见图2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7EB342BF">
      <w:pPr>
        <w:ind w:firstLine="0" w:firstLineChars="0"/>
        <w:jc w:val="center"/>
        <w:rPr>
          <w:color w:val="000000" w:themeColor="text1"/>
          <w14:textFill>
            <w14:solidFill>
              <w14:schemeClr w14:val="tx1"/>
            </w14:solidFill>
          </w14:textFill>
        </w:rPr>
      </w:pPr>
      <w:r>
        <w:drawing>
          <wp:inline distT="0" distB="0" distL="114300" distR="114300">
            <wp:extent cx="5844540" cy="2471420"/>
            <wp:effectExtent l="0" t="0" r="10160" b="508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pic:cNvPicPr>
                  </pic:nvPicPr>
                  <pic:blipFill>
                    <a:blip r:embed="rId17"/>
                    <a:stretch>
                      <a:fillRect/>
                    </a:stretch>
                  </pic:blipFill>
                  <pic:spPr>
                    <a:xfrm>
                      <a:off x="0" y="0"/>
                      <a:ext cx="5844540" cy="2471420"/>
                    </a:xfrm>
                    <a:prstGeom prst="rect">
                      <a:avLst/>
                    </a:prstGeom>
                    <a:noFill/>
                    <a:ln>
                      <a:noFill/>
                    </a:ln>
                  </pic:spPr>
                </pic:pic>
              </a:graphicData>
            </a:graphic>
          </wp:inline>
        </w:drawing>
      </w:r>
    </w:p>
    <w:p w14:paraId="3E149E29">
      <w:pPr>
        <w:pStyle w:val="32"/>
      </w:pPr>
      <w:r>
        <w:rPr>
          <w:rFonts w:hint="eastAsia"/>
        </w:rPr>
        <w:t>图2</w:t>
      </w:r>
      <w:r>
        <w:t xml:space="preserve">.1 </w:t>
      </w:r>
      <w:r>
        <w:rPr>
          <w:rFonts w:hint="eastAsia"/>
        </w:rPr>
        <w:t>+</w:t>
      </w:r>
      <w:r>
        <w:rPr>
          <w:rFonts w:hint="eastAsia"/>
          <w:lang w:val="en-US" w:eastAsia="zh-CN"/>
        </w:rPr>
        <w:t>5</w:t>
      </w:r>
      <w:r>
        <w:t>V</w:t>
      </w:r>
      <w:r>
        <w:rPr>
          <w:rFonts w:hint="eastAsia"/>
        </w:rPr>
        <w:t>直流稳压电源电路</w:t>
      </w:r>
    </w:p>
    <w:p w14:paraId="38045FA4">
      <w:pPr>
        <w:ind w:firstLine="480" w:firstLineChars="0"/>
        <w:rPr>
          <w:b/>
        </w:rPr>
      </w:pPr>
      <w:r>
        <w:rPr>
          <w:rFonts w:hint="eastAsia"/>
          <w:b/>
        </w:rPr>
        <w:t>（2）电路工作原理分析及关键监测点波形与相关监测值说明</w:t>
      </w:r>
    </w:p>
    <w:p w14:paraId="2E3ADC15">
      <w:pPr>
        <w:ind w:firstLine="480"/>
        <w:rPr>
          <w:rFonts w:hint="eastAsia"/>
          <w:b/>
        </w:rPr>
      </w:pPr>
      <w:r>
        <w:rPr>
          <w:rFonts w:hint="eastAsia"/>
          <w:b/>
        </w:rPr>
        <w:t>1）电路工作原理分析</w:t>
      </w:r>
    </w:p>
    <w:p w14:paraId="4D19C11B">
      <w:pPr>
        <w:ind w:firstLine="482"/>
        <w:rPr>
          <w:rFonts w:ascii="宋体" w:hAnsi="宋体" w:eastAsia="宋体" w:cs="宋体"/>
          <w:sz w:val="24"/>
          <w:szCs w:val="24"/>
        </w:rPr>
      </w:pPr>
      <w:r>
        <w:rPr>
          <w:rFonts w:ascii="宋体" w:hAnsi="宋体" w:eastAsia="宋体" w:cs="宋体"/>
          <w:sz w:val="24"/>
          <w:szCs w:val="24"/>
        </w:rPr>
        <w:t>外部交流正弦信号先送入隔离降压变压器，将高压交流电降至适配整流模块的低压交流区间；四支 1N4007 二极管组成桥式全波整流结构，正负半周均可完成导通输出，把双向交流电转换为单方向脉动直流；后端并联大容量电解电容滤除电压起伏、降低交流纹波；7805 芯片内置基准源、放大反馈电路与功率调整管，依靠闭环负反馈实时补偿输入波动与负载变化，将输出电压钳位稳定至标准 5V。</w:t>
      </w:r>
    </w:p>
    <w:p w14:paraId="1E3469A4">
      <w:pPr>
        <w:ind w:firstLine="482"/>
        <w:rPr>
          <w:rFonts w:hint="eastAsia"/>
        </w:rPr>
      </w:pPr>
      <w:r>
        <w:rPr>
          <w:b/>
        </w:rPr>
        <w:t>2</w:t>
      </w:r>
      <w:r>
        <w:rPr>
          <w:rFonts w:hint="eastAsia"/>
          <w:b/>
        </w:rPr>
        <w:t>）关键监测点波形及电压值</w:t>
      </w:r>
    </w:p>
    <w:p w14:paraId="47DF0CF9">
      <w:pPr>
        <w:rPr>
          <w:rFonts w:hint="eastAsia"/>
        </w:rPr>
      </w:pPr>
      <w:r>
        <w:rPr>
          <w:rFonts w:hint="eastAsia"/>
        </w:rPr>
        <w:t>监测点波形如图2</w:t>
      </w:r>
      <w:r>
        <w:t>.2</w:t>
      </w:r>
      <w:r>
        <w:rPr>
          <w:rFonts w:hint="eastAsia"/>
        </w:rPr>
        <w:t>所示。</w:t>
      </w:r>
    </w:p>
    <w:p w14:paraId="704AC8D8">
      <w:pPr>
        <w:ind w:left="0" w:leftChars="0" w:firstLine="0" w:firstLineChars="0"/>
        <w:rPr>
          <w:rFonts w:hint="eastAsia"/>
        </w:rPr>
      </w:pPr>
      <w:r>
        <w:drawing>
          <wp:inline distT="0" distB="0" distL="114300" distR="114300">
            <wp:extent cx="5845810" cy="3318510"/>
            <wp:effectExtent l="0" t="0" r="8890" b="8890"/>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pic:cNvPicPr>
                      <a:picLocks noChangeAspect="1"/>
                    </pic:cNvPicPr>
                  </pic:nvPicPr>
                  <pic:blipFill>
                    <a:blip r:embed="rId18"/>
                    <a:stretch>
                      <a:fillRect/>
                    </a:stretch>
                  </pic:blipFill>
                  <pic:spPr>
                    <a:xfrm>
                      <a:off x="0" y="0"/>
                      <a:ext cx="5845810" cy="3318510"/>
                    </a:xfrm>
                    <a:prstGeom prst="rect">
                      <a:avLst/>
                    </a:prstGeom>
                    <a:noFill/>
                    <a:ln>
                      <a:noFill/>
                    </a:ln>
                  </pic:spPr>
                </pic:pic>
              </a:graphicData>
            </a:graphic>
          </wp:inline>
        </w:drawing>
      </w:r>
    </w:p>
    <w:p w14:paraId="573E45DF">
      <w:pPr>
        <w:pStyle w:val="32"/>
        <w:bidi w:val="0"/>
        <w:rPr>
          <w:rFonts w:hint="eastAsia"/>
        </w:rPr>
      </w:pPr>
      <w:r>
        <w:rPr>
          <w:rFonts w:hint="eastAsia"/>
        </w:rPr>
        <w:t>图2</w:t>
      </w:r>
      <w:r>
        <w:t>.</w:t>
      </w:r>
      <w:r>
        <w:rPr>
          <w:rFonts w:hint="eastAsia"/>
          <w:lang w:val="en-US" w:eastAsia="zh-CN"/>
        </w:rPr>
        <w:t>2</w:t>
      </w:r>
      <w:r>
        <w:t xml:space="preserve"> +</w:t>
      </w:r>
      <w:r>
        <w:rPr>
          <w:rFonts w:hint="eastAsia"/>
          <w:lang w:val="en-US" w:eastAsia="zh-CN"/>
        </w:rPr>
        <w:t>5</w:t>
      </w:r>
      <w:r>
        <w:t>V</w:t>
      </w:r>
      <w:r>
        <w:rPr>
          <w:rFonts w:hint="eastAsia"/>
        </w:rPr>
        <w:t>直流稳压各关键监测点波形</w:t>
      </w:r>
    </w:p>
    <w:p w14:paraId="26A4DF2F">
      <w:pPr>
        <w:pStyle w:val="32"/>
        <w:rPr>
          <w:rFonts w:hint="eastAsia"/>
        </w:rPr>
      </w:pPr>
    </w:p>
    <w:p w14:paraId="0E16145B">
      <w:pPr>
        <w:bidi w:val="0"/>
        <w:rPr>
          <w:rFonts w:hint="eastAsia"/>
        </w:rPr>
      </w:pPr>
      <w:r>
        <w:rPr>
          <w:rFonts w:hint="eastAsia"/>
        </w:rPr>
        <w:t>监测点</w:t>
      </w:r>
      <w:r>
        <w:rPr>
          <w:rFonts w:hint="eastAsia"/>
          <w:lang w:val="en-US" w:eastAsia="zh-CN"/>
        </w:rPr>
        <w:t>电压值</w:t>
      </w:r>
      <w:r>
        <w:rPr>
          <w:rFonts w:hint="eastAsia"/>
        </w:rPr>
        <w:t>如图2</w:t>
      </w:r>
      <w:r>
        <w:t>.</w:t>
      </w:r>
      <w:r>
        <w:rPr>
          <w:rFonts w:hint="eastAsia"/>
          <w:lang w:val="en-US" w:eastAsia="zh-CN"/>
        </w:rPr>
        <w:t>3</w:t>
      </w:r>
      <w:r>
        <w:rPr>
          <w:rFonts w:hint="eastAsia"/>
        </w:rPr>
        <w:t>所示。</w:t>
      </w:r>
    </w:p>
    <w:p w14:paraId="071CF7A1">
      <w:pPr>
        <w:pStyle w:val="32"/>
        <w:ind w:firstLine="420" w:firstLineChars="0"/>
        <w:jc w:val="left"/>
        <w:rPr>
          <w:rFonts w:hint="eastAsia"/>
        </w:rPr>
      </w:pPr>
      <w:r>
        <w:drawing>
          <wp:inline distT="0" distB="0" distL="114300" distR="114300">
            <wp:extent cx="5844540" cy="2471420"/>
            <wp:effectExtent l="0" t="0" r="10160" b="5080"/>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pic:cNvPicPr>
                  </pic:nvPicPr>
                  <pic:blipFill>
                    <a:blip r:embed="rId17"/>
                    <a:stretch>
                      <a:fillRect/>
                    </a:stretch>
                  </pic:blipFill>
                  <pic:spPr>
                    <a:xfrm>
                      <a:off x="0" y="0"/>
                      <a:ext cx="5844540" cy="2471420"/>
                    </a:xfrm>
                    <a:prstGeom prst="rect">
                      <a:avLst/>
                    </a:prstGeom>
                    <a:noFill/>
                    <a:ln>
                      <a:noFill/>
                    </a:ln>
                  </pic:spPr>
                </pic:pic>
              </a:graphicData>
            </a:graphic>
          </wp:inline>
        </w:drawing>
      </w:r>
    </w:p>
    <w:p w14:paraId="7C553BC0">
      <w:pPr>
        <w:pStyle w:val="32"/>
        <w:rPr>
          <w:rFonts w:hint="eastAsia" w:eastAsia="宋体"/>
          <w:lang w:val="en-US" w:eastAsia="zh-CN"/>
        </w:rPr>
      </w:pPr>
      <w:r>
        <w:rPr>
          <w:rFonts w:hint="eastAsia"/>
        </w:rPr>
        <w:t>图2</w:t>
      </w:r>
      <w:r>
        <w:t>.</w:t>
      </w:r>
      <w:r>
        <w:rPr>
          <w:rFonts w:hint="eastAsia"/>
          <w:lang w:val="en-US" w:eastAsia="zh-CN"/>
        </w:rPr>
        <w:t>3</w:t>
      </w:r>
      <w:r>
        <w:t xml:space="preserve"> +</w:t>
      </w:r>
      <w:r>
        <w:rPr>
          <w:rFonts w:hint="eastAsia"/>
          <w:lang w:val="en-US" w:eastAsia="zh-CN"/>
        </w:rPr>
        <w:t>5</w:t>
      </w:r>
      <w:r>
        <w:t>V</w:t>
      </w:r>
      <w:r>
        <w:rPr>
          <w:rFonts w:hint="eastAsia"/>
        </w:rPr>
        <w:t>直流稳压各关键监测点</w:t>
      </w:r>
      <w:r>
        <w:rPr>
          <w:rFonts w:hint="eastAsia"/>
          <w:lang w:val="en-US" w:eastAsia="zh-CN"/>
        </w:rPr>
        <w:t>电压值</w:t>
      </w:r>
    </w:p>
    <w:p w14:paraId="49D495AC">
      <w:pPr>
        <w:pStyle w:val="32"/>
        <w:ind w:firstLine="420" w:firstLineChars="0"/>
        <w:jc w:val="left"/>
        <w:rPr>
          <w:rFonts w:hint="eastAsia"/>
        </w:rPr>
      </w:pPr>
    </w:p>
    <w:p w14:paraId="5282FD16">
      <w:pPr>
        <w:pStyle w:val="32"/>
        <w:ind w:firstLine="420" w:firstLineChars="0"/>
        <w:jc w:val="left"/>
        <w:rPr>
          <w:rFonts w:hint="eastAsia"/>
        </w:rPr>
      </w:pPr>
    </w:p>
    <w:p w14:paraId="0D08FB1D">
      <w:pPr>
        <w:pStyle w:val="32"/>
        <w:rPr>
          <w:rFonts w:hint="eastAsia" w:eastAsia="宋体"/>
          <w:lang w:val="en-US" w:eastAsia="zh-CN"/>
        </w:rPr>
      </w:pPr>
    </w:p>
    <w:p w14:paraId="0B0B6810">
      <w:pPr>
        <w:ind w:firstLine="482"/>
        <w:rPr>
          <w:b/>
        </w:rPr>
      </w:pPr>
      <w:r>
        <w:rPr>
          <w:rFonts w:hint="eastAsia"/>
          <w:b/>
        </w:rPr>
        <w:t>（</w:t>
      </w:r>
      <w:r>
        <w:rPr>
          <w:b/>
        </w:rPr>
        <w:t>3</w:t>
      </w:r>
      <w:r>
        <w:rPr>
          <w:rFonts w:hint="eastAsia"/>
          <w:b/>
        </w:rPr>
        <w:t>）其他说明</w:t>
      </w:r>
    </w:p>
    <w:p w14:paraId="4F404297">
      <w:pPr>
        <w:bidi w:val="0"/>
      </w:pPr>
      <w:bookmarkStart w:id="11" w:name="_Toc107928218"/>
      <w:r>
        <w:t>仿真实测稳压模块输出电压稳定维持 5V，经过电容滤波与三端稳压处理后，输出侧纹波幅值大幅衰减，带载工况下电压无明显跌落，电路各项指标均达到固定直流稳压电源的设计标准。</w:t>
      </w:r>
    </w:p>
    <w:p w14:paraId="5C996A78">
      <w:pPr>
        <w:pStyle w:val="30"/>
      </w:pPr>
      <w:r>
        <w:t xml:space="preserve">2.1.2.2 </w:t>
      </w:r>
      <w:r>
        <w:rPr>
          <w:rFonts w:hint="eastAsia"/>
        </w:rPr>
        <w:t>固定负电压直流稳压电源电路设计与仿真</w:t>
      </w:r>
      <w:bookmarkEnd w:id="11"/>
    </w:p>
    <w:p w14:paraId="04965A22">
      <w:pPr>
        <w:ind w:firstLine="482"/>
        <w:rPr>
          <w:b/>
        </w:rPr>
      </w:pPr>
      <w:r>
        <w:rPr>
          <w:rFonts w:hint="eastAsia"/>
          <w:b/>
        </w:rPr>
        <w:t>（1）设计电路与仿真结果</w:t>
      </w:r>
    </w:p>
    <w:p w14:paraId="170C8A58">
      <w:pPr>
        <w:ind w:firstLine="480"/>
        <w:rPr>
          <w:rFonts w:hint="eastAsia" w:eastAsia="宋体"/>
          <w:lang w:eastAsia="zh-CN"/>
        </w:rPr>
      </w:pPr>
      <w:r>
        <w:rPr>
          <w:rFonts w:hint="eastAsia" w:eastAsia="宋体"/>
          <w:lang w:eastAsia="zh-CN"/>
        </w:rPr>
        <w:drawing>
          <wp:inline distT="0" distB="0" distL="114300" distR="114300">
            <wp:extent cx="5854065" cy="2860675"/>
            <wp:effectExtent l="0" t="0" r="635" b="9525"/>
            <wp:docPr id="34" name="图片 34" descr="8d3ad18fc7669939acb690c72bd13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d3ad18fc7669939acb690c72bd13d0c"/>
                    <pic:cNvPicPr>
                      <a:picLocks noChangeAspect="1"/>
                    </pic:cNvPicPr>
                  </pic:nvPicPr>
                  <pic:blipFill>
                    <a:blip r:embed="rId19"/>
                    <a:stretch>
                      <a:fillRect/>
                    </a:stretch>
                  </pic:blipFill>
                  <pic:spPr>
                    <a:xfrm>
                      <a:off x="0" y="0"/>
                      <a:ext cx="5854065" cy="2860675"/>
                    </a:xfrm>
                    <a:prstGeom prst="rect">
                      <a:avLst/>
                    </a:prstGeom>
                  </pic:spPr>
                </pic:pic>
              </a:graphicData>
            </a:graphic>
          </wp:inline>
        </w:drawing>
      </w:r>
    </w:p>
    <w:p w14:paraId="495E2C6C">
      <w:pPr>
        <w:pStyle w:val="32"/>
        <w:bidi w:val="0"/>
      </w:pPr>
      <w:r>
        <w:rPr>
          <w:rFonts w:hint="eastAsia"/>
        </w:rPr>
        <w:t>图2</w:t>
      </w:r>
      <w:r>
        <w:t>.</w:t>
      </w:r>
      <w:r>
        <w:rPr>
          <w:rFonts w:hint="eastAsia"/>
          <w:lang w:val="en-US" w:eastAsia="zh-CN"/>
        </w:rPr>
        <w:t>4-5</w:t>
      </w:r>
      <w:r>
        <w:t>V</w:t>
      </w:r>
      <w:r>
        <w:rPr>
          <w:rFonts w:hint="eastAsia"/>
        </w:rPr>
        <w:t>直流稳压电源电路</w:t>
      </w:r>
    </w:p>
    <w:p w14:paraId="4CAA8F8C">
      <w:pPr>
        <w:ind w:firstLine="480"/>
        <w:rPr>
          <w:rFonts w:hint="eastAsia" w:eastAsia="宋体"/>
          <w:lang w:eastAsia="zh-CN"/>
        </w:rPr>
      </w:pPr>
    </w:p>
    <w:p w14:paraId="57240A17">
      <w:pPr>
        <w:numPr>
          <w:ilvl w:val="0"/>
          <w:numId w:val="1"/>
        </w:numPr>
        <w:ind w:firstLine="480" w:firstLineChars="0"/>
        <w:rPr>
          <w:rFonts w:hint="eastAsia"/>
          <w:b/>
        </w:rPr>
      </w:pPr>
      <w:r>
        <w:rPr>
          <w:rFonts w:hint="eastAsia"/>
          <w:b/>
        </w:rPr>
        <w:t>电路工作原理分析及关键监测点波形和相关监测值说明</w:t>
      </w:r>
    </w:p>
    <w:p w14:paraId="0ADED81C">
      <w:pPr>
        <w:numPr>
          <w:ilvl w:val="0"/>
          <w:numId w:val="2"/>
        </w:numPr>
        <w:ind w:firstLine="482"/>
        <w:rPr>
          <w:rFonts w:hint="eastAsia"/>
          <w:b/>
        </w:rPr>
      </w:pPr>
      <w:r>
        <w:rPr>
          <w:rFonts w:hint="eastAsia"/>
          <w:b/>
        </w:rPr>
        <w:t>电路工作原理分析</w:t>
      </w:r>
    </w:p>
    <w:p w14:paraId="1F4BAA3A">
      <w:pPr>
        <w:ind w:firstLine="482"/>
      </w:pPr>
      <w:r>
        <w:rPr>
          <w:rFonts w:ascii="宋体" w:hAnsi="宋体" w:eastAsia="宋体" w:cs="宋体"/>
          <w:sz w:val="24"/>
          <w:szCs w:val="24"/>
        </w:rPr>
        <w:t>验</w:t>
      </w:r>
      <w:r>
        <w:t>本设计采用7905负稳压器构成固定负电压稳压电源，实现稳定的−5V直流输出</w:t>
      </w:r>
      <w:r>
        <w:rPr>
          <w:rFonts w:hint="eastAsia"/>
          <w:lang w:eastAsia="zh-CN"/>
        </w:rPr>
        <w:t>。</w:t>
      </w:r>
      <w:r>
        <w:t>电路前级仍然由变压器、整流桥和滤波电容组成。交流电经过降压、整流及滤波后形成负直流电压，再经过7905稳压处理后输出稳定的−5V电压。7905属于三端负电压稳压器，其工作原理与7805类似，通过内部误差放大器和调整管自动控制输出电压稳定。</w:t>
      </w:r>
    </w:p>
    <w:p w14:paraId="27EF2279">
      <w:pPr>
        <w:ind w:firstLine="482"/>
      </w:pPr>
      <w:r>
        <w:rPr>
          <w:b/>
        </w:rPr>
        <w:t>2</w:t>
      </w:r>
      <w:r>
        <w:rPr>
          <w:rFonts w:hint="eastAsia"/>
          <w:b/>
        </w:rPr>
        <w:t>）关键监测点波形及电压值</w:t>
      </w:r>
    </w:p>
    <w:p w14:paraId="57D2B4F1">
      <w:pPr>
        <w:numPr>
          <w:ilvl w:val="0"/>
          <w:numId w:val="0"/>
        </w:numPr>
        <w:ind w:firstLine="420" w:firstLineChars="0"/>
        <w:rPr>
          <w:rFonts w:hint="eastAsia"/>
        </w:rPr>
      </w:pPr>
      <w:r>
        <w:rPr>
          <w:rFonts w:hint="eastAsia"/>
        </w:rPr>
        <w:t>监测点波形如图2</w:t>
      </w:r>
      <w:r>
        <w:t>.</w:t>
      </w:r>
      <w:r>
        <w:rPr>
          <w:rFonts w:hint="eastAsia"/>
          <w:lang w:val="en-US" w:eastAsia="zh-CN"/>
        </w:rPr>
        <w:t>5</w:t>
      </w:r>
      <w:r>
        <w:rPr>
          <w:rFonts w:hint="eastAsia"/>
        </w:rPr>
        <w:t>所示。</w:t>
      </w:r>
    </w:p>
    <w:p w14:paraId="35D0EE87">
      <w:pPr>
        <w:numPr>
          <w:ilvl w:val="0"/>
          <w:numId w:val="0"/>
        </w:numPr>
        <w:ind w:firstLine="420" w:firstLineChars="0"/>
        <w:rPr>
          <w:rFonts w:hint="eastAsia"/>
          <w:lang w:eastAsia="zh-CN"/>
        </w:rPr>
      </w:pPr>
    </w:p>
    <w:p w14:paraId="40C64FB3">
      <w:pPr>
        <w:ind w:firstLine="482"/>
        <w:rPr>
          <w:rFonts w:hint="eastAsia" w:eastAsia="宋体"/>
          <w:b/>
          <w:lang w:eastAsia="zh-CN"/>
        </w:rPr>
      </w:pPr>
      <w:r>
        <w:rPr>
          <w:rFonts w:hint="eastAsia" w:eastAsia="宋体"/>
          <w:b/>
          <w:lang w:eastAsia="zh-CN"/>
        </w:rPr>
        <w:drawing>
          <wp:inline distT="0" distB="0" distL="114300" distR="114300">
            <wp:extent cx="5845175" cy="3602355"/>
            <wp:effectExtent l="0" t="0" r="9525" b="4445"/>
            <wp:docPr id="35" name="图片 35" descr="c9f7097da7290c064c0859693353c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9f7097da7290c064c0859693353cdcb"/>
                    <pic:cNvPicPr>
                      <a:picLocks noChangeAspect="1"/>
                    </pic:cNvPicPr>
                  </pic:nvPicPr>
                  <pic:blipFill>
                    <a:blip r:embed="rId20"/>
                    <a:stretch>
                      <a:fillRect/>
                    </a:stretch>
                  </pic:blipFill>
                  <pic:spPr>
                    <a:xfrm>
                      <a:off x="0" y="0"/>
                      <a:ext cx="5845175" cy="3602355"/>
                    </a:xfrm>
                    <a:prstGeom prst="rect">
                      <a:avLst/>
                    </a:prstGeom>
                  </pic:spPr>
                </pic:pic>
              </a:graphicData>
            </a:graphic>
          </wp:inline>
        </w:drawing>
      </w:r>
    </w:p>
    <w:p w14:paraId="21089ADD">
      <w:pPr>
        <w:ind w:left="0" w:leftChars="0" w:firstLine="0" w:firstLineChars="0"/>
        <w:rPr>
          <w:rFonts w:hint="eastAsia"/>
          <w:b/>
        </w:rPr>
      </w:pPr>
    </w:p>
    <w:p w14:paraId="2E745E08">
      <w:pPr>
        <w:pStyle w:val="32"/>
        <w:bidi w:val="0"/>
        <w:rPr>
          <w:rFonts w:hint="eastAsia"/>
        </w:rPr>
      </w:pPr>
      <w:r>
        <w:rPr>
          <w:rFonts w:hint="eastAsia"/>
        </w:rPr>
        <w:t>图2</w:t>
      </w:r>
      <w:r>
        <w:t>.</w:t>
      </w:r>
      <w:r>
        <w:rPr>
          <w:rFonts w:hint="eastAsia"/>
          <w:lang w:val="en-US" w:eastAsia="zh-CN"/>
        </w:rPr>
        <w:t>5</w:t>
      </w:r>
      <w:r>
        <w:t xml:space="preserve"> </w:t>
      </w:r>
      <w:r>
        <w:rPr>
          <w:rFonts w:hint="eastAsia"/>
          <w:lang w:val="en-US" w:eastAsia="zh-CN"/>
        </w:rPr>
        <w:t>-5</w:t>
      </w:r>
      <w:r>
        <w:t>V</w:t>
      </w:r>
      <w:r>
        <w:rPr>
          <w:rFonts w:hint="eastAsia"/>
        </w:rPr>
        <w:t>直流稳压各关键监测点波形</w:t>
      </w:r>
    </w:p>
    <w:p w14:paraId="664C7135">
      <w:pPr>
        <w:bidi w:val="0"/>
        <w:jc w:val="left"/>
        <w:rPr>
          <w:rFonts w:hint="eastAsia"/>
        </w:rPr>
      </w:pPr>
    </w:p>
    <w:p w14:paraId="4399ED75">
      <w:pPr>
        <w:bidi w:val="0"/>
        <w:jc w:val="left"/>
        <w:rPr>
          <w:rFonts w:hint="eastAsia"/>
        </w:rPr>
      </w:pPr>
      <w:r>
        <w:rPr>
          <w:rFonts w:hint="eastAsia"/>
        </w:rPr>
        <w:t>监测点</w:t>
      </w:r>
      <w:r>
        <w:rPr>
          <w:rFonts w:hint="eastAsia"/>
          <w:lang w:val="en-US" w:eastAsia="zh-CN"/>
        </w:rPr>
        <w:t>电压值</w:t>
      </w:r>
      <w:r>
        <w:rPr>
          <w:rFonts w:hint="eastAsia"/>
        </w:rPr>
        <w:t>如图2</w:t>
      </w:r>
      <w:r>
        <w:t>.</w:t>
      </w:r>
      <w:r>
        <w:rPr>
          <w:rFonts w:hint="eastAsia"/>
          <w:lang w:val="en-US" w:eastAsia="zh-CN"/>
        </w:rPr>
        <w:t>6</w:t>
      </w:r>
      <w:r>
        <w:rPr>
          <w:rFonts w:hint="eastAsia"/>
        </w:rPr>
        <w:t>所示。</w:t>
      </w:r>
    </w:p>
    <w:p w14:paraId="0F0D46AE">
      <w:pPr>
        <w:bidi w:val="0"/>
        <w:jc w:val="left"/>
        <w:rPr>
          <w:rFonts w:hint="eastAsia"/>
        </w:rPr>
      </w:pPr>
      <w:r>
        <w:rPr>
          <w:rFonts w:hint="eastAsia" w:eastAsia="宋体"/>
          <w:lang w:eastAsia="zh-CN"/>
        </w:rPr>
        <w:drawing>
          <wp:inline distT="0" distB="0" distL="114300" distR="114300">
            <wp:extent cx="5854065" cy="2860675"/>
            <wp:effectExtent l="0" t="0" r="635" b="9525"/>
            <wp:docPr id="39" name="图片 39" descr="8d3ad18fc7669939acb690c72bd13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8d3ad18fc7669939acb690c72bd13d0c"/>
                    <pic:cNvPicPr>
                      <a:picLocks noChangeAspect="1"/>
                    </pic:cNvPicPr>
                  </pic:nvPicPr>
                  <pic:blipFill>
                    <a:blip r:embed="rId19"/>
                    <a:stretch>
                      <a:fillRect/>
                    </a:stretch>
                  </pic:blipFill>
                  <pic:spPr>
                    <a:xfrm>
                      <a:off x="0" y="0"/>
                      <a:ext cx="5854065" cy="2860675"/>
                    </a:xfrm>
                    <a:prstGeom prst="rect">
                      <a:avLst/>
                    </a:prstGeom>
                  </pic:spPr>
                </pic:pic>
              </a:graphicData>
            </a:graphic>
          </wp:inline>
        </w:drawing>
      </w:r>
    </w:p>
    <w:p w14:paraId="79AC555D">
      <w:pPr>
        <w:pStyle w:val="32"/>
        <w:bidi w:val="0"/>
        <w:rPr>
          <w:rFonts w:hint="eastAsia"/>
        </w:rPr>
      </w:pPr>
      <w:r>
        <w:rPr>
          <w:rFonts w:hint="eastAsia"/>
        </w:rPr>
        <w:t>图2</w:t>
      </w:r>
      <w:r>
        <w:t>.</w:t>
      </w:r>
      <w:r>
        <w:rPr>
          <w:rFonts w:hint="eastAsia"/>
          <w:lang w:val="en-US" w:eastAsia="zh-CN"/>
        </w:rPr>
        <w:t>6</w:t>
      </w:r>
      <w:r>
        <w:t xml:space="preserve"> </w:t>
      </w:r>
      <w:r>
        <w:rPr>
          <w:rFonts w:hint="eastAsia"/>
          <w:lang w:val="en-US" w:eastAsia="zh-CN"/>
        </w:rPr>
        <w:t>-5</w:t>
      </w:r>
      <w:r>
        <w:t>V</w:t>
      </w:r>
      <w:r>
        <w:rPr>
          <w:rFonts w:hint="eastAsia"/>
        </w:rPr>
        <w:t>直流稳压各关键监测点波形</w:t>
      </w:r>
    </w:p>
    <w:p w14:paraId="697B930C">
      <w:pPr>
        <w:bidi w:val="0"/>
        <w:rPr>
          <w:rFonts w:hint="eastAsia" w:eastAsia="宋体"/>
          <w:lang w:val="en-US" w:eastAsia="zh-CN"/>
        </w:rPr>
      </w:pPr>
    </w:p>
    <w:p w14:paraId="6A314CC5">
      <w:pPr>
        <w:bidi w:val="0"/>
        <w:jc w:val="left"/>
        <w:rPr>
          <w:rFonts w:hint="eastAsia"/>
        </w:rPr>
      </w:pPr>
    </w:p>
    <w:p w14:paraId="70535A51">
      <w:pPr>
        <w:bidi w:val="0"/>
        <w:jc w:val="center"/>
        <w:rPr>
          <w:rFonts w:hint="eastAsia"/>
        </w:rPr>
      </w:pPr>
    </w:p>
    <w:p w14:paraId="25120FA6">
      <w:pPr>
        <w:pStyle w:val="32"/>
        <w:ind w:firstLine="2520" w:firstLineChars="1200"/>
        <w:jc w:val="both"/>
        <w:rPr>
          <w:rFonts w:hint="eastAsia"/>
        </w:rPr>
      </w:pPr>
    </w:p>
    <w:p w14:paraId="554DD069">
      <w:pPr>
        <w:ind w:firstLine="482"/>
        <w:rPr>
          <w:rFonts w:hint="eastAsia"/>
          <w:b/>
        </w:rPr>
      </w:pPr>
    </w:p>
    <w:p w14:paraId="583DA29A">
      <w:pPr>
        <w:ind w:firstLine="482"/>
        <w:rPr>
          <w:b/>
        </w:rPr>
      </w:pPr>
      <w:r>
        <w:rPr>
          <w:rFonts w:hint="eastAsia"/>
          <w:b/>
        </w:rPr>
        <w:t>（</w:t>
      </w:r>
      <w:r>
        <w:rPr>
          <w:b/>
        </w:rPr>
        <w:t>3</w:t>
      </w:r>
      <w:r>
        <w:rPr>
          <w:rFonts w:hint="eastAsia"/>
          <w:b/>
        </w:rPr>
        <w:t>）其他说明</w:t>
      </w:r>
    </w:p>
    <w:p w14:paraId="4F93D366">
      <w:pPr>
        <w:ind w:firstLine="480"/>
      </w:pPr>
      <w:r>
        <w:rPr>
          <w:rFonts w:ascii="宋体" w:hAnsi="宋体" w:eastAsia="宋体" w:cs="宋体"/>
          <w:sz w:val="24"/>
          <w:szCs w:val="24"/>
        </w:rPr>
        <w:t>通过本实验掌握了负电源的产生方法及7905稳压器的应用，为后续双电源模拟电路设计奠定基础。</w:t>
      </w:r>
    </w:p>
    <w:p w14:paraId="7521C7A5">
      <w:pPr>
        <w:ind w:firstLine="480"/>
      </w:pPr>
    </w:p>
    <w:p w14:paraId="2BF4EBBF">
      <w:pPr>
        <w:pStyle w:val="30"/>
      </w:pPr>
      <w:bookmarkStart w:id="12" w:name="_Toc107928219"/>
      <w:r>
        <w:t xml:space="preserve">2.1.2.3 </w:t>
      </w:r>
      <w:r>
        <w:rPr>
          <w:rFonts w:hint="eastAsia"/>
        </w:rPr>
        <w:t>固定正负电压直流稳压电源电路设计与仿真</w:t>
      </w:r>
      <w:bookmarkEnd w:id="12"/>
    </w:p>
    <w:p w14:paraId="4CF35C10">
      <w:pPr>
        <w:ind w:firstLine="482"/>
        <w:rPr>
          <w:rFonts w:hint="eastAsia"/>
          <w:b/>
        </w:rPr>
      </w:pPr>
      <w:r>
        <w:rPr>
          <w:rFonts w:hint="eastAsia"/>
          <w:b/>
        </w:rPr>
        <w:t>（1）设计电路与仿真结果</w:t>
      </w:r>
    </w:p>
    <w:p w14:paraId="4E60B566">
      <w:pPr>
        <w:rPr>
          <w:rFonts w:hint="eastAsia"/>
          <w:b/>
        </w:rPr>
      </w:pPr>
      <w:r>
        <w:rPr>
          <w:rFonts w:ascii="宋体" w:hAnsi="宋体" w:eastAsia="宋体" w:cs="宋体"/>
          <w:sz w:val="24"/>
          <w:szCs w:val="24"/>
        </w:rPr>
        <w:t>本电路搭建 ±5V 双路稳压电源，核心器件包含降压变压器、1N4007 桥式整流二极管、滤波电容、7805 正压稳压器与 7905 负压稳压器，完整仿真电路如图 2.</w:t>
      </w:r>
      <w:r>
        <w:rPr>
          <w:rFonts w:hint="eastAsia" w:ascii="宋体" w:hAnsi="宋体" w:cs="宋体"/>
          <w:sz w:val="24"/>
          <w:szCs w:val="24"/>
          <w:lang w:val="en-US" w:eastAsia="zh-CN"/>
        </w:rPr>
        <w:t>7</w:t>
      </w:r>
      <w:r>
        <w:rPr>
          <w:rFonts w:ascii="宋体" w:hAnsi="宋体" w:eastAsia="宋体" w:cs="宋体"/>
          <w:sz w:val="24"/>
          <w:szCs w:val="24"/>
        </w:rPr>
        <w:t xml:space="preserve"> 所示。</w:t>
      </w:r>
    </w:p>
    <w:p w14:paraId="2D6C351C">
      <w:pPr>
        <w:ind w:firstLine="480"/>
        <w:rPr>
          <w:rFonts w:hint="eastAsia" w:eastAsia="宋体"/>
          <w:lang w:eastAsia="zh-CN"/>
        </w:rPr>
      </w:pPr>
      <w:r>
        <w:rPr>
          <w:rFonts w:hint="eastAsia" w:eastAsia="宋体"/>
          <w:lang w:eastAsia="zh-CN"/>
        </w:rPr>
        <w:drawing>
          <wp:inline distT="0" distB="0" distL="114300" distR="114300">
            <wp:extent cx="5847715" cy="4505960"/>
            <wp:effectExtent l="0" t="0" r="6985" b="2540"/>
            <wp:docPr id="37" name="图片 37" descr="bcf8bbec26655a9eef4f475382894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bcf8bbec26655a9eef4f4753828942bf"/>
                    <pic:cNvPicPr>
                      <a:picLocks noChangeAspect="1"/>
                    </pic:cNvPicPr>
                  </pic:nvPicPr>
                  <pic:blipFill>
                    <a:blip r:embed="rId21"/>
                    <a:stretch>
                      <a:fillRect/>
                    </a:stretch>
                  </pic:blipFill>
                  <pic:spPr>
                    <a:xfrm>
                      <a:off x="0" y="0"/>
                      <a:ext cx="5847715" cy="4505960"/>
                    </a:xfrm>
                    <a:prstGeom prst="rect">
                      <a:avLst/>
                    </a:prstGeom>
                  </pic:spPr>
                </pic:pic>
              </a:graphicData>
            </a:graphic>
          </wp:inline>
        </w:drawing>
      </w:r>
    </w:p>
    <w:p w14:paraId="396C08BC">
      <w:pPr>
        <w:pStyle w:val="32"/>
        <w:bidi w:val="0"/>
        <w:rPr>
          <w:rFonts w:hint="default" w:eastAsia="宋体"/>
          <w:lang w:val="en-US" w:eastAsia="zh-CN"/>
        </w:rPr>
      </w:pPr>
      <w:r>
        <w:rPr>
          <w:rFonts w:hint="eastAsia"/>
          <w:lang w:val="en-US" w:eastAsia="zh-CN"/>
        </w:rPr>
        <w:t xml:space="preserve">          </w:t>
      </w:r>
      <w:r>
        <w:rPr>
          <w:rFonts w:hint="eastAsia"/>
        </w:rPr>
        <w:t>图2</w:t>
      </w:r>
      <w:r>
        <w:t>.</w:t>
      </w:r>
      <w:r>
        <w:rPr>
          <w:rFonts w:hint="eastAsia"/>
          <w:lang w:val="en-US" w:eastAsia="zh-CN"/>
        </w:rPr>
        <w:t>7+-5</w:t>
      </w:r>
      <w:r>
        <w:t>V</w:t>
      </w:r>
      <w:r>
        <w:rPr>
          <w:rFonts w:hint="eastAsia"/>
        </w:rPr>
        <w:t>直流稳压电源电路</w:t>
      </w:r>
    </w:p>
    <w:p w14:paraId="0097F290">
      <w:pPr>
        <w:ind w:firstLine="480" w:firstLineChars="0"/>
        <w:rPr>
          <w:b/>
        </w:rPr>
      </w:pPr>
      <w:r>
        <w:rPr>
          <w:rFonts w:hint="eastAsia"/>
          <w:b/>
        </w:rPr>
        <w:t>（2）电路工作原理分析及关键监测点波形和相关监测值说明</w:t>
      </w:r>
    </w:p>
    <w:p w14:paraId="558967C6">
      <w:pPr>
        <w:ind w:firstLine="482"/>
        <w:rPr>
          <w:b/>
        </w:rPr>
      </w:pPr>
      <w:r>
        <w:rPr>
          <w:rFonts w:hint="eastAsia"/>
          <w:b/>
        </w:rPr>
        <w:t>1）电路工作原理分析</w:t>
      </w:r>
    </w:p>
    <w:p w14:paraId="13BB2781">
      <w:pPr>
        <w:ind w:firstLine="482"/>
      </w:pPr>
      <w:r>
        <w:t>双极性电源是模拟电子技术中常见的供电方式，特别适用于运算放大器等需要正负电源供电的电子器件。本设计采用7805和7905分别输出+5V和−5V电压，以公共地作为参考点，构成±5V双电源系统。交流输入经降压、整流和滤波后分别送入7805和7905稳压器。7805输出正电压，7905输出负电压，两者共用接地点形成双极性供电系统。</w:t>
      </w:r>
    </w:p>
    <w:p w14:paraId="621C152D">
      <w:pPr>
        <w:ind w:firstLine="482"/>
        <w:rPr>
          <w:b/>
        </w:rPr>
      </w:pPr>
      <w:r>
        <w:rPr>
          <w:b/>
        </w:rPr>
        <w:t>2</w:t>
      </w:r>
      <w:r>
        <w:rPr>
          <w:rFonts w:hint="eastAsia"/>
          <w:b/>
        </w:rPr>
        <w:t>）关键监测点波形及电压值</w:t>
      </w:r>
    </w:p>
    <w:p w14:paraId="50083C92">
      <w:pPr>
        <w:pStyle w:val="14"/>
        <w:keepNext w:val="0"/>
        <w:keepLines w:val="0"/>
        <w:widowControl/>
        <w:suppressLineNumbers w:val="0"/>
      </w:pPr>
    </w:p>
    <w:p w14:paraId="702FF68C">
      <w:pPr>
        <w:pStyle w:val="14"/>
        <w:keepNext w:val="0"/>
        <w:keepLines w:val="0"/>
        <w:widowControl/>
        <w:suppressLineNumbers w:val="0"/>
      </w:pPr>
      <w:r>
        <w:drawing>
          <wp:inline distT="0" distB="0" distL="114300" distR="114300">
            <wp:extent cx="5849620" cy="3602355"/>
            <wp:effectExtent l="0" t="0" r="5080" b="4445"/>
            <wp:docPr id="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
                    <pic:cNvPicPr>
                      <a:picLocks noChangeAspect="1"/>
                    </pic:cNvPicPr>
                  </pic:nvPicPr>
                  <pic:blipFill>
                    <a:blip r:embed="rId22"/>
                    <a:stretch>
                      <a:fillRect/>
                    </a:stretch>
                  </pic:blipFill>
                  <pic:spPr>
                    <a:xfrm>
                      <a:off x="0" y="0"/>
                      <a:ext cx="5849620" cy="3602355"/>
                    </a:xfrm>
                    <a:prstGeom prst="rect">
                      <a:avLst/>
                    </a:prstGeom>
                    <a:noFill/>
                    <a:ln>
                      <a:noFill/>
                    </a:ln>
                  </pic:spPr>
                </pic:pic>
              </a:graphicData>
            </a:graphic>
          </wp:inline>
        </w:drawing>
      </w:r>
    </w:p>
    <w:p w14:paraId="48FFD1E6">
      <w:pPr>
        <w:pStyle w:val="32"/>
        <w:bidi w:val="0"/>
        <w:rPr>
          <w:rFonts w:hint="eastAsia"/>
          <w:lang w:val="en-US" w:eastAsia="zh-CN"/>
        </w:rPr>
      </w:pPr>
      <w:r>
        <w:rPr>
          <w:rFonts w:hint="eastAsia"/>
        </w:rPr>
        <w:t>图2</w:t>
      </w:r>
      <w:r>
        <w:t>.</w:t>
      </w:r>
      <w:r>
        <w:rPr>
          <w:rFonts w:hint="eastAsia"/>
          <w:lang w:val="en-US" w:eastAsia="zh-CN"/>
        </w:rPr>
        <w:t>8+-5</w:t>
      </w:r>
      <w:r>
        <w:t>V</w:t>
      </w:r>
      <w:r>
        <w:rPr>
          <w:rFonts w:hint="eastAsia"/>
        </w:rPr>
        <w:t>直流稳压电源电路</w:t>
      </w:r>
      <w:r>
        <w:rPr>
          <w:rFonts w:hint="eastAsia"/>
          <w:lang w:val="en-US" w:eastAsia="zh-CN"/>
        </w:rPr>
        <w:t>波形图</w:t>
      </w:r>
    </w:p>
    <w:p w14:paraId="46B03EF3">
      <w:pPr>
        <w:pStyle w:val="14"/>
        <w:keepNext w:val="0"/>
        <w:keepLines w:val="0"/>
        <w:widowControl/>
        <w:suppressLineNumbers w:val="0"/>
        <w:rPr>
          <w:rFonts w:hint="eastAsia"/>
          <w:lang w:val="en-US" w:eastAsia="zh-CN"/>
        </w:rPr>
      </w:pPr>
      <w:r>
        <w:rPr>
          <w:rFonts w:hint="eastAsia" w:eastAsia="宋体"/>
          <w:lang w:eastAsia="zh-CN"/>
        </w:rPr>
        <w:drawing>
          <wp:inline distT="0" distB="0" distL="114300" distR="114300">
            <wp:extent cx="5847715" cy="4505960"/>
            <wp:effectExtent l="0" t="0" r="6985" b="2540"/>
            <wp:docPr id="42" name="图片 42" descr="bcf8bbec26655a9eef4f475382894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bcf8bbec26655a9eef4f4753828942bf"/>
                    <pic:cNvPicPr>
                      <a:picLocks noChangeAspect="1"/>
                    </pic:cNvPicPr>
                  </pic:nvPicPr>
                  <pic:blipFill>
                    <a:blip r:embed="rId21"/>
                    <a:stretch>
                      <a:fillRect/>
                    </a:stretch>
                  </pic:blipFill>
                  <pic:spPr>
                    <a:xfrm>
                      <a:off x="0" y="0"/>
                      <a:ext cx="5847715" cy="4505960"/>
                    </a:xfrm>
                    <a:prstGeom prst="rect">
                      <a:avLst/>
                    </a:prstGeom>
                  </pic:spPr>
                </pic:pic>
              </a:graphicData>
            </a:graphic>
          </wp:inline>
        </w:drawing>
      </w:r>
    </w:p>
    <w:p w14:paraId="2A258278">
      <w:pPr>
        <w:pStyle w:val="32"/>
        <w:bidi w:val="0"/>
        <w:rPr>
          <w:rFonts w:hint="eastAsia"/>
          <w:lang w:val="en-US" w:eastAsia="zh-CN"/>
        </w:rPr>
      </w:pPr>
      <w:r>
        <w:rPr>
          <w:rFonts w:hint="eastAsia"/>
        </w:rPr>
        <w:t>图2</w:t>
      </w:r>
      <w:r>
        <w:t>.</w:t>
      </w:r>
      <w:r>
        <w:rPr>
          <w:rFonts w:hint="eastAsia"/>
          <w:lang w:val="en-US" w:eastAsia="zh-CN"/>
        </w:rPr>
        <w:t>9+</w:t>
      </w:r>
      <w:r>
        <w:t xml:space="preserve"> </w:t>
      </w:r>
      <w:r>
        <w:rPr>
          <w:rFonts w:hint="eastAsia"/>
          <w:lang w:val="en-US" w:eastAsia="zh-CN"/>
        </w:rPr>
        <w:t>-5</w:t>
      </w:r>
      <w:r>
        <w:t>V</w:t>
      </w:r>
      <w:r>
        <w:rPr>
          <w:rFonts w:hint="eastAsia"/>
        </w:rPr>
        <w:t>直流稳压各关键监测</w:t>
      </w:r>
      <w:r>
        <w:rPr>
          <w:rFonts w:hint="eastAsia"/>
          <w:lang w:val="en-US" w:eastAsia="zh-CN"/>
        </w:rPr>
        <w:t>点电压图</w:t>
      </w:r>
    </w:p>
    <w:p w14:paraId="711E818B">
      <w:pPr>
        <w:bidi w:val="0"/>
        <w:jc w:val="center"/>
        <w:rPr>
          <w:rFonts w:hint="eastAsia"/>
          <w:lang w:val="en-US" w:eastAsia="zh-CN"/>
        </w:rPr>
      </w:pPr>
    </w:p>
    <w:p w14:paraId="3D45C4E8">
      <w:pPr>
        <w:pStyle w:val="14"/>
        <w:keepNext w:val="0"/>
        <w:keepLines w:val="0"/>
        <w:widowControl/>
        <w:suppressLineNumbers w:val="0"/>
      </w:pPr>
      <w:r>
        <w:t>测量结果表明正负电压均保持稳定，电压对称性良好，满足运算放大器供电要求。</w:t>
      </w:r>
    </w:p>
    <w:p w14:paraId="389FC1B6">
      <w:pPr>
        <w:ind w:firstLine="482"/>
        <w:rPr>
          <w:b/>
        </w:rPr>
      </w:pPr>
      <w:r>
        <w:rPr>
          <w:rFonts w:hint="eastAsia"/>
          <w:b/>
        </w:rPr>
        <w:t>（</w:t>
      </w:r>
      <w:r>
        <w:rPr>
          <w:b/>
        </w:rPr>
        <w:t>3</w:t>
      </w:r>
      <w:r>
        <w:rPr>
          <w:rFonts w:hint="eastAsia"/>
          <w:b/>
        </w:rPr>
        <w:t>）其他说明</w:t>
      </w:r>
    </w:p>
    <w:p w14:paraId="63D73D41">
      <w:pPr>
        <w:ind w:firstLine="480"/>
      </w:pPr>
      <w:r>
        <w:rPr>
          <w:rFonts w:ascii="宋体" w:hAnsi="宋体" w:eastAsia="宋体" w:cs="宋体"/>
          <w:sz w:val="24"/>
          <w:szCs w:val="24"/>
        </w:rPr>
        <w:t>通过本实验进一步理解了双电源供电结构及其在模拟电子系统中的重要作用。</w:t>
      </w:r>
    </w:p>
    <w:p w14:paraId="5355D428">
      <w:pPr>
        <w:ind w:firstLine="480"/>
      </w:pPr>
    </w:p>
    <w:p w14:paraId="1EB8F1CD">
      <w:pPr>
        <w:pStyle w:val="30"/>
      </w:pPr>
      <w:bookmarkStart w:id="13" w:name="_Toc107928220"/>
      <w:r>
        <w:t xml:space="preserve">2.1.2.4 </w:t>
      </w:r>
      <w:r>
        <w:rPr>
          <w:rFonts w:hint="eastAsia"/>
        </w:rPr>
        <w:t>连续可调电压直流稳压电源电路设计与仿真</w:t>
      </w:r>
      <w:bookmarkEnd w:id="13"/>
    </w:p>
    <w:p w14:paraId="38211532">
      <w:pPr>
        <w:ind w:firstLine="482"/>
        <w:rPr>
          <w:rFonts w:hint="eastAsia"/>
          <w:b/>
        </w:rPr>
      </w:pPr>
      <w:r>
        <w:rPr>
          <w:rFonts w:hint="eastAsia"/>
          <w:b/>
        </w:rPr>
        <w:t>（1）设计电路与仿真结果</w:t>
      </w:r>
    </w:p>
    <w:p w14:paraId="47AE8F2A">
      <w:pPr>
        <w:ind w:firstLine="482"/>
        <w:rPr>
          <w:rFonts w:hint="eastAsia"/>
          <w:b/>
        </w:rPr>
      </w:pPr>
      <w:r>
        <w:rPr>
          <w:rFonts w:ascii="宋体" w:hAnsi="宋体" w:eastAsia="宋体" w:cs="宋体"/>
          <w:sz w:val="24"/>
          <w:szCs w:val="24"/>
        </w:rPr>
        <w:t>本可调稳压电路由降压变压器、1N4007 桥式整流二极管、滤波电容与 LM317 可调三端稳压器搭建，搭配固定电阻与可调电位器组成调压反馈回路，完整仿真电路如</w:t>
      </w:r>
      <w:r>
        <w:rPr>
          <w:rFonts w:hint="eastAsia" w:ascii="宋体" w:hAnsi="宋体" w:cs="宋体"/>
          <w:sz w:val="24"/>
          <w:szCs w:val="24"/>
          <w:lang w:val="en-US" w:eastAsia="zh-CN"/>
        </w:rPr>
        <w:t>2.10</w:t>
      </w:r>
      <w:r>
        <w:rPr>
          <w:rFonts w:ascii="宋体" w:hAnsi="宋体" w:eastAsia="宋体" w:cs="宋体"/>
          <w:sz w:val="24"/>
          <w:szCs w:val="24"/>
        </w:rPr>
        <w:t>所示。</w:t>
      </w:r>
    </w:p>
    <w:p w14:paraId="24147523">
      <w:pPr>
        <w:rPr>
          <w:rFonts w:hint="eastAsia" w:eastAsia="宋体"/>
          <w:b/>
          <w:lang w:eastAsia="zh-CN"/>
        </w:rPr>
      </w:pPr>
      <w:r>
        <w:drawing>
          <wp:inline distT="0" distB="0" distL="114300" distR="114300">
            <wp:extent cx="5852795" cy="3454400"/>
            <wp:effectExtent l="0" t="0" r="1905" b="0"/>
            <wp:docPr id="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
                    <pic:cNvPicPr>
                      <a:picLocks noChangeAspect="1"/>
                    </pic:cNvPicPr>
                  </pic:nvPicPr>
                  <pic:blipFill>
                    <a:blip r:embed="rId23"/>
                    <a:stretch>
                      <a:fillRect/>
                    </a:stretch>
                  </pic:blipFill>
                  <pic:spPr>
                    <a:xfrm>
                      <a:off x="0" y="0"/>
                      <a:ext cx="5852795" cy="3454400"/>
                    </a:xfrm>
                    <a:prstGeom prst="rect">
                      <a:avLst/>
                    </a:prstGeom>
                    <a:noFill/>
                    <a:ln>
                      <a:noFill/>
                    </a:ln>
                  </pic:spPr>
                </pic:pic>
              </a:graphicData>
            </a:graphic>
          </wp:inline>
        </w:drawing>
      </w:r>
    </w:p>
    <w:p w14:paraId="75B3C254">
      <w:pPr>
        <w:pStyle w:val="32"/>
        <w:bidi w:val="0"/>
        <w:rPr>
          <w:rFonts w:hint="default"/>
          <w:lang w:val="en-US" w:eastAsia="zh-CN"/>
        </w:rPr>
      </w:pPr>
      <w:r>
        <w:rPr>
          <w:rFonts w:hint="eastAsia"/>
        </w:rPr>
        <w:t>图2</w:t>
      </w:r>
      <w:r>
        <w:t>.</w:t>
      </w:r>
      <w:r>
        <w:rPr>
          <w:rFonts w:hint="eastAsia"/>
          <w:lang w:val="en-US" w:eastAsia="zh-CN"/>
        </w:rPr>
        <w:t>10连续可调电压电路</w:t>
      </w:r>
    </w:p>
    <w:p w14:paraId="01C3F746">
      <w:pPr>
        <w:ind w:left="0" w:leftChars="0" w:firstLine="0" w:firstLineChars="0"/>
      </w:pPr>
    </w:p>
    <w:p w14:paraId="20FB0CCB">
      <w:pPr>
        <w:ind w:firstLine="480" w:firstLineChars="0"/>
        <w:rPr>
          <w:b/>
        </w:rPr>
      </w:pPr>
      <w:r>
        <w:rPr>
          <w:rFonts w:hint="eastAsia"/>
          <w:b/>
        </w:rPr>
        <w:t>（2）电路工作原理分析及关键监测点波形和相关监测值说明</w:t>
      </w:r>
    </w:p>
    <w:p w14:paraId="0873225B">
      <w:pPr>
        <w:ind w:firstLine="482"/>
        <w:rPr>
          <w:b/>
        </w:rPr>
      </w:pPr>
      <w:r>
        <w:rPr>
          <w:rFonts w:hint="eastAsia"/>
          <w:b/>
        </w:rPr>
        <w:t>1）电路工作原理分析</w:t>
      </w:r>
    </w:p>
    <w:p w14:paraId="762F83E9">
      <w:pPr>
        <w:ind w:firstLine="482"/>
        <w:rPr>
          <w:rFonts w:ascii="宋体" w:hAnsi="宋体" w:eastAsia="宋体" w:cs="宋体"/>
          <w:sz w:val="24"/>
          <w:szCs w:val="24"/>
        </w:rPr>
      </w:pPr>
      <w:r>
        <w:rPr>
          <w:rFonts w:ascii="宋体" w:hAnsi="宋体" w:eastAsia="宋体" w:cs="宋体"/>
          <w:sz w:val="24"/>
          <w:szCs w:val="24"/>
        </w:rPr>
        <w:t>LM317 为通用可调稳压芯片，依靠外部分压电阻网络控制输出电压。交流电压经变压器降压、桥式整流、电容滤波后，得到平稳直流电压送入 LM317 输入引脚；芯片输出端与调节引脚之间固定存在 1.25V 基准电压，调节 5k 电位器 RV1 可改变分压比例，以此连续改变输出电压。</w:t>
      </w:r>
    </w:p>
    <w:p w14:paraId="08C6C5A1">
      <w:pPr>
        <w:ind w:firstLine="482"/>
        <w:rPr>
          <w:b/>
        </w:rPr>
      </w:pPr>
      <w:r>
        <w:rPr>
          <w:b/>
        </w:rPr>
        <w:t>2</w:t>
      </w:r>
      <w:r>
        <w:rPr>
          <w:rFonts w:hint="eastAsia"/>
          <w:b/>
        </w:rPr>
        <w:t>）关键监测点波形及电压值</w:t>
      </w:r>
    </w:p>
    <w:p w14:paraId="057BA07F">
      <w:pPr>
        <w:ind w:firstLine="482"/>
        <w:rPr>
          <w:rFonts w:ascii="宋体" w:hAnsi="宋体" w:eastAsia="宋体" w:cs="宋体"/>
          <w:sz w:val="24"/>
          <w:szCs w:val="24"/>
        </w:rPr>
      </w:pPr>
    </w:p>
    <w:p w14:paraId="2FD4607D">
      <w:pPr>
        <w:ind w:firstLine="482"/>
        <w:rPr>
          <w:rFonts w:ascii="宋体" w:hAnsi="宋体" w:eastAsia="宋体" w:cs="宋体"/>
          <w:sz w:val="24"/>
          <w:szCs w:val="24"/>
        </w:rPr>
      </w:pPr>
      <w:r>
        <w:drawing>
          <wp:inline distT="0" distB="0" distL="114300" distR="114300">
            <wp:extent cx="5845175" cy="3594100"/>
            <wp:effectExtent l="0" t="0" r="9525" b="0"/>
            <wp:docPr id="4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3"/>
                    <pic:cNvPicPr>
                      <a:picLocks noChangeAspect="1"/>
                    </pic:cNvPicPr>
                  </pic:nvPicPr>
                  <pic:blipFill>
                    <a:blip r:embed="rId24"/>
                    <a:stretch>
                      <a:fillRect/>
                    </a:stretch>
                  </pic:blipFill>
                  <pic:spPr>
                    <a:xfrm>
                      <a:off x="0" y="0"/>
                      <a:ext cx="5845175" cy="3594100"/>
                    </a:xfrm>
                    <a:prstGeom prst="rect">
                      <a:avLst/>
                    </a:prstGeom>
                    <a:noFill/>
                    <a:ln>
                      <a:noFill/>
                    </a:ln>
                  </pic:spPr>
                </pic:pic>
              </a:graphicData>
            </a:graphic>
          </wp:inline>
        </w:drawing>
      </w:r>
    </w:p>
    <w:p w14:paraId="4771E79B">
      <w:pPr>
        <w:rPr>
          <w:rFonts w:ascii="宋体" w:hAnsi="宋体" w:eastAsia="宋体" w:cs="宋体"/>
          <w:sz w:val="24"/>
          <w:szCs w:val="24"/>
        </w:rPr>
      </w:pPr>
    </w:p>
    <w:p w14:paraId="2B4F397E">
      <w:pPr>
        <w:pStyle w:val="32"/>
        <w:bidi w:val="0"/>
        <w:rPr>
          <w:rFonts w:hint="eastAsia"/>
          <w:lang w:val="en-US" w:eastAsia="zh-CN"/>
        </w:rPr>
      </w:pPr>
      <w:r>
        <w:rPr>
          <w:rFonts w:hint="eastAsia"/>
        </w:rPr>
        <w:t>图2</w:t>
      </w:r>
      <w:r>
        <w:t>.</w:t>
      </w:r>
      <w:r>
        <w:rPr>
          <w:rFonts w:hint="eastAsia"/>
          <w:lang w:val="en-US" w:eastAsia="zh-CN"/>
        </w:rPr>
        <w:t>11连续可调电压电路波形图</w:t>
      </w:r>
    </w:p>
    <w:p w14:paraId="3530B610">
      <w:pPr>
        <w:bidi w:val="0"/>
        <w:jc w:val="center"/>
        <w:rPr>
          <w:rFonts w:hint="eastAsia"/>
          <w:lang w:val="en-US" w:eastAsia="zh-CN"/>
        </w:rPr>
      </w:pPr>
      <w:r>
        <w:drawing>
          <wp:inline distT="0" distB="0" distL="114300" distR="114300">
            <wp:extent cx="5852795" cy="3454400"/>
            <wp:effectExtent l="0" t="0" r="1905" b="0"/>
            <wp:docPr id="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
                    <pic:cNvPicPr>
                      <a:picLocks noChangeAspect="1"/>
                    </pic:cNvPicPr>
                  </pic:nvPicPr>
                  <pic:blipFill>
                    <a:blip r:embed="rId23"/>
                    <a:stretch>
                      <a:fillRect/>
                    </a:stretch>
                  </pic:blipFill>
                  <pic:spPr>
                    <a:xfrm>
                      <a:off x="0" y="0"/>
                      <a:ext cx="5852795" cy="3454400"/>
                    </a:xfrm>
                    <a:prstGeom prst="rect">
                      <a:avLst/>
                    </a:prstGeom>
                    <a:noFill/>
                    <a:ln>
                      <a:noFill/>
                    </a:ln>
                  </pic:spPr>
                </pic:pic>
              </a:graphicData>
            </a:graphic>
          </wp:inline>
        </w:drawing>
      </w:r>
    </w:p>
    <w:p w14:paraId="0AADD0F8">
      <w:pPr>
        <w:pStyle w:val="32"/>
        <w:bidi w:val="0"/>
        <w:rPr>
          <w:rFonts w:hint="eastAsia"/>
          <w:lang w:val="en-US" w:eastAsia="zh-CN"/>
        </w:rPr>
      </w:pPr>
      <w:r>
        <w:rPr>
          <w:rFonts w:hint="eastAsia"/>
        </w:rPr>
        <w:t>图2</w:t>
      </w:r>
      <w:r>
        <w:t>.</w:t>
      </w:r>
      <w:r>
        <w:rPr>
          <w:rFonts w:hint="eastAsia"/>
          <w:lang w:val="en-US" w:eastAsia="zh-CN"/>
        </w:rPr>
        <w:t>12连续可调</w:t>
      </w:r>
      <w:r>
        <w:rPr>
          <w:rFonts w:hint="eastAsia" w:ascii="宋体" w:hAnsi="宋体" w:eastAsia="宋体" w:cs="宋体"/>
          <w:sz w:val="24"/>
          <w:szCs w:val="24"/>
          <w:lang w:val="en-US" w:eastAsia="zh-CN"/>
        </w:rPr>
        <w:t>电压</w:t>
      </w:r>
      <w:r>
        <w:rPr>
          <w:rFonts w:hint="eastAsia"/>
          <w:lang w:val="en-US" w:eastAsia="zh-CN"/>
        </w:rPr>
        <w:t>电路电压图</w:t>
      </w:r>
    </w:p>
    <w:p w14:paraId="26E2A773">
      <w:pPr>
        <w:bidi w:val="0"/>
        <w:jc w:val="center"/>
        <w:rPr>
          <w:rFonts w:hint="eastAsia"/>
          <w:lang w:val="en-US" w:eastAsia="zh-CN"/>
        </w:rPr>
      </w:pPr>
    </w:p>
    <w:p w14:paraId="2D1EC235">
      <w:pPr>
        <w:ind w:firstLine="482"/>
      </w:pPr>
      <w:r>
        <w:rPr>
          <w:rFonts w:hint="eastAsia"/>
          <w:b/>
        </w:rPr>
        <w:t>（</w:t>
      </w:r>
      <w:r>
        <w:rPr>
          <w:b/>
        </w:rPr>
        <w:t>3</w:t>
      </w:r>
      <w:r>
        <w:rPr>
          <w:rFonts w:hint="eastAsia"/>
          <w:b/>
        </w:rPr>
        <w:t>）其他说明</w:t>
      </w:r>
    </w:p>
    <w:p w14:paraId="7C694A8E">
      <w:pPr>
        <w:ind w:firstLine="480"/>
        <w:rPr>
          <w:rFonts w:hint="eastAsia" w:ascii="宋体" w:hAnsi="宋体" w:cs="宋体"/>
          <w:sz w:val="24"/>
          <w:szCs w:val="24"/>
          <w:lang w:eastAsia="zh-CN"/>
        </w:rPr>
      </w:pPr>
      <w:r>
        <w:rPr>
          <w:rFonts w:ascii="宋体" w:hAnsi="宋体" w:eastAsia="宋体" w:cs="宋体"/>
          <w:sz w:val="24"/>
          <w:szCs w:val="24"/>
        </w:rPr>
        <w:t>仿真结果表明，该电路能够实现1.5V～15V范围内连续调压，输出稳定可靠，满足实验要求</w:t>
      </w:r>
      <w:r>
        <w:rPr>
          <w:rFonts w:hint="eastAsia" w:ascii="宋体" w:hAnsi="宋体" w:cs="宋体"/>
          <w:sz w:val="24"/>
          <w:szCs w:val="24"/>
          <w:lang w:eastAsia="zh-CN"/>
        </w:rPr>
        <w:t>。</w:t>
      </w:r>
    </w:p>
    <w:p w14:paraId="6037CCFC">
      <w:pPr>
        <w:rPr>
          <w:rFonts w:hint="eastAsia" w:ascii="宋体" w:hAnsi="宋体" w:cs="宋体"/>
          <w:sz w:val="24"/>
          <w:szCs w:val="24"/>
          <w:lang w:eastAsia="zh-CN"/>
        </w:rPr>
      </w:pPr>
    </w:p>
    <w:p w14:paraId="6E5E22D1">
      <w:pPr>
        <w:pStyle w:val="12"/>
        <w:rPr>
          <w:rFonts w:hint="eastAsia"/>
        </w:rPr>
      </w:pPr>
      <w:bookmarkStart w:id="14" w:name="_Toc107928221"/>
      <w:r>
        <w:t xml:space="preserve">2.2 </w:t>
      </w:r>
      <w:r>
        <w:rPr>
          <w:rFonts w:hint="eastAsia"/>
        </w:rPr>
        <w:t>模拟电路设计与仿真</w:t>
      </w:r>
      <w:bookmarkEnd w:id="14"/>
    </w:p>
    <w:p w14:paraId="2C6AA83C">
      <w:pPr>
        <w:pStyle w:val="15"/>
        <w:rPr>
          <w:rFonts w:hint="eastAsia"/>
        </w:rPr>
      </w:pPr>
      <w:bookmarkStart w:id="15" w:name="_Toc107928222"/>
      <w:r>
        <w:t xml:space="preserve">2.2.1 </w:t>
      </w:r>
      <w:r>
        <w:rPr>
          <w:rFonts w:hint="eastAsia"/>
        </w:rPr>
        <w:t>设计要求</w:t>
      </w:r>
      <w:bookmarkEnd w:id="15"/>
    </w:p>
    <w:p w14:paraId="12C4C677">
      <w:pPr>
        <w:ind w:firstLine="480"/>
      </w:pPr>
      <w:r>
        <w:rPr>
          <w:rFonts w:hint="eastAsia"/>
        </w:rPr>
        <w:t>要求利用集成运算放大器芯片（O</w:t>
      </w:r>
      <w:r>
        <w:t>P07</w:t>
      </w:r>
      <w:r>
        <w:rPr>
          <w:rFonts w:hint="eastAsia"/>
        </w:rPr>
        <w:t>、L</w:t>
      </w:r>
      <w:r>
        <w:t>M358</w:t>
      </w:r>
      <w:r>
        <w:rPr>
          <w:rFonts w:hint="eastAsia"/>
        </w:rPr>
        <w:t>、L</w:t>
      </w:r>
      <w:r>
        <w:t>F347</w:t>
      </w:r>
      <w:r>
        <w:rPr>
          <w:rFonts w:hint="eastAsia"/>
        </w:rPr>
        <w:t>等），仿真软件自带信号源、信号发生器、示波器、其他电子元件等，利用完成如下要求电路设计及仿真：</w:t>
      </w:r>
    </w:p>
    <w:p w14:paraId="21FE6D58">
      <w:pPr>
        <w:numPr>
          <w:ilvl w:val="0"/>
          <w:numId w:val="3"/>
        </w:numPr>
        <w:ind w:firstLineChars="0"/>
      </w:pPr>
      <w:r>
        <w:rPr>
          <w:rFonts w:hint="eastAsia"/>
        </w:rPr>
        <w:t>反相、同相比例运算电路设计与仿真验证；</w:t>
      </w:r>
    </w:p>
    <w:p w14:paraId="38B57F98">
      <w:pPr>
        <w:numPr>
          <w:ilvl w:val="0"/>
          <w:numId w:val="3"/>
        </w:numPr>
        <w:ind w:firstLineChars="0"/>
      </w:pPr>
      <w:r>
        <w:rPr>
          <w:rFonts w:hint="eastAsia"/>
        </w:rPr>
        <w:t>反相、同相加法运算电路设计与仿真验证；</w:t>
      </w:r>
    </w:p>
    <w:p w14:paraId="25ECADA8">
      <w:pPr>
        <w:numPr>
          <w:ilvl w:val="0"/>
          <w:numId w:val="3"/>
        </w:numPr>
        <w:ind w:firstLineChars="0"/>
      </w:pPr>
      <w:r>
        <w:rPr>
          <w:rFonts w:hint="eastAsia"/>
        </w:rPr>
        <w:t>减法运算电路设计与仿真验证；</w:t>
      </w:r>
    </w:p>
    <w:p w14:paraId="03CECBCB">
      <w:pPr>
        <w:numPr>
          <w:ilvl w:val="0"/>
          <w:numId w:val="3"/>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2F6CE258">
      <w:pPr>
        <w:numPr>
          <w:ilvl w:val="0"/>
          <w:numId w:val="3"/>
        </w:numPr>
        <w:ind w:firstLineChars="0"/>
      </w:pPr>
      <w:r>
        <w:rPr>
          <w:rFonts w:hint="eastAsia"/>
        </w:rPr>
        <w:t>各小组电路设计使用芯片及电源电压见下表：</w:t>
      </w:r>
    </w:p>
    <w:tbl>
      <w:tblPr>
        <w:tblStyle w:val="16"/>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132"/>
        <w:gridCol w:w="1132"/>
        <w:gridCol w:w="990"/>
        <w:gridCol w:w="1274"/>
        <w:gridCol w:w="1132"/>
        <w:gridCol w:w="963"/>
      </w:tblGrid>
      <w:tr w14:paraId="01C8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7F341B43">
            <w:pPr>
              <w:spacing w:line="400" w:lineRule="exact"/>
              <w:ind w:firstLine="0" w:firstLineChars="0"/>
              <w:jc w:val="center"/>
              <w:rPr>
                <w:b/>
                <w:sz w:val="21"/>
              </w:rPr>
            </w:pPr>
            <w:r>
              <w:rPr>
                <w:rFonts w:hint="eastAsia"/>
                <w:b/>
                <w:sz w:val="21"/>
              </w:rPr>
              <w:t>项  目</w:t>
            </w:r>
          </w:p>
        </w:tc>
        <w:tc>
          <w:tcPr>
            <w:tcW w:w="1132" w:type="dxa"/>
            <w:vAlign w:val="center"/>
          </w:tcPr>
          <w:p w14:paraId="0D06DC9E">
            <w:pPr>
              <w:spacing w:line="400" w:lineRule="exact"/>
              <w:ind w:firstLine="0" w:firstLineChars="0"/>
              <w:jc w:val="center"/>
              <w:rPr>
                <w:b/>
                <w:sz w:val="21"/>
              </w:rPr>
            </w:pPr>
            <w:r>
              <w:rPr>
                <w:rFonts w:hint="eastAsia"/>
                <w:b/>
                <w:sz w:val="21"/>
              </w:rPr>
              <w:t>第1组</w:t>
            </w:r>
          </w:p>
        </w:tc>
        <w:tc>
          <w:tcPr>
            <w:tcW w:w="1132" w:type="dxa"/>
            <w:vAlign w:val="center"/>
          </w:tcPr>
          <w:p w14:paraId="5B4A55DD">
            <w:pPr>
              <w:spacing w:line="400" w:lineRule="exact"/>
              <w:ind w:firstLine="0" w:firstLineChars="0"/>
              <w:jc w:val="center"/>
              <w:rPr>
                <w:b/>
                <w:sz w:val="21"/>
              </w:rPr>
            </w:pPr>
            <w:r>
              <w:rPr>
                <w:rFonts w:hint="eastAsia"/>
                <w:b/>
                <w:sz w:val="21"/>
              </w:rPr>
              <w:t>第2组</w:t>
            </w:r>
          </w:p>
        </w:tc>
        <w:tc>
          <w:tcPr>
            <w:tcW w:w="990" w:type="dxa"/>
            <w:vAlign w:val="center"/>
          </w:tcPr>
          <w:p w14:paraId="4DCCEF87">
            <w:pPr>
              <w:spacing w:line="400" w:lineRule="exact"/>
              <w:ind w:firstLine="0" w:firstLineChars="0"/>
              <w:jc w:val="center"/>
              <w:rPr>
                <w:b/>
                <w:sz w:val="21"/>
              </w:rPr>
            </w:pPr>
            <w:r>
              <w:rPr>
                <w:rFonts w:hint="eastAsia"/>
                <w:b/>
                <w:sz w:val="21"/>
              </w:rPr>
              <w:t>第3组</w:t>
            </w:r>
          </w:p>
        </w:tc>
        <w:tc>
          <w:tcPr>
            <w:tcW w:w="1274" w:type="dxa"/>
            <w:vAlign w:val="center"/>
          </w:tcPr>
          <w:p w14:paraId="4A0DEBA1">
            <w:pPr>
              <w:spacing w:line="400" w:lineRule="exact"/>
              <w:ind w:firstLine="0" w:firstLineChars="0"/>
              <w:jc w:val="center"/>
              <w:rPr>
                <w:b/>
                <w:sz w:val="21"/>
              </w:rPr>
            </w:pPr>
            <w:r>
              <w:rPr>
                <w:rFonts w:hint="eastAsia"/>
                <w:b/>
                <w:sz w:val="21"/>
              </w:rPr>
              <w:t>第4组</w:t>
            </w:r>
          </w:p>
        </w:tc>
        <w:tc>
          <w:tcPr>
            <w:tcW w:w="1132" w:type="dxa"/>
            <w:vAlign w:val="center"/>
          </w:tcPr>
          <w:p w14:paraId="1315544F">
            <w:pPr>
              <w:spacing w:line="400" w:lineRule="exact"/>
              <w:ind w:firstLine="0" w:firstLineChars="0"/>
              <w:jc w:val="center"/>
              <w:rPr>
                <w:b/>
                <w:sz w:val="21"/>
              </w:rPr>
            </w:pPr>
            <w:r>
              <w:rPr>
                <w:rFonts w:hint="eastAsia"/>
                <w:b/>
                <w:sz w:val="21"/>
              </w:rPr>
              <w:t>第5组</w:t>
            </w:r>
          </w:p>
        </w:tc>
        <w:tc>
          <w:tcPr>
            <w:tcW w:w="963" w:type="dxa"/>
            <w:vAlign w:val="center"/>
          </w:tcPr>
          <w:p w14:paraId="345025DA">
            <w:pPr>
              <w:spacing w:line="400" w:lineRule="exact"/>
              <w:ind w:firstLine="0" w:firstLineChars="0"/>
              <w:jc w:val="center"/>
              <w:rPr>
                <w:b/>
                <w:sz w:val="21"/>
              </w:rPr>
            </w:pPr>
            <w:r>
              <w:rPr>
                <w:rFonts w:hint="eastAsia"/>
                <w:b/>
                <w:sz w:val="21"/>
              </w:rPr>
              <w:t>第6组</w:t>
            </w:r>
          </w:p>
        </w:tc>
      </w:tr>
      <w:tr w14:paraId="1A41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16A49CA9">
            <w:pPr>
              <w:spacing w:line="400" w:lineRule="exact"/>
              <w:ind w:firstLine="0" w:firstLineChars="0"/>
              <w:jc w:val="center"/>
              <w:rPr>
                <w:sz w:val="21"/>
              </w:rPr>
            </w:pPr>
            <w:r>
              <w:rPr>
                <w:rFonts w:hint="eastAsia"/>
                <w:sz w:val="21"/>
              </w:rPr>
              <w:t>使用芯片</w:t>
            </w:r>
          </w:p>
        </w:tc>
        <w:tc>
          <w:tcPr>
            <w:tcW w:w="1132" w:type="dxa"/>
            <w:vAlign w:val="center"/>
          </w:tcPr>
          <w:p w14:paraId="441AAA8E">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E0DEC0B">
            <w:pPr>
              <w:spacing w:line="400" w:lineRule="exact"/>
              <w:ind w:firstLine="0" w:firstLineChars="0"/>
              <w:jc w:val="center"/>
              <w:rPr>
                <w:sz w:val="21"/>
              </w:rPr>
            </w:pPr>
            <w:r>
              <w:rPr>
                <w:rFonts w:hint="eastAsia"/>
                <w:sz w:val="21"/>
              </w:rPr>
              <w:t>L</w:t>
            </w:r>
            <w:r>
              <w:rPr>
                <w:sz w:val="21"/>
              </w:rPr>
              <w:t>M358</w:t>
            </w:r>
          </w:p>
        </w:tc>
        <w:tc>
          <w:tcPr>
            <w:tcW w:w="990" w:type="dxa"/>
            <w:vAlign w:val="center"/>
          </w:tcPr>
          <w:p w14:paraId="07252F67">
            <w:pPr>
              <w:spacing w:line="400" w:lineRule="exact"/>
              <w:ind w:firstLine="0" w:firstLineChars="0"/>
              <w:jc w:val="center"/>
              <w:rPr>
                <w:sz w:val="21"/>
              </w:rPr>
            </w:pPr>
            <w:r>
              <w:rPr>
                <w:rFonts w:hint="eastAsia"/>
                <w:sz w:val="21"/>
              </w:rPr>
              <w:t>L</w:t>
            </w:r>
            <w:r>
              <w:rPr>
                <w:sz w:val="21"/>
              </w:rPr>
              <w:t>F347</w:t>
            </w:r>
          </w:p>
        </w:tc>
        <w:tc>
          <w:tcPr>
            <w:tcW w:w="1274" w:type="dxa"/>
            <w:vAlign w:val="center"/>
          </w:tcPr>
          <w:p w14:paraId="389827E2">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03EDC0C">
            <w:pPr>
              <w:spacing w:line="400" w:lineRule="exact"/>
              <w:ind w:firstLine="0" w:firstLineChars="0"/>
              <w:jc w:val="center"/>
              <w:rPr>
                <w:sz w:val="21"/>
              </w:rPr>
            </w:pPr>
            <w:r>
              <w:rPr>
                <w:rFonts w:hint="eastAsia"/>
                <w:sz w:val="21"/>
              </w:rPr>
              <w:t>L</w:t>
            </w:r>
            <w:r>
              <w:rPr>
                <w:sz w:val="21"/>
              </w:rPr>
              <w:t>M358</w:t>
            </w:r>
          </w:p>
        </w:tc>
        <w:tc>
          <w:tcPr>
            <w:tcW w:w="963" w:type="dxa"/>
            <w:vAlign w:val="center"/>
          </w:tcPr>
          <w:p w14:paraId="468C951F">
            <w:pPr>
              <w:spacing w:line="400" w:lineRule="exact"/>
              <w:ind w:firstLine="0" w:firstLineChars="0"/>
              <w:jc w:val="center"/>
              <w:rPr>
                <w:sz w:val="21"/>
              </w:rPr>
            </w:pPr>
            <w:r>
              <w:rPr>
                <w:rFonts w:hint="eastAsia"/>
                <w:sz w:val="21"/>
              </w:rPr>
              <w:t>L</w:t>
            </w:r>
            <w:r>
              <w:rPr>
                <w:sz w:val="21"/>
              </w:rPr>
              <w:t>F347</w:t>
            </w:r>
          </w:p>
        </w:tc>
      </w:tr>
      <w:tr w14:paraId="680B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61EA1FA7">
            <w:pPr>
              <w:spacing w:line="400" w:lineRule="exact"/>
              <w:ind w:firstLine="0" w:firstLineChars="0"/>
              <w:jc w:val="center"/>
              <w:rPr>
                <w:sz w:val="21"/>
              </w:rPr>
            </w:pPr>
            <w:r>
              <w:rPr>
                <w:rFonts w:hint="eastAsia"/>
                <w:sz w:val="21"/>
              </w:rPr>
              <w:t>电源电压</w:t>
            </w:r>
          </w:p>
        </w:tc>
        <w:tc>
          <w:tcPr>
            <w:tcW w:w="1132" w:type="dxa"/>
            <w:vAlign w:val="center"/>
          </w:tcPr>
          <w:p w14:paraId="6DCD2680">
            <w:pPr>
              <w:spacing w:line="400" w:lineRule="exact"/>
              <w:ind w:firstLine="0" w:firstLineChars="0"/>
              <w:jc w:val="center"/>
              <w:rPr>
                <w:sz w:val="21"/>
              </w:rPr>
            </w:pPr>
            <w:r>
              <w:rPr>
                <w:rFonts w:hint="eastAsia"/>
                <w:sz w:val="21"/>
              </w:rPr>
              <w:t>±</w:t>
            </w:r>
            <w:r>
              <w:rPr>
                <w:sz w:val="21"/>
              </w:rPr>
              <w:t>9V</w:t>
            </w:r>
          </w:p>
        </w:tc>
        <w:tc>
          <w:tcPr>
            <w:tcW w:w="1132" w:type="dxa"/>
            <w:vAlign w:val="center"/>
          </w:tcPr>
          <w:p w14:paraId="724AFEB9">
            <w:pPr>
              <w:spacing w:line="400" w:lineRule="exact"/>
              <w:ind w:firstLine="0" w:firstLineChars="0"/>
              <w:jc w:val="center"/>
              <w:rPr>
                <w:sz w:val="21"/>
              </w:rPr>
            </w:pPr>
            <w:r>
              <w:rPr>
                <w:rFonts w:hint="eastAsia"/>
                <w:sz w:val="21"/>
              </w:rPr>
              <w:t>±</w:t>
            </w:r>
            <w:r>
              <w:rPr>
                <w:sz w:val="21"/>
              </w:rPr>
              <w:t>12V</w:t>
            </w:r>
          </w:p>
        </w:tc>
        <w:tc>
          <w:tcPr>
            <w:tcW w:w="990" w:type="dxa"/>
            <w:vAlign w:val="center"/>
          </w:tcPr>
          <w:p w14:paraId="421AF3B9">
            <w:pPr>
              <w:spacing w:line="400" w:lineRule="exact"/>
              <w:ind w:firstLine="0" w:firstLineChars="0"/>
              <w:jc w:val="center"/>
              <w:rPr>
                <w:sz w:val="21"/>
              </w:rPr>
            </w:pPr>
            <w:r>
              <w:rPr>
                <w:rFonts w:hint="eastAsia"/>
                <w:sz w:val="21"/>
              </w:rPr>
              <w:t>±</w:t>
            </w:r>
            <w:r>
              <w:rPr>
                <w:sz w:val="21"/>
              </w:rPr>
              <w:t>15V</w:t>
            </w:r>
          </w:p>
        </w:tc>
        <w:tc>
          <w:tcPr>
            <w:tcW w:w="1274" w:type="dxa"/>
            <w:vAlign w:val="center"/>
          </w:tcPr>
          <w:p w14:paraId="1F04C512">
            <w:pPr>
              <w:spacing w:line="400" w:lineRule="exact"/>
              <w:ind w:firstLine="0" w:firstLineChars="0"/>
              <w:jc w:val="center"/>
              <w:rPr>
                <w:sz w:val="21"/>
              </w:rPr>
            </w:pPr>
            <w:r>
              <w:rPr>
                <w:rFonts w:hint="eastAsia"/>
                <w:sz w:val="21"/>
              </w:rPr>
              <w:t>±</w:t>
            </w:r>
            <w:r>
              <w:rPr>
                <w:sz w:val="21"/>
              </w:rPr>
              <w:t>9V</w:t>
            </w:r>
          </w:p>
        </w:tc>
        <w:tc>
          <w:tcPr>
            <w:tcW w:w="1132" w:type="dxa"/>
            <w:vAlign w:val="center"/>
          </w:tcPr>
          <w:p w14:paraId="1508F43F">
            <w:pPr>
              <w:spacing w:line="400" w:lineRule="exact"/>
              <w:ind w:firstLine="0" w:firstLineChars="0"/>
              <w:jc w:val="center"/>
              <w:rPr>
                <w:sz w:val="21"/>
              </w:rPr>
            </w:pPr>
            <w:r>
              <w:rPr>
                <w:rFonts w:hint="eastAsia"/>
                <w:sz w:val="21"/>
              </w:rPr>
              <w:t>±</w:t>
            </w:r>
            <w:r>
              <w:rPr>
                <w:sz w:val="21"/>
              </w:rPr>
              <w:t>12V</w:t>
            </w:r>
          </w:p>
        </w:tc>
        <w:tc>
          <w:tcPr>
            <w:tcW w:w="963" w:type="dxa"/>
            <w:vAlign w:val="center"/>
          </w:tcPr>
          <w:p w14:paraId="138ECAEA">
            <w:pPr>
              <w:spacing w:line="400" w:lineRule="exact"/>
              <w:ind w:firstLine="0" w:firstLineChars="0"/>
              <w:jc w:val="center"/>
              <w:rPr>
                <w:sz w:val="21"/>
              </w:rPr>
            </w:pPr>
            <w:r>
              <w:rPr>
                <w:rFonts w:hint="eastAsia"/>
                <w:sz w:val="21"/>
              </w:rPr>
              <w:t>±</w:t>
            </w:r>
            <w:r>
              <w:rPr>
                <w:sz w:val="21"/>
              </w:rPr>
              <w:t>15V</w:t>
            </w:r>
          </w:p>
        </w:tc>
      </w:tr>
    </w:tbl>
    <w:p w14:paraId="0E99972E">
      <w:pPr>
        <w:ind w:firstLine="480"/>
      </w:pPr>
    </w:p>
    <w:p w14:paraId="35497450">
      <w:pPr>
        <w:pStyle w:val="15"/>
        <w:rPr>
          <w:rFonts w:hint="eastAsia"/>
        </w:rPr>
      </w:pPr>
      <w:bookmarkStart w:id="16" w:name="_Toc107928223"/>
      <w:r>
        <w:rPr>
          <w:rFonts w:hint="eastAsia"/>
        </w:rPr>
        <w:t>2</w:t>
      </w:r>
      <w:r>
        <w:t xml:space="preserve">.2.2 </w:t>
      </w:r>
      <w:r>
        <w:rPr>
          <w:rFonts w:hint="eastAsia"/>
        </w:rPr>
        <w:t>完成情况</w:t>
      </w:r>
      <w:bookmarkEnd w:id="16"/>
    </w:p>
    <w:p w14:paraId="5DFFE82B">
      <w:pPr>
        <w:pStyle w:val="30"/>
      </w:pPr>
      <w:bookmarkStart w:id="17" w:name="_Toc107928224"/>
      <w:r>
        <w:t xml:space="preserve">2.2.2.1 </w:t>
      </w:r>
      <w:r>
        <w:rPr>
          <w:rFonts w:hint="eastAsia"/>
        </w:rPr>
        <w:t>反相比例运算电路设计与仿真</w:t>
      </w:r>
      <w:bookmarkEnd w:id="17"/>
    </w:p>
    <w:p w14:paraId="3D7AA1EC">
      <w:pPr>
        <w:ind w:firstLine="480" w:firstLineChars="0"/>
        <w:rPr>
          <w:b/>
        </w:rPr>
      </w:pPr>
      <w:r>
        <w:rPr>
          <w:rFonts w:hint="eastAsia"/>
          <w:b/>
        </w:rPr>
        <w:t>（1）设计电路与仿真结果</w:t>
      </w:r>
    </w:p>
    <w:p w14:paraId="3302EE44">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电路使用 OP07 运放，采用 ±9V 电源供电，同相端通过 1kΩ 平衡电阻接地，输入选用 VSINE 正弦信号源 V3，参数设置峰值 0.5V、频率 1kHz，信号经过 1kΩ 电阻接入运放反相端，2kΩ 反馈电阻连接输出端与反相端，理论放大倍数为 - 2。仿真中示波器观察到输出正弦波峰值 1V，波形和输入相位相反，波形完整无失真，与理论计算结果一致。</w:t>
      </w:r>
    </w:p>
    <w:p w14:paraId="4331D237">
      <w:pPr>
        <w:jc w:val="center"/>
        <w:rPr>
          <w:rFonts w:hint="eastAsia" w:ascii="宋体" w:hAnsi="宋体" w:eastAsia="宋体" w:cs="宋体"/>
          <w:sz w:val="24"/>
          <w:szCs w:val="24"/>
          <w:lang w:val="en-US" w:eastAsia="zh-CN"/>
        </w:rPr>
      </w:pPr>
      <w:r>
        <w:drawing>
          <wp:inline distT="0" distB="0" distL="114300" distR="114300">
            <wp:extent cx="5853430" cy="4018280"/>
            <wp:effectExtent l="0" t="0" r="1270"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5"/>
                    <a:stretch>
                      <a:fillRect/>
                    </a:stretch>
                  </pic:blipFill>
                  <pic:spPr>
                    <a:xfrm>
                      <a:off x="0" y="0"/>
                      <a:ext cx="5853430" cy="4018280"/>
                    </a:xfrm>
                    <a:prstGeom prst="rect">
                      <a:avLst/>
                    </a:prstGeom>
                    <a:noFill/>
                    <a:ln>
                      <a:noFill/>
                    </a:ln>
                  </pic:spPr>
                </pic:pic>
              </a:graphicData>
            </a:graphic>
          </wp:inline>
        </w:drawing>
      </w:r>
    </w:p>
    <w:p w14:paraId="24A2AE95">
      <w:pPr>
        <w:pStyle w:val="32"/>
        <w:bidi w:val="0"/>
        <w:rPr>
          <w:rFonts w:hint="default" w:eastAsia="宋体"/>
          <w:lang w:val="en-US" w:eastAsia="zh-CN"/>
        </w:rPr>
      </w:pPr>
      <w:r>
        <w:rPr>
          <w:rFonts w:hint="eastAsia"/>
          <w:lang w:val="en-US" w:eastAsia="zh-CN"/>
        </w:rPr>
        <w:t>图2.13</w:t>
      </w:r>
      <w:r>
        <w:rPr>
          <w:rFonts w:hint="eastAsia"/>
        </w:rPr>
        <w:t>反相</w:t>
      </w:r>
      <w:r>
        <w:rPr>
          <w:rFonts w:hint="eastAsia"/>
          <w:lang w:val="en-US" w:eastAsia="zh-CN"/>
        </w:rPr>
        <w:t>比例</w:t>
      </w:r>
      <w:r>
        <w:rPr>
          <w:rFonts w:hint="eastAsia"/>
        </w:rPr>
        <w:t>运算电路</w:t>
      </w:r>
    </w:p>
    <w:p w14:paraId="1010476C">
      <w:pPr>
        <w:ind w:firstLine="480"/>
      </w:pPr>
    </w:p>
    <w:p w14:paraId="5B90C40A">
      <w:pPr>
        <w:ind w:firstLine="480" w:firstLineChars="0"/>
        <w:rPr>
          <w:b/>
        </w:rPr>
      </w:pPr>
      <w:r>
        <w:rPr>
          <w:rFonts w:hint="eastAsia"/>
          <w:b/>
        </w:rPr>
        <w:t>（2）电路工作原理分析及关键监测点波形和相关监测值说明</w:t>
      </w:r>
    </w:p>
    <w:p w14:paraId="1A903991">
      <w:pPr>
        <w:ind w:firstLine="482"/>
        <w:rPr>
          <w:b/>
        </w:rPr>
      </w:pPr>
      <w:r>
        <w:rPr>
          <w:rFonts w:hint="eastAsia"/>
          <w:b/>
        </w:rPr>
        <w:t>1）电路工作原理分析</w:t>
      </w:r>
    </w:p>
    <w:p w14:paraId="410B8AF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sz w:val="24"/>
          <w:szCs w:val="24"/>
        </w:rPr>
        <w:t>电路利用运放虚断、虚地特性工作，同相端接地后反相端电位接近 0V，输入电阻的电流全部流入反馈电阻，从而实现电压比例放大。输入监测点为峰值 0.5V、1kHz 正弦波形，输出监测点为峰值 1V、1kHz 反向正弦波形，全程输入输出幅值比例保持固定，仅相位相反。</w:t>
      </w:r>
    </w:p>
    <w:p w14:paraId="7D1B89F1">
      <w:pPr>
        <w:ind w:firstLine="482"/>
        <w:rPr>
          <w:b/>
        </w:rPr>
      </w:pPr>
      <w:r>
        <w:rPr>
          <w:b/>
        </w:rPr>
        <w:t>2</w:t>
      </w:r>
      <w:r>
        <w:rPr>
          <w:rFonts w:hint="eastAsia"/>
          <w:b/>
        </w:rPr>
        <w:t>）关键监测点波形及电压值</w:t>
      </w:r>
    </w:p>
    <w:p w14:paraId="24720E75">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114300" distR="114300">
            <wp:extent cx="5851525" cy="3175000"/>
            <wp:effectExtent l="0" t="0" r="3175"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6"/>
                    <a:stretch>
                      <a:fillRect/>
                    </a:stretch>
                  </pic:blipFill>
                  <pic:spPr>
                    <a:xfrm>
                      <a:off x="0" y="0"/>
                      <a:ext cx="5851525" cy="3175000"/>
                    </a:xfrm>
                    <a:prstGeom prst="rect">
                      <a:avLst/>
                    </a:prstGeom>
                    <a:noFill/>
                    <a:ln>
                      <a:noFill/>
                    </a:ln>
                  </pic:spPr>
                </pic:pic>
              </a:graphicData>
            </a:graphic>
          </wp:inline>
        </w:drawing>
      </w:r>
    </w:p>
    <w:p w14:paraId="116D9231">
      <w:pPr>
        <w:ind w:firstLine="480"/>
        <w:rPr>
          <w:rFonts w:hint="eastAsia" w:eastAsia="宋体"/>
          <w:lang w:eastAsia="zh-CN"/>
        </w:rPr>
      </w:pPr>
    </w:p>
    <w:p w14:paraId="4D4A6B80">
      <w:pPr>
        <w:pStyle w:val="32"/>
        <w:bidi w:val="0"/>
        <w:rPr>
          <w:rFonts w:hint="default" w:eastAsia="宋体"/>
          <w:lang w:val="en-US" w:eastAsia="zh-CN"/>
        </w:rPr>
      </w:pPr>
      <w:r>
        <w:rPr>
          <w:rFonts w:hint="eastAsia"/>
          <w:lang w:val="en-US" w:eastAsia="zh-CN"/>
        </w:rPr>
        <w:t>图2.14</w:t>
      </w:r>
      <w:r>
        <w:rPr>
          <w:rFonts w:hint="eastAsia"/>
        </w:rPr>
        <w:t>反相</w:t>
      </w:r>
      <w:r>
        <w:rPr>
          <w:rFonts w:hint="eastAsia"/>
          <w:lang w:val="en-US" w:eastAsia="zh-CN"/>
        </w:rPr>
        <w:t>比例</w:t>
      </w:r>
      <w:r>
        <w:rPr>
          <w:rFonts w:hint="eastAsia"/>
        </w:rPr>
        <w:t>运算电路</w:t>
      </w:r>
    </w:p>
    <w:p w14:paraId="6B8D19CD">
      <w:pPr>
        <w:ind w:firstLine="480"/>
        <w:rPr>
          <w:rFonts w:hint="eastAsia" w:eastAsia="宋体"/>
          <w:lang w:eastAsia="zh-CN"/>
        </w:rPr>
      </w:pPr>
    </w:p>
    <w:p w14:paraId="338E2C95">
      <w:pPr>
        <w:ind w:firstLine="480" w:firstLineChars="0"/>
        <w:rPr>
          <w:b/>
        </w:rPr>
      </w:pPr>
      <w:r>
        <w:rPr>
          <w:rFonts w:hint="eastAsia"/>
          <w:b/>
        </w:rPr>
        <w:t>（</w:t>
      </w:r>
      <w:r>
        <w:rPr>
          <w:b/>
        </w:rPr>
        <w:t>3</w:t>
      </w:r>
      <w:r>
        <w:rPr>
          <w:rFonts w:hint="eastAsia"/>
          <w:b/>
        </w:rPr>
        <w:t>）其他说明</w:t>
      </w:r>
    </w:p>
    <w:p w14:paraId="709C509D">
      <w:pPr>
        <w:ind w:firstLine="480"/>
        <w:rPr>
          <w:rFonts w:ascii="宋体" w:hAnsi="宋体" w:eastAsia="宋体" w:cs="宋体"/>
          <w:sz w:val="24"/>
          <w:szCs w:val="24"/>
        </w:rPr>
      </w:pPr>
      <w:r>
        <w:rPr>
          <w:rFonts w:ascii="宋体" w:hAnsi="宋体" w:eastAsia="宋体" w:cs="宋体"/>
          <w:sz w:val="24"/>
          <w:szCs w:val="24"/>
        </w:rPr>
        <w:t>同相端 1kΩ 电阻为平衡电阻，匹配输入回路直流电阻，降低零点漂移；电路放大倍数小，输出峰值远小于 ±9V 电源电压，不会出现波形削顶失真，1kHz 输入信号在 OP07 工作频带内，放大效果稳定。</w:t>
      </w:r>
    </w:p>
    <w:p w14:paraId="5F9BAAB9">
      <w:pPr>
        <w:ind w:firstLine="480"/>
        <w:rPr>
          <w:rFonts w:ascii="宋体" w:hAnsi="宋体" w:eastAsia="宋体" w:cs="宋体"/>
          <w:sz w:val="24"/>
          <w:szCs w:val="24"/>
        </w:rPr>
      </w:pPr>
    </w:p>
    <w:p w14:paraId="37CD8D0C">
      <w:pPr>
        <w:pStyle w:val="30"/>
      </w:pPr>
      <w:bookmarkStart w:id="18" w:name="_Toc107928225"/>
      <w:r>
        <w:t xml:space="preserve">2.2.2.2 </w:t>
      </w:r>
      <w:r>
        <w:rPr>
          <w:rFonts w:hint="eastAsia"/>
        </w:rPr>
        <w:t>同相比例运算电路设计与仿真</w:t>
      </w:r>
      <w:bookmarkEnd w:id="18"/>
    </w:p>
    <w:p w14:paraId="63A8E27E">
      <w:pPr>
        <w:ind w:firstLine="480" w:firstLineChars="0"/>
        <w:rPr>
          <w:b/>
        </w:rPr>
      </w:pPr>
      <w:r>
        <w:rPr>
          <w:rFonts w:hint="eastAsia"/>
          <w:b/>
        </w:rPr>
        <w:t>（1）设计电路与仿真结果</w:t>
      </w:r>
    </w:p>
    <w:p w14:paraId="3E36E839">
      <w:pPr>
        <w:bidi w:val="0"/>
      </w:pPr>
      <w:r>
        <w:rPr>
          <w:rFonts w:ascii="宋体" w:hAnsi="宋体" w:eastAsia="宋体" w:cs="宋体"/>
          <w:kern w:val="0"/>
          <w:sz w:val="24"/>
          <w:szCs w:val="24"/>
          <w:lang w:val="en-US" w:eastAsia="zh-CN" w:bidi="ar"/>
        </w:rPr>
        <w:t>本电路采用 OP07 运算放大器、±9V 双电源供电搭建</w:t>
      </w:r>
      <w:r>
        <w:rPr>
          <w:lang w:val="en-US" w:eastAsia="zh-CN"/>
        </w:rPr>
        <w:t>同相比例运算电路</w:t>
      </w:r>
      <w:r>
        <w:rPr>
          <w:rFonts w:ascii="宋体" w:hAnsi="宋体" w:eastAsia="宋体" w:cs="宋体"/>
          <w:kern w:val="0"/>
          <w:sz w:val="24"/>
          <w:szCs w:val="24"/>
          <w:lang w:val="en-US" w:eastAsia="zh-CN" w:bidi="ar"/>
        </w:rPr>
        <w:t>，反相输入端经 1kΩ 电阻 R2 接地，2kΩ 反馈电阻 R3 跨接输出端与反相输入端构成负反馈结构，输入信号源 R1 (1) 为正弦激励，通过 1kΩ 电阻 R1 接入运放同相输入端。理论电压放大倍数</w:t>
      </w:r>
      <w:r>
        <w:rPr>
          <w:rFonts w:hint="eastAsia" w:ascii="宋体" w:hAnsi="宋体" w:cs="宋体"/>
          <w:kern w:val="0"/>
          <w:sz w:val="24"/>
          <w:szCs w:val="24"/>
          <w:lang w:val="en-US" w:eastAsia="zh-CN" w:bidi="ar"/>
        </w:rPr>
        <w:t>为3</w:t>
      </w:r>
      <w:r>
        <w:rPr>
          <w:rFonts w:ascii="宋体" w:hAnsi="宋体" w:eastAsia="宋体" w:cs="宋体"/>
          <w:kern w:val="0"/>
          <w:sz w:val="24"/>
          <w:szCs w:val="24"/>
          <w:lang w:val="en-US" w:eastAsia="zh-CN" w:bidi="ar"/>
        </w:rPr>
        <w:t>，仿真示波器可观测到输出波形和输入波形相位一致、幅值放大 3 倍，输出稳态数值和理论计算匹配，波形无饱和削顶问题。</w:t>
      </w:r>
    </w:p>
    <w:p w14:paraId="3C5BA61B">
      <w:pPr>
        <w:keepNext w:val="0"/>
        <w:keepLines w:val="0"/>
        <w:widowControl/>
        <w:suppressLineNumbers w:val="0"/>
        <w:jc w:val="left"/>
      </w:pPr>
      <w:r>
        <w:drawing>
          <wp:inline distT="0" distB="0" distL="114300" distR="114300">
            <wp:extent cx="5848985" cy="4672330"/>
            <wp:effectExtent l="0" t="0" r="5715" b="12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7"/>
                    <a:stretch>
                      <a:fillRect/>
                    </a:stretch>
                  </pic:blipFill>
                  <pic:spPr>
                    <a:xfrm>
                      <a:off x="0" y="0"/>
                      <a:ext cx="5848985" cy="4672330"/>
                    </a:xfrm>
                    <a:prstGeom prst="rect">
                      <a:avLst/>
                    </a:prstGeom>
                    <a:noFill/>
                    <a:ln>
                      <a:noFill/>
                    </a:ln>
                  </pic:spPr>
                </pic:pic>
              </a:graphicData>
            </a:graphic>
          </wp:inline>
        </w:drawing>
      </w:r>
    </w:p>
    <w:p w14:paraId="01A45893">
      <w:pPr>
        <w:pStyle w:val="32"/>
        <w:bidi w:val="0"/>
      </w:pPr>
      <w:r>
        <w:rPr>
          <w:rFonts w:hint="eastAsia"/>
          <w:lang w:val="en-US" w:eastAsia="zh-CN"/>
        </w:rPr>
        <w:t>图2.15</w:t>
      </w:r>
      <w:r>
        <w:rPr>
          <w:rFonts w:hint="eastAsia"/>
        </w:rPr>
        <w:t>同相比例运算电路</w:t>
      </w:r>
    </w:p>
    <w:p w14:paraId="23003885">
      <w:pPr>
        <w:numPr>
          <w:ilvl w:val="0"/>
          <w:numId w:val="4"/>
        </w:numPr>
        <w:ind w:firstLine="480" w:firstLineChars="0"/>
        <w:rPr>
          <w:rFonts w:hint="eastAsia"/>
          <w:b/>
        </w:rPr>
      </w:pPr>
      <w:r>
        <w:rPr>
          <w:rFonts w:hint="eastAsia"/>
          <w:b/>
        </w:rPr>
        <w:t>电路工作原理分析及关键监测点波形和相关监测值说明</w:t>
      </w:r>
    </w:p>
    <w:p w14:paraId="402F7F54">
      <w:pPr>
        <w:ind w:firstLine="482"/>
        <w:rPr>
          <w:b/>
        </w:rPr>
      </w:pPr>
      <w:r>
        <w:rPr>
          <w:rFonts w:hint="eastAsia"/>
          <w:b/>
        </w:rPr>
        <w:t>1）电路工作原理分析</w:t>
      </w:r>
    </w:p>
    <w:p w14:paraId="60F76719">
      <w:pPr>
        <w:bidi w:val="0"/>
      </w:pPr>
      <w:r>
        <w:t>电路依托运放虚短和虚断特性工作，虚断让运放输入端几乎无电流，虚短使反相端电位跟随同相端输入电位变化，配合反馈电阻实现稳定的同相放大。输入监测点是设定幅值、频率的正弦波形，同相端电位和输入信号一致；输出监测点的正弦波形和输入同相位，峰值为输入峰值的 3 倍，全程放大倍数保持恒定。图中静态近似零输入时输出仅有毫伏级微小漂移电压，符合运放静态误差特性。</w:t>
      </w:r>
    </w:p>
    <w:p w14:paraId="7005E3CB">
      <w:pPr>
        <w:ind w:firstLine="482"/>
        <w:rPr>
          <w:b/>
        </w:rPr>
      </w:pPr>
      <w:r>
        <w:rPr>
          <w:b/>
        </w:rPr>
        <w:t>2</w:t>
      </w:r>
      <w:r>
        <w:rPr>
          <w:rFonts w:hint="eastAsia"/>
          <w:b/>
        </w:rPr>
        <w:t>）关键监测点波形及电压值</w:t>
      </w:r>
    </w:p>
    <w:p w14:paraId="3F3D99FE">
      <w:pPr>
        <w:numPr>
          <w:ilvl w:val="0"/>
          <w:numId w:val="0"/>
        </w:numPr>
        <w:rPr>
          <w:rFonts w:hint="eastAsia"/>
          <w:b/>
        </w:rPr>
      </w:pPr>
      <w:r>
        <w:drawing>
          <wp:inline distT="0" distB="0" distL="114300" distR="114300">
            <wp:extent cx="5846445" cy="3148330"/>
            <wp:effectExtent l="0" t="0" r="8255" b="12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8"/>
                    <a:stretch>
                      <a:fillRect/>
                    </a:stretch>
                  </pic:blipFill>
                  <pic:spPr>
                    <a:xfrm>
                      <a:off x="0" y="0"/>
                      <a:ext cx="5846445" cy="3148330"/>
                    </a:xfrm>
                    <a:prstGeom prst="rect">
                      <a:avLst/>
                    </a:prstGeom>
                    <a:noFill/>
                    <a:ln>
                      <a:noFill/>
                    </a:ln>
                  </pic:spPr>
                </pic:pic>
              </a:graphicData>
            </a:graphic>
          </wp:inline>
        </w:drawing>
      </w:r>
    </w:p>
    <w:p w14:paraId="5A851092">
      <w:pPr>
        <w:pStyle w:val="32"/>
        <w:bidi w:val="0"/>
        <w:rPr>
          <w:rFonts w:hint="default" w:eastAsia="宋体"/>
          <w:lang w:val="en-US" w:eastAsia="zh-CN"/>
        </w:rPr>
      </w:pPr>
      <w:r>
        <w:rPr>
          <w:rFonts w:hint="eastAsia"/>
          <w:lang w:val="en-US" w:eastAsia="zh-CN"/>
        </w:rPr>
        <w:t>图2.16</w:t>
      </w:r>
      <w:r>
        <w:rPr>
          <w:rFonts w:hint="eastAsia"/>
        </w:rPr>
        <w:t>同相比例运算电路</w:t>
      </w:r>
    </w:p>
    <w:p w14:paraId="3DD98B1A">
      <w:pPr>
        <w:numPr>
          <w:ilvl w:val="0"/>
          <w:numId w:val="4"/>
        </w:numPr>
        <w:ind w:left="0" w:leftChars="0" w:firstLine="480" w:firstLineChars="0"/>
        <w:rPr>
          <w:rFonts w:hint="eastAsia"/>
          <w:b/>
        </w:rPr>
      </w:pPr>
      <w:r>
        <w:rPr>
          <w:rFonts w:hint="eastAsia"/>
          <w:b/>
        </w:rPr>
        <w:t>其他说明</w:t>
      </w:r>
    </w:p>
    <w:p w14:paraId="3D129572">
      <w:pPr>
        <w:bidi w:val="0"/>
      </w:pPr>
      <w:r>
        <w:t>R2 作为反相端接地电阻，和反馈 R3 配合确定放大倍数，同时它和前端等效电阻匹配，能减小输入偏置电流带来的零点漂移；3 倍的放大倍率下，正常输入的输出幅度远低于 ±9V 电源电压上限，不会出现输出饱和失真；选用的 OP07 带宽可以覆盖常规低频正弦信号，能稳定维持固定放大比例。</w:t>
      </w:r>
    </w:p>
    <w:p w14:paraId="2F522295">
      <w:pPr>
        <w:bidi w:val="0"/>
        <w:rPr>
          <w:rFonts w:hint="eastAsia"/>
          <w:lang w:val="en-US" w:eastAsia="zh-CN"/>
        </w:rPr>
      </w:pPr>
    </w:p>
    <w:p w14:paraId="1E51BD80">
      <w:pPr>
        <w:pStyle w:val="30"/>
      </w:pPr>
      <w:bookmarkStart w:id="19" w:name="_Toc107928226"/>
      <w:r>
        <w:t xml:space="preserve">2.2.2.3 </w:t>
      </w:r>
      <w:r>
        <w:rPr>
          <w:rFonts w:hint="eastAsia"/>
        </w:rPr>
        <w:t>反相相加法运算电路设计与仿真</w:t>
      </w:r>
      <w:bookmarkEnd w:id="19"/>
    </w:p>
    <w:p w14:paraId="40DF8C06">
      <w:pPr>
        <w:ind w:firstLine="480" w:firstLineChars="0"/>
        <w:rPr>
          <w:b/>
        </w:rPr>
      </w:pPr>
      <w:r>
        <w:rPr>
          <w:rFonts w:hint="eastAsia"/>
          <w:b/>
        </w:rPr>
        <w:t>（1）设计电路与仿真结果</w:t>
      </w:r>
    </w:p>
    <w:p w14:paraId="3376BD02">
      <w:pPr>
        <w:ind w:firstLine="480"/>
      </w:pPr>
      <w:r>
        <w:rPr>
          <w:rFonts w:ascii="宋体" w:hAnsi="宋体" w:eastAsia="宋体" w:cs="宋体"/>
          <w:sz w:val="24"/>
          <w:szCs w:val="24"/>
        </w:rPr>
        <w:t>本电路为三路反相加法运算电路，采用 OP07 运放，±9V 电源供电，1kΩ 电阻 R1 接在同相端接地用于电阻平衡，三路正弦输入信号分别经 1kΩ 电阻 R2、R4、R5 接入运放反相输入端，2kΩ 反馈电阻 R3 跨接输出端与反相端。示波器观测三路输入波形与输出波形，输出波形与各路输入相位相反，幅值为三路输入信号叠加放大后的结果，波形无削顶失真，空载状态下输出仅有微小零点漂移，仿真结果符合反相加法运算规律。</w:t>
      </w:r>
      <w:r>
        <w:drawing>
          <wp:inline distT="0" distB="0" distL="114300" distR="114300">
            <wp:extent cx="5850255" cy="5388610"/>
            <wp:effectExtent l="0" t="0" r="4445" b="889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9"/>
                    <a:stretch>
                      <a:fillRect/>
                    </a:stretch>
                  </pic:blipFill>
                  <pic:spPr>
                    <a:xfrm>
                      <a:off x="0" y="0"/>
                      <a:ext cx="5850255" cy="5388610"/>
                    </a:xfrm>
                    <a:prstGeom prst="rect">
                      <a:avLst/>
                    </a:prstGeom>
                    <a:noFill/>
                    <a:ln>
                      <a:noFill/>
                    </a:ln>
                  </pic:spPr>
                </pic:pic>
              </a:graphicData>
            </a:graphic>
          </wp:inline>
        </w:drawing>
      </w:r>
    </w:p>
    <w:p w14:paraId="013F9655">
      <w:pPr>
        <w:pStyle w:val="32"/>
        <w:bidi w:val="0"/>
        <w:rPr>
          <w:rFonts w:hint="default"/>
          <w:lang w:val="en-US" w:eastAsia="zh-CN"/>
        </w:rPr>
      </w:pPr>
      <w:r>
        <w:rPr>
          <w:rFonts w:hint="eastAsia"/>
          <w:lang w:val="en-US" w:eastAsia="zh-CN"/>
        </w:rPr>
        <w:t>图2.17</w:t>
      </w:r>
      <w:r>
        <w:rPr>
          <w:rFonts w:hint="eastAsia"/>
        </w:rPr>
        <w:t>反相相加法运算电路</w:t>
      </w:r>
    </w:p>
    <w:p w14:paraId="695307A1">
      <w:pPr>
        <w:ind w:firstLine="480" w:firstLineChars="0"/>
        <w:rPr>
          <w:b/>
        </w:rPr>
      </w:pPr>
      <w:r>
        <w:rPr>
          <w:rFonts w:hint="eastAsia"/>
          <w:b/>
        </w:rPr>
        <w:t>（2）电路工作原理分析及关键监测点波形和相关监测值说明</w:t>
      </w:r>
    </w:p>
    <w:p w14:paraId="2B16FB5E">
      <w:pPr>
        <w:ind w:firstLine="482"/>
        <w:rPr>
          <w:b/>
        </w:rPr>
      </w:pPr>
      <w:r>
        <w:rPr>
          <w:rFonts w:hint="eastAsia"/>
          <w:b/>
        </w:rPr>
        <w:t>1）电路工作原理分析</w:t>
      </w:r>
    </w:p>
    <w:p w14:paraId="2BE47C15">
      <w:pPr>
        <w:numPr>
          <w:numId w:val="0"/>
        </w:numPr>
        <w:ind w:leftChars="200" w:firstLine="419" w:firstLineChars="0"/>
        <w:rPr>
          <w:rFonts w:hint="eastAsia"/>
          <w:b/>
        </w:rPr>
      </w:pPr>
      <w:r>
        <w:rPr>
          <w:rFonts w:ascii="宋体" w:hAnsi="宋体" w:eastAsia="宋体" w:cs="宋体"/>
          <w:sz w:val="24"/>
          <w:szCs w:val="24"/>
        </w:rPr>
        <w:t>电路依靠运放虚断、虚地特性实现多路信号求和，同相端接地使反相端电位近似为零，各路输入信号产生的电流全部汇总流入反馈电阻完成叠加，最终转化为输出电压。三路输入监测点为同规格正弦波形，输出监测点波形相位与输入相反，幅值随三路输入电压叠加变化，全程信号缩放比例保持稳定</w:t>
      </w:r>
      <w:r>
        <w:rPr>
          <w:rFonts w:hint="eastAsia" w:ascii="宋体" w:hAnsi="宋体" w:cs="宋体"/>
          <w:sz w:val="24"/>
          <w:szCs w:val="24"/>
          <w:lang w:eastAsia="zh-CN"/>
        </w:rPr>
        <w:t>。</w:t>
      </w:r>
    </w:p>
    <w:p w14:paraId="1FE04E36">
      <w:pPr>
        <w:numPr>
          <w:ilvl w:val="0"/>
          <w:numId w:val="2"/>
        </w:numPr>
        <w:ind w:left="0" w:leftChars="0" w:firstLine="482" w:firstLineChars="200"/>
        <w:rPr>
          <w:rFonts w:hint="eastAsia"/>
          <w:b/>
        </w:rPr>
      </w:pPr>
      <w:r>
        <w:rPr>
          <w:rFonts w:hint="eastAsia"/>
          <w:b/>
        </w:rPr>
        <w:t>关键监测点波形及电压值</w:t>
      </w:r>
    </w:p>
    <w:p w14:paraId="7D19E4FF">
      <w:pPr>
        <w:numPr>
          <w:ilvl w:val="0"/>
          <w:numId w:val="0"/>
        </w:numPr>
        <w:ind w:leftChars="200"/>
        <w:rPr>
          <w:rFonts w:hint="eastAsia"/>
          <w:b/>
        </w:rPr>
      </w:pPr>
    </w:p>
    <w:p w14:paraId="6FE0A378">
      <w:pPr>
        <w:ind w:firstLine="480"/>
        <w:rPr>
          <w:rFonts w:ascii="宋体" w:hAnsi="宋体" w:eastAsia="宋体" w:cs="宋体"/>
          <w:sz w:val="24"/>
          <w:szCs w:val="24"/>
        </w:rPr>
      </w:pPr>
    </w:p>
    <w:p w14:paraId="59557CD7">
      <w:pPr>
        <w:ind w:left="0" w:leftChars="0" w:firstLine="0" w:firstLineChars="0"/>
        <w:rPr>
          <w:rFonts w:ascii="宋体" w:hAnsi="宋体" w:eastAsia="宋体" w:cs="宋体"/>
          <w:sz w:val="24"/>
          <w:szCs w:val="24"/>
        </w:rPr>
      </w:pPr>
      <w:r>
        <w:drawing>
          <wp:inline distT="0" distB="0" distL="114300" distR="114300">
            <wp:extent cx="5846445" cy="2607945"/>
            <wp:effectExtent l="0" t="0" r="8255" b="825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30"/>
                    <a:stretch>
                      <a:fillRect/>
                    </a:stretch>
                  </pic:blipFill>
                  <pic:spPr>
                    <a:xfrm>
                      <a:off x="0" y="0"/>
                      <a:ext cx="5846445" cy="2607945"/>
                    </a:xfrm>
                    <a:prstGeom prst="rect">
                      <a:avLst/>
                    </a:prstGeom>
                    <a:noFill/>
                    <a:ln>
                      <a:noFill/>
                    </a:ln>
                  </pic:spPr>
                </pic:pic>
              </a:graphicData>
            </a:graphic>
          </wp:inline>
        </w:drawing>
      </w:r>
    </w:p>
    <w:p w14:paraId="763D6373">
      <w:pPr>
        <w:pStyle w:val="32"/>
        <w:bidi w:val="0"/>
        <w:rPr>
          <w:rFonts w:hint="default"/>
          <w:lang w:val="en-US" w:eastAsia="zh-CN"/>
        </w:rPr>
      </w:pPr>
      <w:r>
        <w:rPr>
          <w:rFonts w:hint="eastAsia"/>
          <w:lang w:val="en-US" w:eastAsia="zh-CN"/>
        </w:rPr>
        <w:t>图2.18</w:t>
      </w:r>
      <w:r>
        <w:rPr>
          <w:rFonts w:hint="eastAsia"/>
        </w:rPr>
        <w:t>反相相加法运算电路</w:t>
      </w:r>
    </w:p>
    <w:p w14:paraId="57D93C68">
      <w:pPr>
        <w:ind w:firstLine="480"/>
        <w:rPr>
          <w:rFonts w:ascii="宋体" w:hAnsi="宋体" w:eastAsia="宋体" w:cs="宋体"/>
          <w:sz w:val="24"/>
          <w:szCs w:val="24"/>
        </w:rPr>
      </w:pPr>
    </w:p>
    <w:p w14:paraId="30CB21F7">
      <w:pPr>
        <w:numPr>
          <w:ilvl w:val="0"/>
          <w:numId w:val="4"/>
        </w:numPr>
        <w:ind w:left="0" w:leftChars="0" w:firstLine="480" w:firstLineChars="0"/>
        <w:rPr>
          <w:rFonts w:hint="eastAsia"/>
          <w:b/>
        </w:rPr>
      </w:pPr>
      <w:r>
        <w:rPr>
          <w:rFonts w:hint="eastAsia"/>
          <w:b/>
        </w:rPr>
        <w:t>其他说明</w:t>
      </w:r>
    </w:p>
    <w:p w14:paraId="49973CD2">
      <w:pPr>
        <w:bidi w:val="0"/>
      </w:pPr>
      <w:r>
        <w:t>接地的 1kΩ 电阻用于匹配输入端直流电阻，减小零点漂移；反馈电阻取值确定电路放大倍数，刚好抵消多路输入均分带来的幅值衰减，直接完成三路电压相加；电路输出最大幅值远小于 ±9V 供电电压，不会出现波形削顶失真，常规低频正弦信号均可稳定完成求和放大。</w:t>
      </w:r>
    </w:p>
    <w:p w14:paraId="41457520">
      <w:pPr>
        <w:numPr>
          <w:ilvl w:val="0"/>
          <w:numId w:val="0"/>
        </w:numPr>
        <w:ind w:firstLine="420" w:firstLineChars="0"/>
        <w:rPr>
          <w:rFonts w:ascii="宋体" w:hAnsi="宋体" w:eastAsia="宋体" w:cs="宋体"/>
          <w:sz w:val="24"/>
          <w:szCs w:val="24"/>
        </w:rPr>
      </w:pPr>
    </w:p>
    <w:p w14:paraId="4A052EE9">
      <w:pPr>
        <w:pStyle w:val="30"/>
      </w:pPr>
      <w:bookmarkStart w:id="20" w:name="_Toc107928227"/>
      <w:r>
        <w:t xml:space="preserve">2.2.2.4 </w:t>
      </w:r>
      <w:r>
        <w:rPr>
          <w:rFonts w:hint="eastAsia"/>
        </w:rPr>
        <w:t>同相加法运算电路设计与仿真</w:t>
      </w:r>
      <w:bookmarkEnd w:id="20"/>
    </w:p>
    <w:p w14:paraId="43E58CB1">
      <w:pPr>
        <w:ind w:firstLine="480" w:firstLineChars="0"/>
        <w:rPr>
          <w:rFonts w:hint="eastAsia"/>
          <w:b/>
        </w:rPr>
      </w:pPr>
      <w:r>
        <w:rPr>
          <w:rFonts w:hint="eastAsia"/>
          <w:b/>
        </w:rPr>
        <w:t>（1）设计电路与仿真结果</w:t>
      </w:r>
    </w:p>
    <w:p w14:paraId="05E9DFC8">
      <w:pPr>
        <w:ind w:firstLine="480" w:firstLineChars="0"/>
      </w:pPr>
      <w:r>
        <w:rPr>
          <w:rFonts w:ascii="宋体" w:hAnsi="宋体" w:eastAsia="宋体" w:cs="宋体"/>
          <w:sz w:val="24"/>
          <w:szCs w:val="24"/>
        </w:rPr>
        <w:t>该电路为三路同相加法运算电路，采用 OP07 运放，搭配 ±9V 双电源供电，三路正弦输入信号分别通过 1kΩ 电阻并联接入运放同相输入端，反相端接 1kΩ 电阻接地，2kΩ 反馈电阻连接输出端与反相端。使用示波器观测三路输入波形与输出波形，输出波形与各路输入波形相位一致，幅值为三路输入叠加放大后的结果，波形完整无削顶失真，无输入信号时输出仅有微弱零点漂移电压，仿真现象符合同相加法运算特性。</w:t>
      </w:r>
      <w:r>
        <w:drawing>
          <wp:inline distT="0" distB="0" distL="114300" distR="114300">
            <wp:extent cx="5791200" cy="5048250"/>
            <wp:effectExtent l="0" t="0" r="0" b="635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31"/>
                    <a:stretch>
                      <a:fillRect/>
                    </a:stretch>
                  </pic:blipFill>
                  <pic:spPr>
                    <a:xfrm>
                      <a:off x="0" y="0"/>
                      <a:ext cx="5791200" cy="5048250"/>
                    </a:xfrm>
                    <a:prstGeom prst="rect">
                      <a:avLst/>
                    </a:prstGeom>
                    <a:noFill/>
                    <a:ln>
                      <a:noFill/>
                    </a:ln>
                  </pic:spPr>
                </pic:pic>
              </a:graphicData>
            </a:graphic>
          </wp:inline>
        </w:drawing>
      </w:r>
    </w:p>
    <w:p w14:paraId="5295410A">
      <w:pPr>
        <w:pStyle w:val="32"/>
        <w:bidi w:val="0"/>
        <w:rPr>
          <w:rFonts w:hint="default"/>
          <w:lang w:val="en-US" w:eastAsia="zh-CN"/>
        </w:rPr>
      </w:pPr>
      <w:r>
        <w:rPr>
          <w:rFonts w:hint="eastAsia"/>
          <w:lang w:val="en-US" w:eastAsia="zh-CN"/>
        </w:rPr>
        <w:t>图2.19</w:t>
      </w:r>
      <w:r>
        <w:rPr>
          <w:rFonts w:hint="eastAsia"/>
        </w:rPr>
        <w:t>同相加法运算电路</w:t>
      </w:r>
    </w:p>
    <w:p w14:paraId="5853394B">
      <w:pPr>
        <w:ind w:firstLine="480"/>
      </w:pPr>
    </w:p>
    <w:p w14:paraId="0BC9C7AB">
      <w:pPr>
        <w:ind w:firstLine="480" w:firstLineChars="0"/>
        <w:rPr>
          <w:b/>
        </w:rPr>
      </w:pPr>
      <w:r>
        <w:rPr>
          <w:rFonts w:hint="eastAsia"/>
          <w:b/>
        </w:rPr>
        <w:t>（2）电路工作原理分析及关键监测点波形和相关监测值说明</w:t>
      </w:r>
    </w:p>
    <w:p w14:paraId="7DECD3F4">
      <w:pPr>
        <w:ind w:firstLine="482"/>
        <w:rPr>
          <w:b/>
        </w:rPr>
      </w:pPr>
      <w:r>
        <w:rPr>
          <w:rFonts w:hint="eastAsia"/>
          <w:b/>
        </w:rPr>
        <w:t>1）电路工作原理分析</w:t>
      </w:r>
    </w:p>
    <w:p w14:paraId="53FEC75C">
      <w:pPr>
        <w:ind w:firstLine="482"/>
        <w:rPr>
          <w:rFonts w:ascii="宋体" w:hAnsi="宋体" w:eastAsia="宋体" w:cs="宋体"/>
          <w:sz w:val="24"/>
          <w:szCs w:val="24"/>
        </w:rPr>
      </w:pPr>
      <w:r>
        <w:rPr>
          <w:rFonts w:ascii="宋体" w:hAnsi="宋体" w:eastAsia="宋体" w:cs="宋体"/>
          <w:sz w:val="24"/>
          <w:szCs w:val="24"/>
        </w:rPr>
        <w:t>电路依托运放虚断、虚短特性实现三路信号求和放大，运放输入端几乎无电流，三路输入电压在同相端完成叠加均分，反相端电位跟随同相端合成电压同步变化，反馈网络对合成电压进行固定比例放大。三路输入监测点均为相同规格正弦波形，输出监测点波形与输入同相位，幅值对应三路输入叠加后的数值，信号放大比例全程保持稳定不变。</w:t>
      </w:r>
    </w:p>
    <w:p w14:paraId="16430836">
      <w:pPr>
        <w:ind w:firstLine="482"/>
        <w:rPr>
          <w:b/>
        </w:rPr>
      </w:pPr>
      <w:r>
        <w:rPr>
          <w:b/>
        </w:rPr>
        <w:t>2</w:t>
      </w:r>
      <w:r>
        <w:rPr>
          <w:rFonts w:hint="eastAsia"/>
          <w:b/>
        </w:rPr>
        <w:t>）关键监测点波形及电压值</w:t>
      </w:r>
    </w:p>
    <w:p w14:paraId="10A79CF1">
      <w:pPr>
        <w:ind w:firstLine="480"/>
        <w:rPr>
          <w:rFonts w:ascii="宋体" w:hAnsi="宋体" w:eastAsia="宋体" w:cs="宋体"/>
          <w:sz w:val="24"/>
          <w:szCs w:val="24"/>
        </w:rPr>
      </w:pPr>
    </w:p>
    <w:p w14:paraId="4DBCD565">
      <w:pPr>
        <w:ind w:firstLine="480"/>
      </w:pPr>
      <w:r>
        <w:drawing>
          <wp:inline distT="0" distB="0" distL="114300" distR="114300">
            <wp:extent cx="5850890" cy="2324735"/>
            <wp:effectExtent l="0" t="0" r="3810" b="1206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32"/>
                    <a:stretch>
                      <a:fillRect/>
                    </a:stretch>
                  </pic:blipFill>
                  <pic:spPr>
                    <a:xfrm>
                      <a:off x="0" y="0"/>
                      <a:ext cx="5850890" cy="2324735"/>
                    </a:xfrm>
                    <a:prstGeom prst="rect">
                      <a:avLst/>
                    </a:prstGeom>
                    <a:noFill/>
                    <a:ln>
                      <a:noFill/>
                    </a:ln>
                  </pic:spPr>
                </pic:pic>
              </a:graphicData>
            </a:graphic>
          </wp:inline>
        </w:drawing>
      </w:r>
    </w:p>
    <w:p w14:paraId="17DEF8AC">
      <w:pPr>
        <w:pStyle w:val="32"/>
        <w:bidi w:val="0"/>
        <w:rPr>
          <w:rFonts w:hint="default"/>
          <w:lang w:val="en-US" w:eastAsia="zh-CN"/>
        </w:rPr>
      </w:pPr>
      <w:r>
        <w:rPr>
          <w:rFonts w:hint="eastAsia"/>
          <w:lang w:val="en-US" w:eastAsia="zh-CN"/>
        </w:rPr>
        <w:t>图2.20</w:t>
      </w:r>
      <w:r>
        <w:rPr>
          <w:rFonts w:hint="eastAsia"/>
        </w:rPr>
        <w:t>同相加法运算电路</w:t>
      </w:r>
    </w:p>
    <w:p w14:paraId="3A30D7C0">
      <w:pPr>
        <w:ind w:firstLine="480"/>
      </w:pPr>
    </w:p>
    <w:p w14:paraId="35787BD6">
      <w:pPr>
        <w:numPr>
          <w:ilvl w:val="0"/>
          <w:numId w:val="5"/>
        </w:numPr>
        <w:ind w:firstLine="480" w:firstLineChars="0"/>
        <w:rPr>
          <w:rFonts w:hint="eastAsia"/>
          <w:b/>
        </w:rPr>
      </w:pPr>
      <w:r>
        <w:rPr>
          <w:rFonts w:hint="eastAsia"/>
          <w:b/>
        </w:rPr>
        <w:t>其他说明</w:t>
      </w:r>
    </w:p>
    <w:p w14:paraId="7F4FAA74">
      <w:pPr>
        <w:numPr>
          <w:ilvl w:val="0"/>
          <w:numId w:val="0"/>
        </w:numPr>
        <w:ind w:firstLine="420" w:firstLineChars="0"/>
        <w:rPr>
          <w:rFonts w:hint="eastAsia"/>
          <w:b/>
        </w:rPr>
      </w:pPr>
      <w:r>
        <w:rPr>
          <w:rFonts w:ascii="宋体" w:hAnsi="宋体" w:eastAsia="宋体" w:cs="宋体"/>
          <w:sz w:val="24"/>
          <w:szCs w:val="24"/>
        </w:rPr>
        <w:t>反相端接地电阻平衡输入直流电阻，削弱零点漂移；电路输入阻抗高，但各路输入互相干扰；电阻取值留有电压余量，OP07 低温漂特性保证求和测量精度。</w:t>
      </w:r>
    </w:p>
    <w:p w14:paraId="341AEC11">
      <w:pPr>
        <w:ind w:firstLine="480"/>
      </w:pPr>
    </w:p>
    <w:p w14:paraId="07DF23E4">
      <w:pPr>
        <w:ind w:firstLine="480"/>
      </w:pPr>
    </w:p>
    <w:p w14:paraId="1670A1E5">
      <w:pPr>
        <w:pStyle w:val="30"/>
      </w:pPr>
      <w:bookmarkStart w:id="21" w:name="_Toc107928228"/>
      <w:r>
        <w:t xml:space="preserve">2.2.2.5 </w:t>
      </w:r>
      <w:r>
        <w:rPr>
          <w:rFonts w:hint="eastAsia"/>
        </w:rPr>
        <w:t>减法运算电路设计与仿真</w:t>
      </w:r>
      <w:bookmarkEnd w:id="21"/>
    </w:p>
    <w:p w14:paraId="79FF8D47">
      <w:pPr>
        <w:ind w:firstLine="480" w:firstLineChars="0"/>
        <w:rPr>
          <w:b/>
        </w:rPr>
      </w:pPr>
      <w:r>
        <w:rPr>
          <w:rFonts w:hint="eastAsia"/>
          <w:b/>
        </w:rPr>
        <w:t>（1）设计电路与仿真结果</w:t>
      </w:r>
    </w:p>
    <w:p w14:paraId="5BDBDABF">
      <w:pPr>
        <w:ind w:firstLine="480"/>
        <w:rPr>
          <w:rFonts w:hint="eastAsia" w:ascii="宋体" w:hAnsi="宋体" w:cs="宋体"/>
          <w:sz w:val="24"/>
          <w:szCs w:val="24"/>
          <w:lang w:eastAsia="zh-CN"/>
        </w:rPr>
      </w:pPr>
      <w:r>
        <w:rPr>
          <w:rFonts w:ascii="宋体" w:hAnsi="宋体" w:eastAsia="宋体" w:cs="宋体"/>
          <w:sz w:val="24"/>
          <w:szCs w:val="24"/>
        </w:rPr>
        <w:t>采用 OP07 运放、±9V 供电，两路直流输入分别经 1kΩ 电阻接同相、反相端，同相端配 10kΩ 接地电阻，2kΩ 构成反馈；电路实现两路输入差值比例运算，多组输入下输出均符合差值放大规律，无饱和失真</w:t>
      </w:r>
      <w:r>
        <w:rPr>
          <w:rFonts w:hint="eastAsia" w:ascii="宋体" w:hAnsi="宋体" w:cs="宋体"/>
          <w:sz w:val="24"/>
          <w:szCs w:val="24"/>
          <w:lang w:eastAsia="zh-CN"/>
        </w:rPr>
        <w:t>。</w:t>
      </w:r>
    </w:p>
    <w:p w14:paraId="777FFB38">
      <w:pPr>
        <w:ind w:left="0" w:leftChars="0" w:firstLine="0" w:firstLineChars="0"/>
      </w:pPr>
      <w:r>
        <w:drawing>
          <wp:inline distT="0" distB="0" distL="114300" distR="114300">
            <wp:extent cx="5853430" cy="5661025"/>
            <wp:effectExtent l="0" t="0" r="1270" b="317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33"/>
                    <a:stretch>
                      <a:fillRect/>
                    </a:stretch>
                  </pic:blipFill>
                  <pic:spPr>
                    <a:xfrm>
                      <a:off x="0" y="0"/>
                      <a:ext cx="5853430" cy="5661025"/>
                    </a:xfrm>
                    <a:prstGeom prst="rect">
                      <a:avLst/>
                    </a:prstGeom>
                    <a:noFill/>
                    <a:ln>
                      <a:noFill/>
                    </a:ln>
                  </pic:spPr>
                </pic:pic>
              </a:graphicData>
            </a:graphic>
          </wp:inline>
        </w:drawing>
      </w:r>
    </w:p>
    <w:p w14:paraId="51AA7208">
      <w:pPr>
        <w:pStyle w:val="32"/>
        <w:bidi w:val="0"/>
        <w:rPr>
          <w:rFonts w:hint="default"/>
          <w:lang w:val="en-US" w:eastAsia="zh-CN"/>
        </w:rPr>
      </w:pPr>
      <w:r>
        <w:rPr>
          <w:rFonts w:hint="eastAsia"/>
          <w:lang w:val="en-US" w:eastAsia="zh-CN"/>
        </w:rPr>
        <w:t>图2.21</w:t>
      </w:r>
      <w:r>
        <w:rPr>
          <w:rFonts w:hint="eastAsia"/>
        </w:rPr>
        <w:t>减法运算电路</w:t>
      </w:r>
    </w:p>
    <w:p w14:paraId="1C63B844">
      <w:pPr>
        <w:ind w:firstLine="480" w:firstLineChars="0"/>
        <w:rPr>
          <w:b/>
        </w:rPr>
      </w:pPr>
      <w:r>
        <w:rPr>
          <w:rFonts w:hint="eastAsia"/>
          <w:b/>
        </w:rPr>
        <w:t>（2）电路工作原理分析及关键监测点波形和相关监测值说明</w:t>
      </w:r>
    </w:p>
    <w:p w14:paraId="4D048520">
      <w:pPr>
        <w:ind w:firstLine="482"/>
        <w:rPr>
          <w:b/>
        </w:rPr>
      </w:pPr>
      <w:r>
        <w:rPr>
          <w:rFonts w:hint="eastAsia"/>
          <w:b/>
        </w:rPr>
        <w:t>1）电路工作原理分析</w:t>
      </w:r>
    </w:p>
    <w:p w14:paraId="38A0CB3D">
      <w:pPr>
        <w:ind w:firstLine="480"/>
        <w:rPr>
          <w:rFonts w:ascii="宋体" w:hAnsi="宋体" w:eastAsia="宋体" w:cs="宋体"/>
          <w:sz w:val="24"/>
          <w:szCs w:val="24"/>
        </w:rPr>
      </w:pPr>
      <w:r>
        <w:rPr>
          <w:rFonts w:ascii="宋体" w:hAnsi="宋体" w:eastAsia="宋体" w:cs="宋体"/>
          <w:sz w:val="24"/>
          <w:szCs w:val="24"/>
        </w:rPr>
        <w:t>依托运放虚短、虚断特性，叠加同相与反相比例运算效果，输出电压等于同相输入放大值减去反相输入放大值；</w:t>
      </w:r>
    </w:p>
    <w:p w14:paraId="018264CB">
      <w:pPr>
        <w:ind w:firstLine="482"/>
        <w:rPr>
          <w:b/>
        </w:rPr>
      </w:pPr>
      <w:r>
        <w:rPr>
          <w:b/>
        </w:rPr>
        <w:t>2</w:t>
      </w:r>
      <w:r>
        <w:rPr>
          <w:rFonts w:hint="eastAsia"/>
          <w:b/>
        </w:rPr>
        <w:t>）关键监测点波形及电压值</w:t>
      </w:r>
    </w:p>
    <w:p w14:paraId="435E80AB">
      <w:pPr>
        <w:ind w:firstLine="480"/>
        <w:rPr>
          <w:rFonts w:ascii="宋体" w:hAnsi="宋体" w:eastAsia="宋体" w:cs="宋体"/>
          <w:sz w:val="24"/>
          <w:szCs w:val="24"/>
        </w:rPr>
      </w:pPr>
    </w:p>
    <w:p w14:paraId="10574577">
      <w:pPr>
        <w:ind w:left="0" w:leftChars="0" w:firstLine="0" w:firstLineChars="0"/>
      </w:pPr>
      <w:r>
        <w:drawing>
          <wp:inline distT="0" distB="0" distL="114300" distR="114300">
            <wp:extent cx="5846445" cy="2317750"/>
            <wp:effectExtent l="0" t="0" r="8255" b="635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34"/>
                    <a:stretch>
                      <a:fillRect/>
                    </a:stretch>
                  </pic:blipFill>
                  <pic:spPr>
                    <a:xfrm>
                      <a:off x="0" y="0"/>
                      <a:ext cx="5846445" cy="2317750"/>
                    </a:xfrm>
                    <a:prstGeom prst="rect">
                      <a:avLst/>
                    </a:prstGeom>
                    <a:noFill/>
                    <a:ln>
                      <a:noFill/>
                    </a:ln>
                  </pic:spPr>
                </pic:pic>
              </a:graphicData>
            </a:graphic>
          </wp:inline>
        </w:drawing>
      </w:r>
    </w:p>
    <w:p w14:paraId="105AFEF0">
      <w:pPr>
        <w:pStyle w:val="32"/>
        <w:bidi w:val="0"/>
        <w:rPr>
          <w:rFonts w:hint="default"/>
          <w:lang w:val="en-US" w:eastAsia="zh-CN"/>
        </w:rPr>
      </w:pPr>
      <w:r>
        <w:rPr>
          <w:rFonts w:hint="eastAsia"/>
          <w:lang w:val="en-US" w:eastAsia="zh-CN"/>
        </w:rPr>
        <w:t xml:space="preserve">图2.22 </w:t>
      </w:r>
      <w:r>
        <w:rPr>
          <w:rFonts w:hint="eastAsia"/>
        </w:rPr>
        <w:t>减法运算电路</w:t>
      </w:r>
    </w:p>
    <w:p w14:paraId="714C8E1B">
      <w:pPr>
        <w:numPr>
          <w:ilvl w:val="0"/>
          <w:numId w:val="5"/>
        </w:numPr>
        <w:ind w:left="0" w:leftChars="0" w:firstLine="480" w:firstLineChars="0"/>
        <w:rPr>
          <w:rFonts w:hint="eastAsia"/>
          <w:b/>
        </w:rPr>
      </w:pPr>
      <w:r>
        <w:rPr>
          <w:rFonts w:hint="eastAsia"/>
          <w:b/>
        </w:rPr>
        <w:t>其他说明</w:t>
      </w:r>
    </w:p>
    <w:p w14:paraId="58916703">
      <w:pPr>
        <w:numPr>
          <w:ilvl w:val="0"/>
          <w:numId w:val="0"/>
        </w:numPr>
        <w:ind w:firstLine="420" w:firstLineChars="0"/>
      </w:pPr>
      <w:r>
        <w:rPr>
          <w:rFonts w:ascii="宋体" w:hAnsi="宋体" w:eastAsia="宋体" w:cs="宋体"/>
          <w:sz w:val="24"/>
          <w:szCs w:val="24"/>
        </w:rPr>
        <w:t>10kΩ 接地电阻平衡直流输入电阻，减小零点漂移；两路输入互不干扰，电阻取值预留电压余量，OP07 低温漂特性保障差值运算精度。</w:t>
      </w:r>
    </w:p>
    <w:p w14:paraId="5D29D141">
      <w:pPr>
        <w:ind w:firstLine="480"/>
      </w:pPr>
    </w:p>
    <w:p w14:paraId="284D8B6C">
      <w:pPr>
        <w:pStyle w:val="12"/>
        <w:rPr>
          <w:rFonts w:hint="eastAsia"/>
        </w:rPr>
      </w:pPr>
      <w:bookmarkStart w:id="22" w:name="_Toc107928229"/>
      <w:r>
        <w:t xml:space="preserve">2.3 </w:t>
      </w:r>
      <w:r>
        <w:rPr>
          <w:rFonts w:hint="eastAsia"/>
        </w:rPr>
        <w:t>数字电路设计与仿真</w:t>
      </w:r>
      <w:bookmarkEnd w:id="22"/>
    </w:p>
    <w:p w14:paraId="41EA7BC9">
      <w:pPr>
        <w:pStyle w:val="15"/>
        <w:rPr>
          <w:rFonts w:hint="eastAsia"/>
        </w:rPr>
      </w:pPr>
      <w:bookmarkStart w:id="23" w:name="_Toc107928230"/>
      <w:r>
        <w:t>2.3.1 三人表决电路</w:t>
      </w:r>
      <w:r>
        <w:rPr>
          <w:rFonts w:hint="eastAsia"/>
        </w:rPr>
        <w:t>设计与仿真</w:t>
      </w:r>
      <w:bookmarkEnd w:id="23"/>
    </w:p>
    <w:p w14:paraId="5B9BA7C8">
      <w:pPr>
        <w:pStyle w:val="30"/>
      </w:pPr>
      <w:bookmarkStart w:id="24" w:name="_Toc107928231"/>
      <w:r>
        <w:rPr>
          <w:rFonts w:hint="eastAsia"/>
        </w:rPr>
        <w:t>2</w:t>
      </w:r>
      <w:r>
        <w:t>.3.</w:t>
      </w:r>
      <w:r>
        <w:rPr>
          <w:rFonts w:hint="eastAsia"/>
        </w:rPr>
        <w:t>1</w:t>
      </w:r>
      <w:r>
        <w:t xml:space="preserve">.1 </w:t>
      </w:r>
      <w:r>
        <w:rPr>
          <w:rFonts w:hint="eastAsia"/>
        </w:rPr>
        <w:t>设计要求</w:t>
      </w:r>
      <w:bookmarkEnd w:id="24"/>
    </w:p>
    <w:p w14:paraId="7D8094B8">
      <w:pPr>
        <w:ind w:firstLine="480"/>
      </w:pPr>
      <w:r>
        <w:rPr>
          <w:rFonts w:hint="eastAsia"/>
        </w:rPr>
        <w:t>每人有一按键，如果赞同，按键，表示“1”；如不赞同，不按键，表示“0”。表决结果用指示灯表示，多数赞同，灯亮为“1”，反之灯不亮为“0”。</w:t>
      </w:r>
    </w:p>
    <w:p w14:paraId="48D65AB8">
      <w:pPr>
        <w:ind w:firstLine="480"/>
      </w:pPr>
      <w:r>
        <w:rPr>
          <w:rFonts w:hint="eastAsia"/>
        </w:rPr>
        <w:t>（1）选用7</w:t>
      </w:r>
      <w:r>
        <w:t>4LS</w:t>
      </w:r>
      <w:r>
        <w:rPr>
          <w:rFonts w:hint="eastAsia"/>
        </w:rPr>
        <w:t>系列门电路芯片（通过网络查询芯片型号）；</w:t>
      </w:r>
    </w:p>
    <w:p w14:paraId="626312B1">
      <w:pPr>
        <w:ind w:firstLine="480"/>
      </w:pPr>
      <w:r>
        <w:rPr>
          <w:rFonts w:hint="eastAsia"/>
        </w:rPr>
        <w:t>（2）用L</w:t>
      </w:r>
      <w:r>
        <w:t>ED</w:t>
      </w:r>
      <w:r>
        <w:rPr>
          <w:rFonts w:hint="eastAsia"/>
        </w:rPr>
        <w:t>（L</w:t>
      </w:r>
      <w:r>
        <w:t>ED-REN</w:t>
      </w:r>
      <w:r>
        <w:rPr>
          <w:rFonts w:hint="eastAsia"/>
        </w:rPr>
        <w:t>）指示表决状态；</w:t>
      </w:r>
    </w:p>
    <w:p w14:paraId="0DD105F1">
      <w:pPr>
        <w:ind w:firstLine="480"/>
      </w:pPr>
      <w:r>
        <w:rPr>
          <w:rFonts w:hint="eastAsia"/>
        </w:rPr>
        <w:t>（3）用交替性按钮（B</w:t>
      </w:r>
      <w:r>
        <w:t>UTTON</w:t>
      </w:r>
      <w:r>
        <w:rPr>
          <w:rFonts w:hint="eastAsia"/>
        </w:rPr>
        <w:t>）指示按键状态。</w:t>
      </w:r>
    </w:p>
    <w:p w14:paraId="26DDA8C6">
      <w:pPr>
        <w:pStyle w:val="30"/>
      </w:pPr>
      <w:bookmarkStart w:id="25" w:name="_Toc107928232"/>
      <w:r>
        <w:rPr>
          <w:rFonts w:hint="eastAsia"/>
        </w:rPr>
        <w:t>2</w:t>
      </w:r>
      <w:r>
        <w:t xml:space="preserve">.3.1.2 </w:t>
      </w:r>
      <w:r>
        <w:rPr>
          <w:rFonts w:hint="eastAsia"/>
        </w:rPr>
        <w:t>完成情况</w:t>
      </w:r>
      <w:bookmarkEnd w:id="25"/>
    </w:p>
    <w:p w14:paraId="20A06C94">
      <w:pPr>
        <w:ind w:firstLine="480" w:firstLineChars="0"/>
        <w:rPr>
          <w:rFonts w:hint="eastAsia"/>
          <w:b/>
        </w:rPr>
      </w:pPr>
      <w:r>
        <w:rPr>
          <w:rFonts w:hint="eastAsia"/>
          <w:b/>
        </w:rPr>
        <w:t>（1）设计电路与仿真结果</w:t>
      </w:r>
    </w:p>
    <w:p w14:paraId="24347BD1">
      <w:pPr>
        <w:ind w:firstLine="480" w:firstLineChars="0"/>
        <w:jc w:val="left"/>
      </w:pPr>
      <w:r>
        <w:rPr>
          <w:rFonts w:ascii="宋体" w:hAnsi="宋体" w:eastAsia="宋体" w:cs="宋体"/>
          <w:sz w:val="24"/>
          <w:szCs w:val="24"/>
        </w:rPr>
        <w:t>电路由三路带 10kΩ 上拉电阻的 BUTTON 按钮作为三人输入，使用 74LS00 二输入与非门分别实现两两输入相与，再通过 74LS10 三输入与非门对三路输出汇总，输出端串联红色 LED 并接地；分别测试 000、001、011、110、111 五种输入组合，仅 011、110、111 多数赞同状态下 LED 点亮，其余状态灯不亮</w:t>
      </w:r>
      <w:r>
        <w:rPr>
          <w:rFonts w:hint="eastAsia" w:ascii="宋体" w:hAnsi="宋体" w:cs="宋体"/>
          <w:sz w:val="24"/>
          <w:szCs w:val="24"/>
          <w:lang w:eastAsia="zh-CN"/>
        </w:rPr>
        <w:t>。</w:t>
      </w:r>
      <w:r>
        <w:drawing>
          <wp:inline distT="0" distB="0" distL="114300" distR="114300">
            <wp:extent cx="5850890" cy="3235960"/>
            <wp:effectExtent l="0" t="0" r="3810" b="254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35"/>
                    <a:stretch>
                      <a:fillRect/>
                    </a:stretch>
                  </pic:blipFill>
                  <pic:spPr>
                    <a:xfrm>
                      <a:off x="0" y="0"/>
                      <a:ext cx="5850890" cy="3235960"/>
                    </a:xfrm>
                    <a:prstGeom prst="rect">
                      <a:avLst/>
                    </a:prstGeom>
                    <a:noFill/>
                    <a:ln>
                      <a:noFill/>
                    </a:ln>
                  </pic:spPr>
                </pic:pic>
              </a:graphicData>
            </a:graphic>
          </wp:inline>
        </w:drawing>
      </w:r>
    </w:p>
    <w:p w14:paraId="446DAB55">
      <w:pPr>
        <w:pStyle w:val="32"/>
        <w:bidi w:val="0"/>
        <w:rPr>
          <w:rFonts w:hint="default"/>
          <w:lang w:val="en-US" w:eastAsia="zh-CN"/>
        </w:rPr>
      </w:pPr>
      <w:r>
        <w:rPr>
          <w:rFonts w:hint="eastAsia"/>
          <w:lang w:val="en-US" w:eastAsia="zh-CN"/>
        </w:rPr>
        <w:t>图2.23</w:t>
      </w:r>
      <w:r>
        <w:t>三人表决电路</w:t>
      </w:r>
    </w:p>
    <w:p w14:paraId="45722988">
      <w:pPr>
        <w:ind w:firstLine="480"/>
      </w:pPr>
    </w:p>
    <w:p w14:paraId="47B00FFC">
      <w:pPr>
        <w:numPr>
          <w:ilvl w:val="0"/>
          <w:numId w:val="6"/>
        </w:numPr>
        <w:ind w:firstLine="480" w:firstLineChars="0"/>
        <w:rPr>
          <w:rFonts w:hint="eastAsia"/>
          <w:b/>
        </w:rPr>
      </w:pPr>
      <w:r>
        <w:rPr>
          <w:rFonts w:hint="eastAsia"/>
          <w:b/>
        </w:rPr>
        <w:t>电路工作原理分析及关键监测点波形及相关监测值说明</w:t>
      </w:r>
    </w:p>
    <w:p w14:paraId="569C428A">
      <w:pPr>
        <w:keepNext w:val="0"/>
        <w:keepLines w:val="0"/>
        <w:widowControl/>
        <w:suppressLineNumbers w:val="0"/>
        <w:jc w:val="left"/>
      </w:pPr>
      <w:r>
        <w:rPr>
          <w:rFonts w:ascii="宋体" w:hAnsi="宋体" w:eastAsia="宋体" w:cs="宋体"/>
          <w:kern w:val="0"/>
          <w:sz w:val="24"/>
          <w:szCs w:val="24"/>
          <w:lang w:val="en-US" w:eastAsia="zh-CN" w:bidi="ar"/>
        </w:rPr>
        <w:t>电路逻辑表达式为</w:t>
      </w:r>
      <w:r>
        <w:rPr>
          <w:rFonts w:ascii="宋体" w:hAnsi="宋体" w:eastAsia="宋体" w:cs="宋体"/>
          <w:color w:val="000000"/>
          <w:kern w:val="0"/>
          <w:sz w:val="24"/>
          <w:szCs w:val="24"/>
          <w:lang w:val="en-US" w:eastAsia="zh-CN" w:bidi="ar"/>
        </w:rPr>
        <w:t>(Y=AB+BC+AC)</w:t>
      </w:r>
      <w:r>
        <w:rPr>
          <w:rFonts w:ascii="宋体" w:hAnsi="宋体" w:eastAsia="宋体" w:cs="宋体"/>
          <w:kern w:val="0"/>
          <w:sz w:val="24"/>
          <w:szCs w:val="24"/>
          <w:lang w:val="en-US" w:eastAsia="zh-CN" w:bidi="ar"/>
        </w:rPr>
        <w:t>，全部由与非门转化实现，按钮松开时上拉电阻输出低电平，按下则输出高电平；三组 74LS00 分别完成 AB、BC、AC 的与运算，输出送入 74LS10 做或逻辑等效运算，输出高电平时 LED 形成导通回路发光，电路为静态数字电路，固定按键状态时各节点电平恒定，切换按钮可观测输入、门电路输出引脚同步电平跳变。</w:t>
      </w:r>
    </w:p>
    <w:p w14:paraId="48621E9F">
      <w:pPr>
        <w:ind w:firstLine="480"/>
      </w:pPr>
    </w:p>
    <w:p w14:paraId="773D9F10">
      <w:pPr>
        <w:ind w:firstLine="480" w:firstLineChars="0"/>
        <w:rPr>
          <w:b/>
        </w:rPr>
      </w:pPr>
      <w:r>
        <w:rPr>
          <w:rFonts w:hint="eastAsia"/>
          <w:b/>
        </w:rPr>
        <w:t>（</w:t>
      </w:r>
      <w:r>
        <w:rPr>
          <w:b/>
        </w:rPr>
        <w:t>3</w:t>
      </w:r>
      <w:r>
        <w:rPr>
          <w:rFonts w:hint="eastAsia"/>
          <w:b/>
        </w:rPr>
        <w:t>）其他说明</w:t>
      </w:r>
    </w:p>
    <w:p w14:paraId="120C18D5">
      <w:pPr>
        <w:ind w:firstLine="480"/>
      </w:pPr>
      <w:r>
        <w:rPr>
          <w:rFonts w:ascii="宋体" w:hAnsi="宋体" w:eastAsia="宋体" w:cs="宋体"/>
          <w:sz w:val="24"/>
          <w:szCs w:val="24"/>
        </w:rPr>
        <w:t>10kΩ 上拉电阻保证按钮松开时稳定输出逻辑 0，LED 下端接地的接法可在门电路输出高电平时直接点亮，选用 74LS00、74LS10 通用与非门搭建，器件易得，电路可清晰实现三人多数表决逻辑，仿真全部输入工况均符合设计预期。</w:t>
      </w:r>
    </w:p>
    <w:p w14:paraId="75216C22">
      <w:pPr>
        <w:pStyle w:val="15"/>
        <w:rPr>
          <w:rFonts w:hint="eastAsia"/>
        </w:rPr>
      </w:pPr>
      <w:bookmarkStart w:id="26" w:name="_Toc107928233"/>
      <w:r>
        <w:t xml:space="preserve">2.3.2 </w:t>
      </w:r>
      <w:r>
        <w:rPr>
          <w:rFonts w:hint="eastAsia"/>
        </w:rPr>
        <w:t>七段译码电路显示电路设计与仿真</w:t>
      </w:r>
      <w:bookmarkEnd w:id="26"/>
    </w:p>
    <w:p w14:paraId="1E3E3C81">
      <w:pPr>
        <w:pStyle w:val="30"/>
      </w:pPr>
      <w:bookmarkStart w:id="27" w:name="_Toc107928234"/>
      <w:r>
        <w:rPr>
          <w:rFonts w:hint="eastAsia"/>
        </w:rPr>
        <w:t>2</w:t>
      </w:r>
      <w:r>
        <w:t xml:space="preserve">.3.2.1 </w:t>
      </w:r>
      <w:r>
        <w:rPr>
          <w:rFonts w:hint="eastAsia"/>
        </w:rPr>
        <w:t>设计要求</w:t>
      </w:r>
      <w:bookmarkEnd w:id="27"/>
    </w:p>
    <w:p w14:paraId="54A3E6EC">
      <w:pPr>
        <w:ind w:firstLine="480"/>
      </w:pPr>
      <w:r>
        <w:rPr>
          <w:rFonts w:hint="eastAsia"/>
        </w:rPr>
        <w:t>要求以二进制输入0~</w:t>
      </w:r>
      <w:r>
        <w:t>9</w:t>
      </w:r>
      <w:r>
        <w:rPr>
          <w:rFonts w:hint="eastAsia"/>
        </w:rPr>
        <w:t>是其中某一个数字后，可以在</w:t>
      </w:r>
      <w:r>
        <w:t>7</w:t>
      </w:r>
      <w:r>
        <w:rPr>
          <w:rFonts w:hint="eastAsia"/>
        </w:rPr>
        <w:t>段数码管上以十进制显示该数字。</w:t>
      </w:r>
    </w:p>
    <w:p w14:paraId="2EDEBF35">
      <w:pPr>
        <w:ind w:firstLine="480"/>
      </w:pPr>
      <w:r>
        <w:rPr>
          <w:rFonts w:hint="eastAsia"/>
        </w:rPr>
        <w:t>（1）7段共阳数码管仿真模型：7</w:t>
      </w:r>
      <w:r>
        <w:t>SEG-COM-ANC</w:t>
      </w:r>
      <w:r>
        <w:rPr>
          <w:rFonts w:hint="eastAsia"/>
        </w:rPr>
        <w:t>；</w:t>
      </w:r>
    </w:p>
    <w:p w14:paraId="325A1511">
      <w:pPr>
        <w:ind w:firstLine="480"/>
      </w:pPr>
      <w:r>
        <w:rPr>
          <w:rFonts w:hint="eastAsia"/>
        </w:rPr>
        <w:t>（2）译码器芯片：7</w:t>
      </w:r>
      <w:r>
        <w:t>4LS247</w:t>
      </w:r>
      <w:r>
        <w:rPr>
          <w:rFonts w:hint="eastAsia"/>
        </w:rPr>
        <w:t>；</w:t>
      </w:r>
    </w:p>
    <w:p w14:paraId="44E70B96">
      <w:pPr>
        <w:ind w:firstLine="480"/>
      </w:pPr>
      <w:r>
        <w:rPr>
          <w:rFonts w:hint="eastAsia"/>
        </w:rPr>
        <w:t>（3）拨位开关：D</w:t>
      </w:r>
      <w:r>
        <w:t>ISPSW_4</w:t>
      </w:r>
      <w:r>
        <w:rPr>
          <w:rFonts w:hint="eastAsia"/>
        </w:rPr>
        <w:t>；</w:t>
      </w:r>
    </w:p>
    <w:p w14:paraId="6EB44E3C">
      <w:pPr>
        <w:ind w:firstLine="480"/>
      </w:pPr>
      <w:r>
        <w:rPr>
          <w:rFonts w:hint="eastAsia"/>
        </w:rPr>
        <w:t>（4）供电电源：+</w:t>
      </w:r>
      <w:r>
        <w:t>9V</w:t>
      </w:r>
      <w:r>
        <w:rPr>
          <w:rFonts w:hint="eastAsia"/>
        </w:rPr>
        <w:t>；</w:t>
      </w:r>
    </w:p>
    <w:p w14:paraId="162A3E59">
      <w:pPr>
        <w:ind w:firstLine="480"/>
      </w:pPr>
      <w:r>
        <w:rPr>
          <w:rFonts w:hint="eastAsia"/>
        </w:rPr>
        <w:t>（5）在报告中以截图形式记录不少于5位数字显示状态，并对电路原理进行分析。</w:t>
      </w:r>
    </w:p>
    <w:p w14:paraId="6DA69B32">
      <w:pPr>
        <w:pStyle w:val="30"/>
      </w:pPr>
      <w:bookmarkStart w:id="28" w:name="_Toc107928235"/>
      <w:r>
        <w:rPr>
          <w:rFonts w:hint="eastAsia"/>
        </w:rPr>
        <w:t>2</w:t>
      </w:r>
      <w:r>
        <w:t xml:space="preserve">.3.2.2 </w:t>
      </w:r>
      <w:r>
        <w:rPr>
          <w:rFonts w:hint="eastAsia"/>
        </w:rPr>
        <w:t>完成情况</w:t>
      </w:r>
      <w:bookmarkEnd w:id="28"/>
    </w:p>
    <w:p w14:paraId="2B9CB637">
      <w:pPr>
        <w:ind w:firstLine="480" w:firstLineChars="0"/>
        <w:rPr>
          <w:rFonts w:hint="eastAsia"/>
          <w:b/>
        </w:rPr>
      </w:pPr>
      <w:r>
        <w:rPr>
          <w:rFonts w:hint="eastAsia"/>
          <w:b/>
        </w:rPr>
        <w:t>（1）设计电路与仿真结果</w:t>
      </w:r>
    </w:p>
    <w:p w14:paraId="14AF0AEE">
      <w:pPr>
        <w:ind w:firstLine="480" w:firstLineChars="0"/>
        <w:rPr>
          <w:rFonts w:ascii="宋体" w:hAnsi="宋体" w:eastAsia="宋体" w:cs="宋体"/>
          <w:sz w:val="24"/>
          <w:szCs w:val="24"/>
        </w:rPr>
      </w:pPr>
      <w:r>
        <w:rPr>
          <w:rFonts w:ascii="宋体" w:hAnsi="宋体" w:eastAsia="宋体" w:cs="宋体"/>
          <w:sz w:val="24"/>
          <w:szCs w:val="24"/>
        </w:rPr>
        <w:t>电路分为输入、译码、显示三部分，4 路 10kΩ 电阻为拨码开关上拉，开关输出 BCD 信号送入 74LS247 的 A/B/C/D 端，芯片 LT、RBI、BI/RBO 引脚接 9V 高电平保持正常译码，QA~QG 输出直接驱动共阳极数码管阳极；分别输入 0000、0011、0101、1000、1001，数码管依次显示 0、3、5、8、9 并截图留存，超出 0~9 的二进制输入会出现显示乱码。</w:t>
      </w:r>
    </w:p>
    <w:p w14:paraId="671A56E4">
      <w:pPr>
        <w:ind w:firstLine="480" w:firstLineChars="0"/>
        <w:rPr>
          <w:rFonts w:ascii="宋体" w:hAnsi="宋体" w:eastAsia="宋体" w:cs="宋体"/>
          <w:sz w:val="24"/>
          <w:szCs w:val="24"/>
        </w:rPr>
      </w:pPr>
      <w:r>
        <w:drawing>
          <wp:inline distT="0" distB="0" distL="114300" distR="114300">
            <wp:extent cx="5371465" cy="3689985"/>
            <wp:effectExtent l="0" t="0" r="63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6"/>
                    <a:stretch>
                      <a:fillRect/>
                    </a:stretch>
                  </pic:blipFill>
                  <pic:spPr>
                    <a:xfrm>
                      <a:off x="0" y="0"/>
                      <a:ext cx="5371465" cy="3689985"/>
                    </a:xfrm>
                    <a:prstGeom prst="rect">
                      <a:avLst/>
                    </a:prstGeom>
                    <a:noFill/>
                    <a:ln>
                      <a:noFill/>
                    </a:ln>
                  </pic:spPr>
                </pic:pic>
              </a:graphicData>
            </a:graphic>
          </wp:inline>
        </w:drawing>
      </w:r>
    </w:p>
    <w:p w14:paraId="731CC839">
      <w:pPr>
        <w:pStyle w:val="32"/>
        <w:bidi w:val="0"/>
        <w:rPr>
          <w:rFonts w:hint="default"/>
          <w:lang w:val="en-US" w:eastAsia="zh-CN"/>
        </w:rPr>
      </w:pPr>
      <w:r>
        <w:rPr>
          <w:rFonts w:hint="eastAsia"/>
          <w:lang w:val="en-US" w:eastAsia="zh-CN"/>
        </w:rPr>
        <w:t>图2.24</w:t>
      </w:r>
      <w:r>
        <w:rPr>
          <w:rFonts w:hint="eastAsia"/>
        </w:rPr>
        <w:t>七段译码电路显示电路</w:t>
      </w:r>
    </w:p>
    <w:p w14:paraId="360728EF">
      <w:pPr>
        <w:ind w:firstLine="480"/>
      </w:pPr>
    </w:p>
    <w:p w14:paraId="4BBA2134">
      <w:pPr>
        <w:ind w:firstLine="480" w:firstLineChars="0"/>
        <w:rPr>
          <w:b/>
        </w:rPr>
      </w:pPr>
      <w:r>
        <w:rPr>
          <w:rFonts w:hint="eastAsia"/>
          <w:b/>
        </w:rPr>
        <w:t>（2）电路工作原理分析及关键监测点波形及相关监测值说明</w:t>
      </w:r>
    </w:p>
    <w:p w14:paraId="3E98B390">
      <w:pPr>
        <w:ind w:firstLine="480"/>
        <w:rPr>
          <w:rFonts w:ascii="宋体" w:hAnsi="宋体" w:eastAsia="宋体" w:cs="宋体"/>
          <w:sz w:val="24"/>
          <w:szCs w:val="24"/>
        </w:rPr>
      </w:pPr>
      <w:r>
        <w:rPr>
          <w:rFonts w:ascii="宋体" w:hAnsi="宋体" w:eastAsia="宋体" w:cs="宋体"/>
          <w:sz w:val="24"/>
          <w:szCs w:val="24"/>
        </w:rPr>
        <w:t>本电路依靠 74LS247 共阳极 BCD 七段译码器完成信号转换，拨码开关搭配 10kΩ 上拉电阻输出 0000~1001 的 4 位 BCD 二进制信号送入芯片输入端，LT、RBI、BI/RBO 引脚接高电平使芯片正常译码，内部组合逻辑将二进制码转换成七路段驱动电平；共阳极数码管公共端接 9V 高电位，74LS247 为集电极开路输出，对应段输出低电平时，数码管发光段形成电压差导通点亮，输出高电平则对应段熄灭；电路为静态直流电路，固定输入时各监测点电平恒定，切换拨码开关可观测到输入与输出引脚同步电平跳变，输入超出 0~9 的二进制码时无标准译码输出，数码管出现残缺乱码。</w:t>
      </w:r>
    </w:p>
    <w:p w14:paraId="5963656C">
      <w:pPr>
        <w:ind w:firstLine="480"/>
      </w:pPr>
      <w:r>
        <w:drawing>
          <wp:inline distT="0" distB="0" distL="114300" distR="114300">
            <wp:extent cx="5593080" cy="3785870"/>
            <wp:effectExtent l="0" t="0" r="7620" b="1143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37"/>
                    <a:stretch>
                      <a:fillRect/>
                    </a:stretch>
                  </pic:blipFill>
                  <pic:spPr>
                    <a:xfrm>
                      <a:off x="0" y="0"/>
                      <a:ext cx="5593080" cy="3785870"/>
                    </a:xfrm>
                    <a:prstGeom prst="rect">
                      <a:avLst/>
                    </a:prstGeom>
                    <a:noFill/>
                    <a:ln>
                      <a:noFill/>
                    </a:ln>
                  </pic:spPr>
                </pic:pic>
              </a:graphicData>
            </a:graphic>
          </wp:inline>
        </w:drawing>
      </w:r>
    </w:p>
    <w:p w14:paraId="13AD9767">
      <w:pPr>
        <w:pStyle w:val="32"/>
        <w:bidi w:val="0"/>
        <w:rPr>
          <w:rFonts w:hint="default"/>
          <w:lang w:val="en-US" w:eastAsia="zh-CN"/>
        </w:rPr>
      </w:pPr>
      <w:r>
        <w:rPr>
          <w:rFonts w:hint="eastAsia"/>
          <w:lang w:val="en-US" w:eastAsia="zh-CN"/>
        </w:rPr>
        <w:t>图2.25</w:t>
      </w:r>
      <w:r>
        <w:rPr>
          <w:rFonts w:hint="eastAsia"/>
        </w:rPr>
        <w:t>七段译码电路显示电路</w:t>
      </w:r>
    </w:p>
    <w:p w14:paraId="2DD2283A">
      <w:pPr>
        <w:ind w:firstLine="480"/>
        <w:jc w:val="center"/>
      </w:pPr>
      <w:r>
        <w:drawing>
          <wp:inline distT="0" distB="0" distL="114300" distR="114300">
            <wp:extent cx="5852160" cy="3840480"/>
            <wp:effectExtent l="0" t="0" r="2540" b="762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8"/>
                    <a:stretch>
                      <a:fillRect/>
                    </a:stretch>
                  </pic:blipFill>
                  <pic:spPr>
                    <a:xfrm>
                      <a:off x="0" y="0"/>
                      <a:ext cx="5852160" cy="3840480"/>
                    </a:xfrm>
                    <a:prstGeom prst="rect">
                      <a:avLst/>
                    </a:prstGeom>
                    <a:noFill/>
                    <a:ln>
                      <a:noFill/>
                    </a:ln>
                  </pic:spPr>
                </pic:pic>
              </a:graphicData>
            </a:graphic>
          </wp:inline>
        </w:drawing>
      </w:r>
    </w:p>
    <w:p w14:paraId="33FDE517">
      <w:pPr>
        <w:pStyle w:val="32"/>
        <w:bidi w:val="0"/>
        <w:rPr>
          <w:rFonts w:hint="default"/>
          <w:lang w:val="en-US" w:eastAsia="zh-CN"/>
        </w:rPr>
      </w:pPr>
      <w:r>
        <w:rPr>
          <w:rFonts w:hint="eastAsia"/>
          <w:lang w:val="en-US" w:eastAsia="zh-CN"/>
        </w:rPr>
        <w:t>图2.26</w:t>
      </w:r>
      <w:r>
        <w:rPr>
          <w:rFonts w:hint="eastAsia"/>
        </w:rPr>
        <w:t>七段译码电路显示电路</w:t>
      </w:r>
    </w:p>
    <w:p w14:paraId="056AE35B">
      <w:pPr>
        <w:ind w:firstLine="480"/>
        <w:jc w:val="center"/>
      </w:pPr>
      <w:r>
        <w:drawing>
          <wp:inline distT="0" distB="0" distL="114300" distR="114300">
            <wp:extent cx="5854700" cy="3746500"/>
            <wp:effectExtent l="0" t="0" r="0" b="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9"/>
                    <a:stretch>
                      <a:fillRect/>
                    </a:stretch>
                  </pic:blipFill>
                  <pic:spPr>
                    <a:xfrm>
                      <a:off x="0" y="0"/>
                      <a:ext cx="5854700" cy="3746500"/>
                    </a:xfrm>
                    <a:prstGeom prst="rect">
                      <a:avLst/>
                    </a:prstGeom>
                    <a:noFill/>
                    <a:ln>
                      <a:noFill/>
                    </a:ln>
                  </pic:spPr>
                </pic:pic>
              </a:graphicData>
            </a:graphic>
          </wp:inline>
        </w:drawing>
      </w:r>
    </w:p>
    <w:p w14:paraId="13E01C39">
      <w:pPr>
        <w:pStyle w:val="32"/>
        <w:bidi w:val="0"/>
        <w:rPr>
          <w:rFonts w:hint="eastAsia"/>
          <w:lang w:val="en-US" w:eastAsia="zh-CN"/>
        </w:rPr>
      </w:pPr>
      <w:r>
        <w:rPr>
          <w:rFonts w:hint="eastAsia"/>
          <w:lang w:val="en-US" w:eastAsia="zh-CN"/>
        </w:rPr>
        <w:t>图2.27七段译码电路显示电路</w:t>
      </w:r>
    </w:p>
    <w:p w14:paraId="54AE25BB">
      <w:pPr>
        <w:pStyle w:val="32"/>
        <w:bidi w:val="0"/>
      </w:pPr>
      <w:r>
        <w:drawing>
          <wp:inline distT="0" distB="0" distL="114300" distR="114300">
            <wp:extent cx="5854065" cy="3873500"/>
            <wp:effectExtent l="0" t="0" r="635" b="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40"/>
                    <a:stretch>
                      <a:fillRect/>
                    </a:stretch>
                  </pic:blipFill>
                  <pic:spPr>
                    <a:xfrm>
                      <a:off x="0" y="0"/>
                      <a:ext cx="5854065" cy="3873500"/>
                    </a:xfrm>
                    <a:prstGeom prst="rect">
                      <a:avLst/>
                    </a:prstGeom>
                    <a:noFill/>
                    <a:ln>
                      <a:noFill/>
                    </a:ln>
                  </pic:spPr>
                </pic:pic>
              </a:graphicData>
            </a:graphic>
          </wp:inline>
        </w:drawing>
      </w:r>
    </w:p>
    <w:p w14:paraId="41829C5C">
      <w:pPr>
        <w:pStyle w:val="32"/>
        <w:bidi w:val="0"/>
        <w:rPr>
          <w:rFonts w:hint="default"/>
          <w:lang w:val="en-US" w:eastAsia="zh-CN"/>
        </w:rPr>
      </w:pPr>
      <w:r>
        <w:rPr>
          <w:rFonts w:hint="eastAsia"/>
          <w:lang w:val="en-US" w:eastAsia="zh-CN"/>
        </w:rPr>
        <w:t>图2.28七段译码电路显示电路</w:t>
      </w:r>
    </w:p>
    <w:p w14:paraId="151829CB">
      <w:pPr>
        <w:ind w:firstLine="480"/>
        <w:jc w:val="center"/>
      </w:pPr>
      <w:r>
        <w:drawing>
          <wp:inline distT="0" distB="0" distL="114300" distR="114300">
            <wp:extent cx="5852795" cy="4057015"/>
            <wp:effectExtent l="0" t="0" r="1905" b="698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41"/>
                    <a:stretch>
                      <a:fillRect/>
                    </a:stretch>
                  </pic:blipFill>
                  <pic:spPr>
                    <a:xfrm>
                      <a:off x="0" y="0"/>
                      <a:ext cx="5852795" cy="4057015"/>
                    </a:xfrm>
                    <a:prstGeom prst="rect">
                      <a:avLst/>
                    </a:prstGeom>
                    <a:noFill/>
                    <a:ln>
                      <a:noFill/>
                    </a:ln>
                  </pic:spPr>
                </pic:pic>
              </a:graphicData>
            </a:graphic>
          </wp:inline>
        </w:drawing>
      </w:r>
    </w:p>
    <w:p w14:paraId="572EA1CD">
      <w:pPr>
        <w:pStyle w:val="32"/>
        <w:bidi w:val="0"/>
        <w:rPr>
          <w:rFonts w:hint="default"/>
          <w:lang w:val="en-US" w:eastAsia="zh-CN"/>
        </w:rPr>
      </w:pPr>
      <w:r>
        <w:rPr>
          <w:rFonts w:hint="eastAsia"/>
          <w:lang w:val="en-US" w:eastAsia="zh-CN"/>
        </w:rPr>
        <w:t>图2.29七段译码电路显示电路</w:t>
      </w:r>
    </w:p>
    <w:p w14:paraId="7EF15C1E">
      <w:pPr>
        <w:ind w:firstLine="480"/>
        <w:jc w:val="center"/>
        <w:rPr>
          <w:rFonts w:hint="default" w:eastAsia="宋体"/>
          <w:lang w:val="en-US" w:eastAsia="zh-CN"/>
        </w:rPr>
      </w:pPr>
    </w:p>
    <w:p w14:paraId="42414354">
      <w:pPr>
        <w:ind w:firstLine="480"/>
        <w:jc w:val="center"/>
        <w:rPr>
          <w:rFonts w:hint="eastAsia"/>
          <w:lang w:val="en-US" w:eastAsia="zh-CN"/>
        </w:rPr>
      </w:pPr>
    </w:p>
    <w:p w14:paraId="063D5CA4">
      <w:pPr>
        <w:ind w:firstLine="480"/>
        <w:jc w:val="center"/>
        <w:rPr>
          <w:rFonts w:hint="eastAsia"/>
          <w:lang w:val="en-US" w:eastAsia="zh-CN"/>
        </w:rPr>
      </w:pPr>
    </w:p>
    <w:p w14:paraId="032D75D4">
      <w:pPr>
        <w:numPr>
          <w:ilvl w:val="0"/>
          <w:numId w:val="7"/>
        </w:numPr>
        <w:ind w:firstLine="480" w:firstLineChars="0"/>
        <w:rPr>
          <w:rFonts w:hint="eastAsia"/>
          <w:b/>
        </w:rPr>
      </w:pPr>
      <w:r>
        <w:rPr>
          <w:rFonts w:hint="eastAsia"/>
          <w:b/>
        </w:rPr>
        <w:t>其他说明</w:t>
      </w:r>
    </w:p>
    <w:p w14:paraId="7A2B43C4">
      <w:pPr>
        <w:numPr>
          <w:ilvl w:val="0"/>
          <w:numId w:val="0"/>
        </w:numPr>
        <w:ind w:firstLine="420" w:firstLineChars="0"/>
        <w:rPr>
          <w:rFonts w:hint="eastAsia"/>
          <w:b/>
        </w:rPr>
      </w:pPr>
      <w:r>
        <w:rPr>
          <w:rFonts w:ascii="宋体" w:hAnsi="宋体" w:eastAsia="宋体" w:cs="宋体"/>
          <w:sz w:val="24"/>
          <w:szCs w:val="24"/>
        </w:rPr>
        <w:t>74LS247 集电极开路输出适配共阳极数码管，无需额外限流电阻，10kΩ 上拉电阻减小电路功耗；芯片仅对 0~9 的 BCD 码有效，无效码会产生残缺显示，电路简化控制引脚接线，结构简洁，仿真运行稳定，满足全部设计要求。</w:t>
      </w:r>
    </w:p>
    <w:p w14:paraId="6A6AE62F">
      <w:pPr>
        <w:pStyle w:val="2"/>
        <w:ind w:firstLine="640"/>
      </w:pPr>
      <w:r>
        <w:rPr>
          <w:b/>
        </w:rPr>
        <w:br w:type="page"/>
      </w:r>
      <w:bookmarkStart w:id="29" w:name="_Toc107928236"/>
      <w:r>
        <w:rPr>
          <w:rFonts w:hint="eastAsia"/>
        </w:rPr>
        <w:t>三、综合电路设计与仿真</w:t>
      </w:r>
      <w:bookmarkEnd w:id="29"/>
    </w:p>
    <w:p w14:paraId="220D814D">
      <w:pPr>
        <w:pStyle w:val="12"/>
        <w:rPr>
          <w:rFonts w:hint="eastAsia"/>
        </w:rPr>
      </w:pPr>
      <w:bookmarkStart w:id="30" w:name="_Toc107928237"/>
      <w:r>
        <w:t xml:space="preserve">3.1 </w:t>
      </w:r>
      <w:r>
        <w:rPr>
          <w:rFonts w:hint="eastAsia"/>
        </w:rPr>
        <w:t>函数信号发生器电路设计与仿真</w:t>
      </w:r>
      <w:bookmarkEnd w:id="30"/>
    </w:p>
    <w:p w14:paraId="7B2633D9">
      <w:pPr>
        <w:pStyle w:val="15"/>
        <w:rPr>
          <w:rFonts w:hint="eastAsia"/>
        </w:rPr>
      </w:pPr>
      <w:bookmarkStart w:id="31" w:name="_Toc107928238"/>
      <w:r>
        <w:t xml:space="preserve">3.1.1 </w:t>
      </w:r>
      <w:r>
        <w:rPr>
          <w:rFonts w:hint="eastAsia"/>
        </w:rPr>
        <w:t>设计要求</w:t>
      </w:r>
      <w:bookmarkEnd w:id="31"/>
    </w:p>
    <w:p w14:paraId="694A5B82">
      <w:pPr>
        <w:pStyle w:val="14"/>
        <w:keepNext w:val="0"/>
        <w:keepLines w:val="0"/>
        <w:widowControl/>
        <w:suppressLineNumbers w:val="0"/>
        <w:spacing w:before="0" w:beforeAutospacing="1" w:after="0" w:afterAutospacing="1"/>
        <w:ind w:left="0" w:right="0"/>
        <w:jc w:val="left"/>
        <w:rPr>
          <w:rFonts w:hint="eastAsia"/>
        </w:rPr>
      </w:pPr>
      <w:r>
        <w:rPr>
          <w:rFonts w:hint="eastAsia"/>
        </w:rPr>
        <w:t>设计一款函数信号发生器电路，该电路能自动生成频率在一定范围内连续可调的正弦波、三角波及方波电压信号，要求如下：</w:t>
      </w:r>
    </w:p>
    <w:p w14:paraId="2A51712E">
      <w:pPr>
        <w:pStyle w:val="14"/>
        <w:keepNext w:val="0"/>
        <w:keepLines w:val="0"/>
        <w:widowControl/>
        <w:suppressLineNumbers w:val="0"/>
        <w:spacing w:before="0" w:beforeAutospacing="1" w:after="0" w:afterAutospacing="1"/>
        <w:ind w:left="0" w:right="0"/>
        <w:jc w:val="left"/>
      </w:pPr>
      <w:r>
        <w:rPr>
          <w:rFonts w:hint="eastAsia"/>
        </w:rPr>
        <w:t>（1）优先选用前序设计中用的芯片，也可以选用其他仿真软件中能查到的芯片；</w:t>
      </w:r>
    </w:p>
    <w:p w14:paraId="116FAC75">
      <w:pPr>
        <w:pStyle w:val="14"/>
        <w:keepNext w:val="0"/>
        <w:keepLines w:val="0"/>
        <w:widowControl/>
        <w:suppressLineNumbers w:val="0"/>
        <w:spacing w:before="0" w:beforeAutospacing="1" w:after="0" w:afterAutospacing="1"/>
        <w:ind w:left="0" w:right="0"/>
        <w:jc w:val="left"/>
      </w:pPr>
      <w:r>
        <w:rPr>
          <w:rFonts w:hint="eastAsia"/>
        </w:rPr>
        <w:t>（2）要求用示波器显示三种波形；</w:t>
      </w:r>
    </w:p>
    <w:p w14:paraId="0437C792">
      <w:pPr>
        <w:pStyle w:val="14"/>
        <w:keepNext w:val="0"/>
        <w:keepLines w:val="0"/>
        <w:widowControl/>
        <w:suppressLineNumbers w:val="0"/>
        <w:spacing w:before="0" w:beforeAutospacing="1" w:after="0" w:afterAutospacing="1"/>
        <w:ind w:left="0" w:right="0"/>
        <w:jc w:val="left"/>
      </w:pPr>
      <w:r>
        <w:rPr>
          <w:rFonts w:hint="eastAsia"/>
        </w:rPr>
        <w:t>（3）以截图方式在报告中记录三种不同频率下的三种波形，并对电路进行分析说明。</w:t>
      </w:r>
    </w:p>
    <w:p w14:paraId="6AEFCEF4">
      <w:pPr>
        <w:pStyle w:val="15"/>
        <w:rPr>
          <w:rFonts w:hint="eastAsia"/>
        </w:rPr>
      </w:pPr>
      <w:bookmarkStart w:id="32" w:name="_Toc107928239"/>
      <w:r>
        <w:t xml:space="preserve">3.1.2 </w:t>
      </w:r>
      <w:r>
        <w:rPr>
          <w:rFonts w:hint="eastAsia"/>
        </w:rPr>
        <w:t>完成情况</w:t>
      </w:r>
      <w:bookmarkEnd w:id="32"/>
    </w:p>
    <w:p w14:paraId="0CE35936">
      <w:pPr>
        <w:pStyle w:val="30"/>
      </w:pPr>
      <w:bookmarkStart w:id="33" w:name="_Toc107928240"/>
      <w:r>
        <w:rPr>
          <w:rFonts w:hint="eastAsia"/>
        </w:rPr>
        <w:t>3</w:t>
      </w:r>
      <w:r>
        <w:t xml:space="preserve">.1.2.1 </w:t>
      </w:r>
      <w:r>
        <w:rPr>
          <w:rFonts w:hint="eastAsia"/>
        </w:rPr>
        <w:t>设计电路与仿真结果</w:t>
      </w:r>
      <w:bookmarkEnd w:id="33"/>
    </w:p>
    <w:p w14:paraId="5853EC47">
      <w:pPr>
        <w:pStyle w:val="14"/>
        <w:keepNext w:val="0"/>
        <w:keepLines w:val="0"/>
        <w:widowControl/>
        <w:suppressLineNumbers w:val="0"/>
        <w:spacing w:before="0" w:beforeAutospacing="1" w:after="0" w:afterAutospacing="1"/>
        <w:ind w:left="0" w:right="0"/>
        <w:jc w:val="left"/>
        <w:rPr>
          <w:rFonts w:ascii="宋体" w:hAnsi="宋体" w:eastAsia="宋体" w:cs="宋体"/>
          <w:sz w:val="24"/>
          <w:szCs w:val="24"/>
        </w:rPr>
      </w:pPr>
      <w:r>
        <w:rPr>
          <w:rFonts w:ascii="宋体" w:hAnsi="宋体" w:eastAsia="宋体" w:cs="宋体"/>
          <w:sz w:val="24"/>
          <w:szCs w:val="24"/>
        </w:rPr>
        <w:t>电路以 NE555 多谐振荡模块为核心，搭配 RC 积分电路、多级 RC 滤波整形网络，可同时输出三种周期信号：引脚 3 输出原始方波；方波经 RC 积分得到三角波；三角波通过三级 RC 低通滤波滤除高次谐波，生成近似正弦波；调节 20k 电位器 RV1 改变充放电 RC 时间常数，输出波形频率连续可调，示波器可同步观测三路完整波形，仿真功能全部达标。</w:t>
      </w:r>
    </w:p>
    <w:p w14:paraId="5366C5C3">
      <w:pPr>
        <w:pStyle w:val="14"/>
        <w:keepNext w:val="0"/>
        <w:keepLines w:val="0"/>
        <w:widowControl/>
        <w:suppressLineNumbers w:val="0"/>
        <w:spacing w:before="0" w:beforeAutospacing="1" w:after="0" w:afterAutospacing="1"/>
        <w:ind w:left="0" w:right="0"/>
        <w:jc w:val="left"/>
      </w:pPr>
      <w:r>
        <w:drawing>
          <wp:inline distT="0" distB="0" distL="114300" distR="114300">
            <wp:extent cx="5850255" cy="3180715"/>
            <wp:effectExtent l="0" t="0" r="4445" b="698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2"/>
                    <a:stretch>
                      <a:fillRect/>
                    </a:stretch>
                  </pic:blipFill>
                  <pic:spPr>
                    <a:xfrm>
                      <a:off x="0" y="0"/>
                      <a:ext cx="5850255" cy="3180715"/>
                    </a:xfrm>
                    <a:prstGeom prst="rect">
                      <a:avLst/>
                    </a:prstGeom>
                    <a:noFill/>
                    <a:ln>
                      <a:noFill/>
                    </a:ln>
                  </pic:spPr>
                </pic:pic>
              </a:graphicData>
            </a:graphic>
          </wp:inline>
        </w:drawing>
      </w:r>
    </w:p>
    <w:p w14:paraId="5D6DB165">
      <w:pPr>
        <w:pStyle w:val="32"/>
        <w:bidi w:val="0"/>
        <w:rPr>
          <w:rFonts w:hint="default" w:eastAsia="宋体"/>
          <w:lang w:val="en-US" w:eastAsia="zh-CN"/>
        </w:rPr>
      </w:pPr>
      <w:r>
        <w:rPr>
          <w:rFonts w:hint="eastAsia"/>
          <w:lang w:val="en-US" w:eastAsia="zh-CN"/>
        </w:rPr>
        <w:t>图3.1</w:t>
      </w:r>
      <w:r>
        <w:rPr>
          <w:rFonts w:hint="eastAsia"/>
        </w:rPr>
        <w:t>函数信号发生器电路</w:t>
      </w:r>
    </w:p>
    <w:p w14:paraId="64695C3C">
      <w:pPr>
        <w:pStyle w:val="30"/>
      </w:pPr>
      <w:bookmarkStart w:id="34" w:name="_Toc107928241"/>
      <w:r>
        <w:rPr>
          <w:rFonts w:hint="eastAsia"/>
        </w:rPr>
        <w:t>3</w:t>
      </w:r>
      <w:r>
        <w:t>.1.2.2</w:t>
      </w:r>
      <w:r>
        <w:rPr>
          <w:rFonts w:hint="eastAsia"/>
        </w:rPr>
        <w:t>电路工作原理分析及关键监测点波形及相关监测值说明</w:t>
      </w:r>
      <w:bookmarkEnd w:id="34"/>
    </w:p>
    <w:p w14:paraId="62075AD9">
      <w:pPr>
        <w:bidi w:val="0"/>
        <w:rPr>
          <w:lang w:val="en-US" w:eastAsia="zh-CN"/>
        </w:rPr>
      </w:pPr>
      <w:bookmarkStart w:id="35" w:name="_Toc107928242"/>
      <w:r>
        <w:rPr>
          <w:lang w:val="en-US" w:eastAsia="zh-CN"/>
        </w:rPr>
        <w:t>方波产生模块（NE555 振荡电路）</w:t>
      </w:r>
      <w:r>
        <w:rPr>
          <w:rFonts w:hint="eastAsia"/>
          <w:lang w:val="en-US" w:eastAsia="zh-CN"/>
        </w:rPr>
        <w:t>：</w:t>
      </w:r>
      <w:r>
        <w:rPr>
          <w:lang w:val="en-US" w:eastAsia="zh-CN"/>
        </w:rPr>
        <w:t xml:space="preserve"> +12V 给 NE555 供电，R1、R2、可调电位器 RV1 与电容 C3 构成充放电回路。电源经 R1、RV1、R2 向 C3 充电，阈值端 TH 电位上升至 2/3VCC 时输出翻转为低；C3 经 7 脚放电端向 R2、RV1 放电，触发端 TR 电位降至 1/3VCC 时输出翻转为高，循环往复在 3 脚输出高低电平交替的连续方波。旋转 RV1 可改变 RC 充放电时长，直接调整振荡频率。 监测点 1（示波器 A 通道）：NE555 引脚 3，方波输出端。</w:t>
      </w:r>
    </w:p>
    <w:p w14:paraId="5D69644E">
      <w:pPr>
        <w:bidi w:val="0"/>
        <w:rPr>
          <w:lang w:val="en-US" w:eastAsia="zh-CN"/>
        </w:rPr>
      </w:pPr>
      <w:r>
        <w:drawing>
          <wp:inline distT="0" distB="0" distL="114300" distR="114300">
            <wp:extent cx="5849620" cy="3602355"/>
            <wp:effectExtent l="0" t="0" r="5080" b="444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43"/>
                    <a:stretch>
                      <a:fillRect/>
                    </a:stretch>
                  </pic:blipFill>
                  <pic:spPr>
                    <a:xfrm>
                      <a:off x="0" y="0"/>
                      <a:ext cx="5849620" cy="3602355"/>
                    </a:xfrm>
                    <a:prstGeom prst="rect">
                      <a:avLst/>
                    </a:prstGeom>
                    <a:noFill/>
                    <a:ln>
                      <a:noFill/>
                    </a:ln>
                  </pic:spPr>
                </pic:pic>
              </a:graphicData>
            </a:graphic>
          </wp:inline>
        </w:drawing>
      </w:r>
    </w:p>
    <w:p w14:paraId="754FD9FE">
      <w:pPr>
        <w:pStyle w:val="32"/>
        <w:bidi w:val="0"/>
        <w:rPr>
          <w:rFonts w:hint="default"/>
          <w:lang w:val="en-US" w:eastAsia="zh-CN"/>
        </w:rPr>
      </w:pPr>
      <w:r>
        <w:rPr>
          <w:rFonts w:hint="eastAsia"/>
          <w:lang w:val="en-US" w:eastAsia="zh-CN"/>
        </w:rPr>
        <w:t>图3.2</w:t>
      </w:r>
      <w:r>
        <w:rPr>
          <w:rFonts w:hint="eastAsia"/>
        </w:rPr>
        <w:t>函数信号发生器电路</w:t>
      </w:r>
    </w:p>
    <w:p w14:paraId="028BCD9A">
      <w:pPr>
        <w:bidi w:val="0"/>
        <w:rPr>
          <w:lang w:val="en-US" w:eastAsia="zh-CN"/>
        </w:rPr>
      </w:pPr>
    </w:p>
    <w:p w14:paraId="4F8AB6E7">
      <w:pPr>
        <w:bidi w:val="0"/>
        <w:rPr>
          <w:lang w:val="en-US" w:eastAsia="zh-CN"/>
        </w:rPr>
      </w:pPr>
      <w:r>
        <w:rPr>
          <w:lang w:val="en-US" w:eastAsia="zh-CN"/>
        </w:rPr>
        <w:t xml:space="preserve">三角波积分变换电路 </w:t>
      </w:r>
      <w:r>
        <w:rPr>
          <w:rFonts w:hint="eastAsia"/>
          <w:lang w:val="en-US" w:eastAsia="zh-CN"/>
        </w:rPr>
        <w:t>：</w:t>
      </w:r>
      <w:r>
        <w:rPr>
          <w:lang w:val="en-US" w:eastAsia="zh-CN"/>
        </w:rPr>
        <w:t>方波经隔直电容 C2 送入 R3、C4 组成的积分单元。方波高电平时电容线性充电，输出电压线性下降；方波低电平时电容反向放电，输出电压线性上升，周期性往复形成对称三角波。 监测点 2（示波器 B 通道）：R3 与 C4 连接节点，三角波输出端。</w:t>
      </w:r>
    </w:p>
    <w:p w14:paraId="5DBB22A1">
      <w:pPr>
        <w:bidi w:val="0"/>
        <w:rPr>
          <w:lang w:val="en-US" w:eastAsia="zh-CN"/>
        </w:rPr>
      </w:pPr>
      <w:r>
        <w:drawing>
          <wp:inline distT="0" distB="0" distL="114300" distR="114300">
            <wp:extent cx="5849620" cy="3602355"/>
            <wp:effectExtent l="0" t="0" r="5080" b="444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44"/>
                    <a:stretch>
                      <a:fillRect/>
                    </a:stretch>
                  </pic:blipFill>
                  <pic:spPr>
                    <a:xfrm>
                      <a:off x="0" y="0"/>
                      <a:ext cx="5849620" cy="3602355"/>
                    </a:xfrm>
                    <a:prstGeom prst="rect">
                      <a:avLst/>
                    </a:prstGeom>
                    <a:noFill/>
                    <a:ln>
                      <a:noFill/>
                    </a:ln>
                  </pic:spPr>
                </pic:pic>
              </a:graphicData>
            </a:graphic>
          </wp:inline>
        </w:drawing>
      </w:r>
    </w:p>
    <w:p w14:paraId="2F53CBE1">
      <w:pPr>
        <w:pStyle w:val="32"/>
        <w:bidi w:val="0"/>
        <w:rPr>
          <w:rFonts w:hint="default"/>
          <w:lang w:val="en-US" w:eastAsia="zh-CN"/>
        </w:rPr>
      </w:pPr>
      <w:r>
        <w:rPr>
          <w:rFonts w:hint="eastAsia"/>
          <w:lang w:val="en-US" w:eastAsia="zh-CN"/>
        </w:rPr>
        <w:t>图3.3</w:t>
      </w:r>
      <w:r>
        <w:rPr>
          <w:rFonts w:hint="eastAsia"/>
        </w:rPr>
        <w:t>函数信号发生器电路</w:t>
      </w:r>
    </w:p>
    <w:p w14:paraId="4A2DA9FB">
      <w:pPr>
        <w:bidi w:val="0"/>
        <w:rPr>
          <w:lang w:val="en-US" w:eastAsia="zh-CN"/>
        </w:rPr>
      </w:pPr>
    </w:p>
    <w:p w14:paraId="5E5423CC">
      <w:pPr>
        <w:bidi w:val="0"/>
        <w:rPr>
          <w:rFonts w:hint="eastAsia"/>
        </w:rPr>
      </w:pPr>
      <w:r>
        <w:rPr>
          <w:lang w:val="en-US" w:eastAsia="zh-CN"/>
        </w:rPr>
        <w:t>正弦波 RC 滤波整形电路</w:t>
      </w:r>
      <w:r>
        <w:rPr>
          <w:rFonts w:hint="eastAsia"/>
          <w:lang w:val="en-US" w:eastAsia="zh-CN"/>
        </w:rPr>
        <w:t>：</w:t>
      </w:r>
      <w:r>
        <w:rPr>
          <w:lang w:val="en-US" w:eastAsia="zh-CN"/>
        </w:rPr>
        <w:t xml:space="preserve"> 三角波含有基波与大量高次谐波，后续两级 R4-C5、R5-C6 构成多级无源低通滤波网络，逐步衰减高频分量，平滑三角波棱角，得到失真较小的近似正弦波形。若需更高正弦度，可替换为有源滤波整形电路。 监测点 3（示波器 C 通道）：R5 与 C6 连接节点，正弦波输出端。</w:t>
      </w:r>
      <w:r>
        <w:rPr>
          <w:rFonts w:hint="eastAsia"/>
        </w:rPr>
        <w:t xml:space="preserve"> </w:t>
      </w:r>
    </w:p>
    <w:p w14:paraId="6BC022C8">
      <w:pPr>
        <w:bidi w:val="0"/>
        <w:rPr>
          <w:rFonts w:hint="eastAsia"/>
        </w:rPr>
      </w:pPr>
      <w:r>
        <w:drawing>
          <wp:inline distT="0" distB="0" distL="114300" distR="114300">
            <wp:extent cx="5845175" cy="3602355"/>
            <wp:effectExtent l="0" t="0" r="9525" b="4445"/>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45"/>
                    <a:stretch>
                      <a:fillRect/>
                    </a:stretch>
                  </pic:blipFill>
                  <pic:spPr>
                    <a:xfrm>
                      <a:off x="0" y="0"/>
                      <a:ext cx="5845175" cy="3602355"/>
                    </a:xfrm>
                    <a:prstGeom prst="rect">
                      <a:avLst/>
                    </a:prstGeom>
                    <a:noFill/>
                    <a:ln>
                      <a:noFill/>
                    </a:ln>
                  </pic:spPr>
                </pic:pic>
              </a:graphicData>
            </a:graphic>
          </wp:inline>
        </w:drawing>
      </w:r>
    </w:p>
    <w:p w14:paraId="6ECD22F8">
      <w:pPr>
        <w:pStyle w:val="32"/>
        <w:bidi w:val="0"/>
        <w:rPr>
          <w:rFonts w:hint="default"/>
          <w:lang w:val="en-US" w:eastAsia="zh-CN"/>
        </w:rPr>
      </w:pPr>
      <w:r>
        <w:rPr>
          <w:rFonts w:hint="eastAsia"/>
          <w:lang w:val="en-US" w:eastAsia="zh-CN"/>
        </w:rPr>
        <w:t>图3.4</w:t>
      </w:r>
      <w:r>
        <w:rPr>
          <w:rFonts w:hint="eastAsia"/>
        </w:rPr>
        <w:t>函数信号发生器电路</w:t>
      </w:r>
    </w:p>
    <w:p w14:paraId="6EC3997C">
      <w:pPr>
        <w:bidi w:val="0"/>
        <w:rPr>
          <w:rFonts w:hint="eastAsia"/>
        </w:rPr>
      </w:pPr>
    </w:p>
    <w:p w14:paraId="784F6016">
      <w:pPr>
        <w:pStyle w:val="30"/>
      </w:pPr>
      <w:r>
        <w:rPr>
          <w:rFonts w:hint="eastAsia"/>
        </w:rPr>
        <w:t>3</w:t>
      </w:r>
      <w:r>
        <w:t xml:space="preserve">.1.2.3 </w:t>
      </w:r>
      <w:r>
        <w:rPr>
          <w:rFonts w:hint="eastAsia"/>
        </w:rPr>
        <w:t>其他说明</w:t>
      </w:r>
      <w:bookmarkEnd w:id="35"/>
    </w:p>
    <w:p w14:paraId="640CF6AB">
      <w:pPr>
        <w:pStyle w:val="12"/>
        <w:ind w:firstLine="420" w:firstLineChars="0"/>
        <w:rPr>
          <w:rFonts w:ascii="宋体" w:hAnsi="宋体" w:eastAsia="宋体" w:cs="宋体"/>
          <w:sz w:val="24"/>
          <w:szCs w:val="24"/>
        </w:rPr>
      </w:pPr>
      <w:bookmarkStart w:id="36" w:name="_Toc107928243"/>
      <w:r>
        <w:rPr>
          <w:rFonts w:ascii="宋体" w:hAnsi="宋体" w:eastAsia="宋体" w:cs="宋体"/>
          <w:sz w:val="24"/>
          <w:szCs w:val="24"/>
        </w:rPr>
        <w:t>本电路结合 555 振荡、RC 积分、无源滤波三类经典模拟电路，完整实现多波形信号源基础功能，适用于电子实验基础信号输入。现有无源滤波得到的正弦波存在少量波形失真，工程中可增加运放有源滤波、二极管整形网络进一步优化波形纯净度。</w:t>
      </w:r>
    </w:p>
    <w:p w14:paraId="07753A37">
      <w:pPr>
        <w:pStyle w:val="12"/>
        <w:ind w:firstLine="420" w:firstLineChars="0"/>
        <w:rPr>
          <w:rFonts w:hint="eastAsia"/>
        </w:rPr>
      </w:pPr>
      <w:r>
        <w:t xml:space="preserve">3.2 </w:t>
      </w:r>
      <w:r>
        <w:rPr>
          <w:rFonts w:hint="eastAsia"/>
        </w:rPr>
        <w:t>流水灯电路设计与仿真</w:t>
      </w:r>
      <w:bookmarkEnd w:id="36"/>
    </w:p>
    <w:p w14:paraId="3746F525">
      <w:pPr>
        <w:pStyle w:val="15"/>
        <w:rPr>
          <w:rFonts w:hint="eastAsia"/>
        </w:rPr>
      </w:pPr>
      <w:bookmarkStart w:id="37" w:name="_Toc107928244"/>
      <w:r>
        <w:t xml:space="preserve">3.2.1 </w:t>
      </w:r>
      <w:r>
        <w:rPr>
          <w:rFonts w:hint="eastAsia"/>
        </w:rPr>
        <w:t>设计要求</w:t>
      </w:r>
      <w:bookmarkEnd w:id="37"/>
    </w:p>
    <w:p w14:paraId="383769E1">
      <w:pPr>
        <w:ind w:firstLine="480"/>
      </w:pPr>
      <w:r>
        <w:rPr>
          <w:rFonts w:hint="eastAsia"/>
        </w:rPr>
        <w:t>要求使用555和4017芯片及电阻、电容、电位器、LED等元件完成“流水灯”电路设计，该电路可通过调整电位器阻值，改变流水灯循环点亮时间。</w:t>
      </w:r>
    </w:p>
    <w:p w14:paraId="40E5A39F">
      <w:pPr>
        <w:ind w:firstLine="480"/>
      </w:pPr>
      <w:r>
        <w:rPr>
          <w:rFonts w:hint="eastAsia"/>
        </w:rPr>
        <w:t>在报告中以截图形式记录流水灯循环动作状态，并对电路原理进行分析。</w:t>
      </w:r>
    </w:p>
    <w:p w14:paraId="44C2DE28">
      <w:pPr>
        <w:pStyle w:val="15"/>
        <w:rPr>
          <w:rFonts w:hint="eastAsia"/>
        </w:rPr>
      </w:pPr>
      <w:bookmarkStart w:id="38" w:name="_Toc107928245"/>
      <w:r>
        <w:t xml:space="preserve">3.2.2 </w:t>
      </w:r>
      <w:r>
        <w:rPr>
          <w:rFonts w:hint="eastAsia"/>
        </w:rPr>
        <w:t>完成情况</w:t>
      </w:r>
      <w:bookmarkEnd w:id="38"/>
    </w:p>
    <w:p w14:paraId="02D184BE">
      <w:pPr>
        <w:pStyle w:val="30"/>
      </w:pPr>
      <w:bookmarkStart w:id="39" w:name="_Toc107928246"/>
      <w:r>
        <w:rPr>
          <w:rFonts w:hint="eastAsia"/>
        </w:rPr>
        <w:t>3</w:t>
      </w:r>
      <w:r>
        <w:t xml:space="preserve">.2.2.1 </w:t>
      </w:r>
      <w:r>
        <w:rPr>
          <w:rFonts w:hint="eastAsia"/>
        </w:rPr>
        <w:t>设计电路与仿真结果</w:t>
      </w:r>
      <w:bookmarkEnd w:id="39"/>
    </w:p>
    <w:p w14:paraId="7C9DD685">
      <w:pPr>
        <w:ind w:firstLine="480"/>
        <w:rPr>
          <w:rFonts w:ascii="宋体" w:hAnsi="宋体" w:eastAsia="宋体" w:cs="宋体"/>
          <w:sz w:val="24"/>
          <w:szCs w:val="24"/>
        </w:rPr>
      </w:pPr>
      <w:r>
        <w:rPr>
          <w:rFonts w:ascii="宋体" w:hAnsi="宋体" w:eastAsia="宋体" w:cs="宋体"/>
          <w:sz w:val="24"/>
          <w:szCs w:val="24"/>
        </w:rPr>
        <w:t>电路分为两级模块：前级 NE555 构成多谐振荡时钟源，输出连续方波时钟信号；后级 CD4017 十进制计数器接收时钟脉冲，依次循环导通 10 路输出引脚，驱动对应 LED 顺序点亮形成流水效果；调节 40k 电位器 RV1 可改变 555 充放电时间常数，时钟周期随之变化，LED 流水快慢同步调整。仿真可直观观测 LED 逐位循环点亮、循环复位全过程，全部功能符合设计指标。</w:t>
      </w:r>
    </w:p>
    <w:p w14:paraId="77DF112B">
      <w:pPr>
        <w:pStyle w:val="30"/>
        <w:rPr>
          <w:rFonts w:hint="eastAsia"/>
        </w:rPr>
      </w:pPr>
      <w:bookmarkStart w:id="40" w:name="_Toc107928247"/>
      <w:r>
        <w:rPr>
          <w:rFonts w:hint="eastAsia"/>
        </w:rPr>
        <w:t>3</w:t>
      </w:r>
      <w:r>
        <w:t>.2.2.2</w:t>
      </w:r>
      <w:r>
        <w:rPr>
          <w:rFonts w:hint="eastAsia"/>
        </w:rPr>
        <w:t>电路工作原理分析及关键监测点波形及相关监测值说明</w:t>
      </w:r>
      <w:bookmarkEnd w:id="40"/>
    </w:p>
    <w:p w14:paraId="1E5DC828">
      <w:pPr>
        <w:pStyle w:val="30"/>
        <w:rPr>
          <w:rFonts w:hint="eastAsia"/>
        </w:rPr>
      </w:pPr>
    </w:p>
    <w:p w14:paraId="2AFA5552">
      <w:pPr>
        <w:bidi w:val="0"/>
      </w:pPr>
      <w:bookmarkStart w:id="41" w:name="_Toc107928248"/>
      <w:r>
        <w:t>NE555 配合 R2、可调电位器 RV1、电容 C1 组成多谐振荡回路，电源通过 R2、RV1 向 C1 充电，阈值端电平到达 2/3VDD 时输出低电平，C1 经 7 脚放电；电平降至 1/3VDD 时输出翻转高电平，循环产生连续方波，由 3 脚输出作为计数时钟。改变 RV1 阻值即可调整充放电时长，直接控制时钟脉冲频率，实现流水速度调节。R1 为限流电阻，保护输出回路。</w:t>
      </w:r>
    </w:p>
    <w:p w14:paraId="2961F9A1">
      <w:pPr>
        <w:bidi w:val="0"/>
        <w:rPr>
          <w:rFonts w:ascii="宋体" w:hAnsi="宋体" w:eastAsia="宋体" w:cs="宋体"/>
          <w:sz w:val="24"/>
          <w:szCs w:val="24"/>
        </w:rPr>
      </w:pPr>
      <w:r>
        <w:rPr>
          <w:rFonts w:ascii="宋体" w:hAnsi="宋体" w:eastAsia="宋体" w:cs="宋体"/>
          <w:sz w:val="24"/>
          <w:szCs w:val="24"/>
        </w:rPr>
        <w:t>555 输出的时钟信号接入 CD4017 的 CLK 时钟引脚，MR 复位引脚接地保持正常计数，E 使能端接低电平允许计数。每输入 1 个时钟脉冲，芯片输出端 Q0~Q9 依次移位输出高电平，外接 LED 串联限流电阻接地，对应 LED 逐一点亮；计数至 Q9 完成一轮循环后自动复位至 Q0，实现不间断流水循环。R3 为下拉电阻，保证时钟信号电平稳定。</w:t>
      </w:r>
    </w:p>
    <w:p w14:paraId="5777DE27">
      <w:pPr>
        <w:bidi w:val="0"/>
        <w:rPr>
          <w:rFonts w:ascii="宋体" w:hAnsi="宋体" w:eastAsia="宋体" w:cs="宋体"/>
          <w:sz w:val="24"/>
          <w:szCs w:val="24"/>
        </w:rPr>
      </w:pPr>
      <w:r>
        <w:drawing>
          <wp:inline distT="0" distB="0" distL="114300" distR="114300">
            <wp:extent cx="5616575" cy="3626485"/>
            <wp:effectExtent l="0" t="0" r="9525" b="5715"/>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46"/>
                    <a:stretch>
                      <a:fillRect/>
                    </a:stretch>
                  </pic:blipFill>
                  <pic:spPr>
                    <a:xfrm>
                      <a:off x="0" y="0"/>
                      <a:ext cx="5616575" cy="3626485"/>
                    </a:xfrm>
                    <a:prstGeom prst="rect">
                      <a:avLst/>
                    </a:prstGeom>
                    <a:noFill/>
                    <a:ln>
                      <a:noFill/>
                    </a:ln>
                  </pic:spPr>
                </pic:pic>
              </a:graphicData>
            </a:graphic>
          </wp:inline>
        </w:drawing>
      </w:r>
    </w:p>
    <w:p w14:paraId="68EDDFBD">
      <w:pPr>
        <w:pStyle w:val="32"/>
        <w:bidi w:val="0"/>
        <w:rPr>
          <w:rFonts w:hint="eastAsia"/>
          <w:lang w:val="en-US" w:eastAsia="zh-CN"/>
        </w:rPr>
      </w:pPr>
      <w:r>
        <w:rPr>
          <w:rFonts w:hint="eastAsia"/>
          <w:lang w:val="en-US" w:eastAsia="zh-CN"/>
        </w:rPr>
        <w:t>图3.5流水灯</w:t>
      </w:r>
      <w:r>
        <w:rPr>
          <w:rFonts w:hint="eastAsia"/>
        </w:rPr>
        <w:t>电路</w:t>
      </w:r>
    </w:p>
    <w:p w14:paraId="32696B48">
      <w:pPr>
        <w:bidi w:val="0"/>
        <w:rPr>
          <w:rFonts w:hint="eastAsia"/>
        </w:rPr>
      </w:pPr>
    </w:p>
    <w:p w14:paraId="516EADEB">
      <w:pPr>
        <w:pStyle w:val="30"/>
      </w:pPr>
      <w:r>
        <w:rPr>
          <w:rFonts w:hint="eastAsia"/>
        </w:rPr>
        <w:t>3</w:t>
      </w:r>
      <w:r>
        <w:t xml:space="preserve">.2.2.2 </w:t>
      </w:r>
      <w:r>
        <w:rPr>
          <w:rFonts w:hint="eastAsia"/>
        </w:rPr>
        <w:t>其他说明</w:t>
      </w:r>
      <w:bookmarkEnd w:id="41"/>
    </w:p>
    <w:p w14:paraId="1E12EA70">
      <w:pPr>
        <w:bidi w:val="0"/>
      </w:pPr>
      <w:r>
        <w:t>本电路结合模拟振荡电路与数字时序计数电路，完成模拟信号向数字时序驱动的转换，是模数混合基础实践电路。CD4017 最多实现 10 路 LED 循环输出，如需拓展灯珠数量可级联多片计数器；若要实现双向流水效果，可增加门电路对时钟脉冲进行换向逻辑控制。</w:t>
      </w:r>
    </w:p>
    <w:p w14:paraId="56B88AE6">
      <w:pPr>
        <w:ind w:firstLine="480"/>
      </w:pPr>
    </w:p>
    <w:p w14:paraId="00B58CF3">
      <w:pPr>
        <w:pStyle w:val="2"/>
        <w:ind w:firstLine="640"/>
      </w:pPr>
      <w:bookmarkStart w:id="42" w:name="_Toc107928249"/>
      <w:r>
        <w:rPr>
          <w:rFonts w:hint="eastAsia"/>
        </w:rPr>
        <w:t>四、自主创新设计项目</w:t>
      </w:r>
      <w:bookmarkEnd w:id="42"/>
    </w:p>
    <w:p w14:paraId="4FECEF43">
      <w:pPr>
        <w:pStyle w:val="12"/>
        <w:rPr>
          <w:rFonts w:hint="eastAsia"/>
        </w:rPr>
      </w:pPr>
      <w:bookmarkStart w:id="43" w:name="_Toc107928250"/>
      <w:r>
        <w:rPr>
          <w:rFonts w:hint="eastAsia"/>
        </w:rPr>
        <w:t>4</w:t>
      </w:r>
      <w:r>
        <w:t xml:space="preserve">.1 </w:t>
      </w:r>
      <w:r>
        <w:rPr>
          <w:rFonts w:hint="eastAsia"/>
        </w:rPr>
        <w:t>应用场景及设计要求</w:t>
      </w:r>
      <w:bookmarkEnd w:id="43"/>
    </w:p>
    <w:p w14:paraId="4FA3C4E4">
      <w:pPr>
        <w:pStyle w:val="15"/>
        <w:rPr>
          <w:rFonts w:hint="eastAsia"/>
        </w:rPr>
      </w:pPr>
      <w:bookmarkStart w:id="44" w:name="_Toc107928251"/>
      <w:r>
        <w:rPr>
          <w:rFonts w:hint="eastAsia"/>
        </w:rPr>
        <w:t>4</w:t>
      </w:r>
      <w:r>
        <w:t xml:space="preserve">.1.1 </w:t>
      </w:r>
      <w:r>
        <w:rPr>
          <w:rFonts w:hint="eastAsia"/>
        </w:rPr>
        <w:t>应用场景</w:t>
      </w:r>
      <w:bookmarkEnd w:id="44"/>
    </w:p>
    <w:p w14:paraId="58C5452E">
      <w:pPr>
        <w:bidi w:val="0"/>
      </w:pPr>
      <w:r>
        <w:t>本电路为可调阈值电压监测声光报警装置，可用于小型设备过压、液位、温度模拟电压信号监测场景，当采集电压超过设定安全阈值时，触发蜂鸣器鸣响并点亮多组报警指示灯，直观提示异常状态，适用于实验室小型测控、简易设备故障预警。</w:t>
      </w:r>
    </w:p>
    <w:p w14:paraId="22FBD433">
      <w:pPr>
        <w:pStyle w:val="15"/>
        <w:rPr>
          <w:rFonts w:hint="eastAsia"/>
        </w:rPr>
      </w:pPr>
      <w:bookmarkStart w:id="45" w:name="_Toc107928252"/>
      <w:r>
        <w:rPr>
          <w:rFonts w:hint="eastAsia"/>
        </w:rPr>
        <w:t>4</w:t>
      </w:r>
      <w:r>
        <w:t xml:space="preserve">.1.2 </w:t>
      </w:r>
      <w:r>
        <w:rPr>
          <w:rFonts w:hint="eastAsia"/>
        </w:rPr>
        <w:t>设计要求</w:t>
      </w:r>
      <w:bookmarkEnd w:id="45"/>
    </w:p>
    <w:p w14:paraId="32085DE1">
      <w:pPr>
        <w:bidi w:val="0"/>
      </w:pPr>
      <w:r>
        <w:t>采用 LM358 运放搭建电压比较模块，NE555 构成可控振荡发声电路，搭配 4017 流水灯芯片实现多路灯光报警；通过电位器可自由调整报警触发阈值，电压超标时同步实现灯光循环点亮、蜂鸣器持续鸣叫，电路使用单 5V 直流供电，各元件参数匹配保证稳定触发与声光输出。</w:t>
      </w:r>
    </w:p>
    <w:p w14:paraId="060640CE">
      <w:pPr>
        <w:ind w:firstLine="480"/>
      </w:pPr>
    </w:p>
    <w:p w14:paraId="38F0DDED">
      <w:pPr>
        <w:pStyle w:val="12"/>
        <w:rPr>
          <w:rFonts w:hint="eastAsia"/>
        </w:rPr>
      </w:pPr>
      <w:bookmarkStart w:id="46" w:name="_Toc107928253"/>
      <w:r>
        <w:rPr>
          <w:rFonts w:hint="eastAsia"/>
        </w:rPr>
        <w:t>4</w:t>
      </w:r>
      <w:r>
        <w:t xml:space="preserve">.2 </w:t>
      </w:r>
      <w:r>
        <w:rPr>
          <w:rFonts w:hint="eastAsia"/>
        </w:rPr>
        <w:t>完成情况</w:t>
      </w:r>
      <w:bookmarkEnd w:id="46"/>
    </w:p>
    <w:p w14:paraId="0B7EA4B1">
      <w:pPr>
        <w:pStyle w:val="15"/>
        <w:rPr>
          <w:rFonts w:hint="eastAsia"/>
        </w:rPr>
      </w:pPr>
      <w:bookmarkStart w:id="47" w:name="_Toc107928254"/>
      <w:r>
        <w:t xml:space="preserve">4.2.1 </w:t>
      </w:r>
      <w:r>
        <w:rPr>
          <w:rFonts w:hint="eastAsia"/>
        </w:rPr>
        <w:t>设计电路与仿真结果</w:t>
      </w:r>
      <w:bookmarkEnd w:id="47"/>
    </w:p>
    <w:p w14:paraId="1480DABE">
      <w:pPr>
        <w:bidi w:val="0"/>
      </w:pPr>
      <w:r>
        <w:t>电路由四部分模块组成，第一部分 LM358 运算放大器与电位器 RV1、RV2 构成电压比较电路，可调直流电源 V1 模拟被测输入电压；第二部分 NE555 定时器搭建多谐振荡电路，运放输出电平控制 555 起振；第三部分有源蜂鸣器作为发声报警元件；第四部分 4017 十进制计数器驱动五路蓝色 LED 循环流水警示。仿真中调节 RV1 改变输入模拟电压，当电压高于 RV2 设定阈值时，运放输出高电平，555 开始输出方波驱动蜂鸣器发声，同时 4017 芯片输出依次翻转，五路蓝色 LED 循环点亮；输入电压低于阈值时，声光报警全部停止，红绿状态指示灯分别直观显示电路正常、报警两种工况，全程电路无器件饱和、无逻辑误触发。</w:t>
      </w:r>
    </w:p>
    <w:p w14:paraId="2E546698">
      <w:pPr>
        <w:pStyle w:val="15"/>
        <w:rPr>
          <w:rFonts w:hint="eastAsia"/>
        </w:rPr>
      </w:pPr>
      <w:bookmarkStart w:id="48" w:name="_Toc107928255"/>
      <w:r>
        <w:t>4.2.2</w:t>
      </w:r>
      <w:r>
        <w:rPr>
          <w:rFonts w:hint="eastAsia"/>
        </w:rPr>
        <w:t>电路工作原理分析及关键监测点波形及相关监测值说明</w:t>
      </w:r>
      <w:bookmarkEnd w:id="48"/>
    </w:p>
    <w:p w14:paraId="72A34716">
      <w:pPr>
        <w:ind w:left="0" w:leftChars="0" w:firstLine="0" w:firstLineChars="0"/>
        <w:rPr>
          <w:rFonts w:hint="eastAsia"/>
        </w:rPr>
      </w:pPr>
    </w:p>
    <w:p w14:paraId="6500147E">
      <w:pPr>
        <w:bidi w:val="0"/>
      </w:pPr>
      <w:r>
        <w:t>LM358 运放工作在电压比较器模式，同相端接入可调被测电压，反相端接入电位器设定的阈值参考电压，输入电压大于阈值时运放输出高电平，反之输出低电平。运放输出电平接入 NE555 的复位引脚，高电平解除复位，555 配合外接电阻电容产生连续方波，方波一路送入蜂鸣器使其发出持续报警音，另一路作为时钟信号输入 4017 计数器；4017 每接收一个时钟脉冲就切换一路输出引脚导通，依次点亮后端蓝色 LED 形成流水灯光。关键监测点中，运放输出端为阶跃直流电平，555 输出端为固定频率方波，4017 各输出引脚为依次交替的高低电平，输入电压的大小仅改变报警启停状态，不会改变振荡频率与灯光切换速度。</w:t>
      </w:r>
    </w:p>
    <w:p w14:paraId="7F1DE01C">
      <w:pPr>
        <w:bidi w:val="0"/>
        <w:rPr>
          <w:rFonts w:hint="eastAsia" w:eastAsia="宋体"/>
          <w:lang w:eastAsia="zh-CN"/>
        </w:rPr>
      </w:pPr>
      <w:r>
        <w:rPr>
          <w:rFonts w:hint="eastAsia" w:eastAsia="宋体"/>
          <w:lang w:eastAsia="zh-CN"/>
        </w:rPr>
        <w:drawing>
          <wp:inline distT="0" distB="0" distL="114300" distR="114300">
            <wp:extent cx="5850255" cy="3180080"/>
            <wp:effectExtent l="0" t="0" r="4445" b="7620"/>
            <wp:docPr id="22" name="图片 22" descr="9b0b78cd-0dd8-4cf1-a0b0-4aa28d6699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b0b78cd-0dd8-4cf1-a0b0-4aa28d66994c"/>
                    <pic:cNvPicPr>
                      <a:picLocks noChangeAspect="1"/>
                    </pic:cNvPicPr>
                  </pic:nvPicPr>
                  <pic:blipFill>
                    <a:blip r:embed="rId47"/>
                    <a:stretch>
                      <a:fillRect/>
                    </a:stretch>
                  </pic:blipFill>
                  <pic:spPr>
                    <a:xfrm>
                      <a:off x="0" y="0"/>
                      <a:ext cx="5850255" cy="3180080"/>
                    </a:xfrm>
                    <a:prstGeom prst="rect">
                      <a:avLst/>
                    </a:prstGeom>
                  </pic:spPr>
                </pic:pic>
              </a:graphicData>
            </a:graphic>
          </wp:inline>
        </w:drawing>
      </w:r>
    </w:p>
    <w:p w14:paraId="465F35EB">
      <w:pPr>
        <w:pStyle w:val="32"/>
        <w:bidi w:val="0"/>
        <w:rPr>
          <w:rFonts w:hint="default"/>
          <w:lang w:val="en-US" w:eastAsia="zh-CN"/>
        </w:rPr>
      </w:pPr>
      <w:r>
        <w:rPr>
          <w:rFonts w:hint="eastAsia"/>
          <w:lang w:val="en-US" w:eastAsia="zh-CN"/>
        </w:rPr>
        <w:t>图4.1报警器线路</w:t>
      </w:r>
    </w:p>
    <w:p w14:paraId="76F09834">
      <w:pPr>
        <w:ind w:firstLine="480"/>
      </w:pPr>
    </w:p>
    <w:p w14:paraId="070BEB92">
      <w:pPr>
        <w:pStyle w:val="15"/>
        <w:rPr>
          <w:rFonts w:hint="eastAsia"/>
        </w:rPr>
      </w:pPr>
      <w:bookmarkStart w:id="49" w:name="_Toc107928256"/>
      <w:r>
        <w:t>4</w:t>
      </w:r>
      <w:r>
        <w:rPr>
          <w:b/>
        </w:rPr>
        <w:t>.2.</w:t>
      </w:r>
      <w:r>
        <w:t xml:space="preserve">3 </w:t>
      </w:r>
      <w:r>
        <w:rPr>
          <w:rFonts w:hint="eastAsia"/>
        </w:rPr>
        <w:t>其他说明</w:t>
      </w:r>
      <w:bookmarkEnd w:id="49"/>
    </w:p>
    <w:p w14:paraId="4D485075">
      <w:pPr>
        <w:bidi w:val="0"/>
      </w:pPr>
      <w:r>
        <w:t>电路全部采用单 5V 统一供电，无需正负电源，适配普通直流电源模块；RV2 电位器可连续调整报警触发电压阈值，适配不同幅值的模拟监测信号；红绿 LED 作为状态指示，可快速区分设备正常与故障报警；各支路串联限流电阻，防止 LED、蜂鸣器因过流烧毁；555 振荡频率可通过 RV3 微调，以此改变蜂鸣器音调与流水灯切换快慢，整体电</w:t>
      </w:r>
      <w:bookmarkStart w:id="52" w:name="_GoBack"/>
      <w:bookmarkEnd w:id="52"/>
      <w:r>
        <w:t>路结构模块化，便于拆分调试、修改阈值与报警时长。</w:t>
      </w:r>
    </w:p>
    <w:p w14:paraId="3F65391E">
      <w:pPr>
        <w:bidi w:val="0"/>
      </w:pPr>
    </w:p>
    <w:p w14:paraId="6A436754">
      <w:pPr>
        <w:pStyle w:val="2"/>
        <w:ind w:firstLine="640"/>
      </w:pPr>
      <w:bookmarkStart w:id="50" w:name="_Toc107928257"/>
      <w:r>
        <w:rPr>
          <w:rFonts w:hint="eastAsia"/>
        </w:rPr>
        <w:t>五、实践总结</w:t>
      </w:r>
      <w:bookmarkEnd w:id="50"/>
    </w:p>
    <w:p w14:paraId="3838D98F">
      <w:pPr>
        <w:bidi w:val="0"/>
      </w:pPr>
      <w:r>
        <w:rPr>
          <w:lang w:val="en-US" w:eastAsia="zh-CN"/>
        </w:rPr>
        <w:t>经过本次电子电路设计综合实训，我系统且直观地梳理了模电、数电以及模数混合综合电路的相关知识。本次实训依托 Proteus 8.9 仿真平台，依次完成直流稳压电源、运放运算电路、基础数字逻辑电路、函数波形发生器与 555+4017 流水灯多类电路的设计、搭建与仿真调试工作。</w:t>
      </w:r>
    </w:p>
    <w:p w14:paraId="1F258538">
      <w:pPr>
        <w:bidi w:val="0"/>
      </w:pPr>
      <w:r>
        <w:rPr>
          <w:lang w:val="en-US" w:eastAsia="zh-CN"/>
        </w:rPr>
        <w:t>直流稳压电源模块完整覆盖变压、整流、滤波、稳压整套电能变换流程，通过固定正负稳压源、双路对称电源与 LM317 可调稳压电路的对比仿真，我理清了各类稳压芯片的适用场景，也充分意识到稳定供电是模拟、数字电路可靠运行的基础保障。</w:t>
      </w:r>
    </w:p>
    <w:p w14:paraId="489DFBBD">
      <w:pPr>
        <w:bidi w:val="0"/>
      </w:pPr>
      <w:r>
        <w:rPr>
          <w:lang w:val="en-US" w:eastAsia="zh-CN"/>
        </w:rPr>
        <w:t>模拟运算电路以 OP07 精密运放为核心，完成同相、反相比例放大、加减运算电路仿真实操。在反复调试中，我吃透了运放虚短、虚断、负反馈核心理论，同时发现双电源供电规范、输入接地处理、反馈电阻匹配、示波器观测设置等实操细节都会直接改变输出波形，明白了电路实操必须严格贴合理论电路结构，不能简化接线逻辑。</w:t>
      </w:r>
    </w:p>
    <w:p w14:paraId="741B6749">
      <w:pPr>
        <w:bidi w:val="0"/>
      </w:pPr>
      <w:r>
        <w:rPr>
          <w:lang w:val="en-US" w:eastAsia="zh-CN"/>
        </w:rPr>
        <w:t>数字逻辑模块通过三人表决器、BCD 七段数码管译码电路，掌握组合逻辑完整设计流程。表决器实现了真值表、逻辑表达式到门电路实物搭建的完整转化；数码管电路让我熟悉编码、译码、显示器件之间的信号传递逻辑，大幅提升了数字逻辑分析与硬件实现能力。</w:t>
      </w:r>
    </w:p>
    <w:p w14:paraId="36A517A8">
      <w:pPr>
        <w:bidi w:val="0"/>
      </w:pPr>
      <w:r>
        <w:rPr>
          <w:lang w:val="en-US" w:eastAsia="zh-CN"/>
        </w:rPr>
        <w:t>综合功能电路是本次实训的重点难点。函数信号发生器整合振荡、积分、无源滤波电路，实现方波、三角波、近似正弦波同步输出，让我掌握不同周期波形之间依靠比较、积分、滤波整形实现相互转换的原理；流水灯属于典型模数混合电路，利用 NE555 搭建可调频率时钟源，配合 CD4017 十进制计数器完成 LED 顺序循环点亮，调试过程中我分清了计数器时钟、复位、使能引脚的功能，也牢记数字芯片输入引脚严禁悬空，悬空极易造成计数紊乱、电路工作异常。</w:t>
      </w:r>
    </w:p>
    <w:p w14:paraId="1DDBAAA8">
      <w:pPr>
        <w:bidi w:val="0"/>
      </w:pPr>
      <w:r>
        <w:rPr>
          <w:lang w:val="en-US" w:eastAsia="zh-CN"/>
        </w:rPr>
        <w:t>实训期间我遇到不少典型故障：初期不熟悉 Proteus 元件检索、隐藏电源引脚、测量仪器操作；运放电路出现输入短路、负电源接线错误导致波形失真；流水灯出现芯片供电漏接、时钟端悬空、启停控制失效等问题。我通过分段核查线路、查阅芯片 datasheet、观测关键节点电压波形逐一定位故障并完成修复，积累了实用的电路排错思路。</w:t>
      </w:r>
    </w:p>
    <w:p w14:paraId="73178BE1">
      <w:pPr>
        <w:bidi w:val="0"/>
      </w:pPr>
      <w:r>
        <w:rPr>
          <w:lang w:val="en-US" w:eastAsia="zh-CN"/>
        </w:rPr>
        <w:t>本次实训让我意识到电子设计不能只停留在理论计算层面，统一公共地、电源极性、输入输出接线、闭环反馈等细节都会决定电路能否正常运行。这些仿真调试积累的实操经验，能够为后续机电控制、传感采集、电机驱动、单片机外设接口等专业课学习打下扎实基础。</w:t>
      </w:r>
    </w:p>
    <w:p w14:paraId="4B795623">
      <w:pPr>
        <w:bidi w:val="0"/>
      </w:pPr>
      <w:r>
        <w:rPr>
          <w:lang w:val="en-US" w:eastAsia="zh-CN"/>
        </w:rPr>
        <w:t>小组协作环节也让我收获良多。全体组员分工查阅资料、研讨电路方案、分摊仿真调试任务、协同整理报告，分工配合不仅提升整体完成效率，也锻炼了工程场景下的沟通协调与团队配合能力。</w:t>
      </w:r>
    </w:p>
    <w:p w14:paraId="3C615CDB">
      <w:pPr>
        <w:bidi w:val="0"/>
      </w:pPr>
      <w:r>
        <w:rPr>
          <w:lang w:val="en-US" w:eastAsia="zh-CN"/>
        </w:rPr>
        <w:t>整体而言，本次实训熟练掌握了 Proteus 仿真设计工具，巩固了电工电子课程核心理论，建立起从方案设计、仿真搭建、故障排查到报告总结的完整工程思维，锻炼了自主排查、分析、解决电路故障的能力。后续我会持续深耕电子电路、自动控制、机电一体化相关内容，坚持理论结合仿真与实操，持续提升自身工程实践综合水平。</w:t>
      </w:r>
    </w:p>
    <w:p w14:paraId="2121976B">
      <w:pPr>
        <w:widowControl/>
        <w:adjustRightInd/>
        <w:snapToGrid/>
        <w:spacing w:line="240" w:lineRule="auto"/>
        <w:ind w:left="0" w:leftChars="0" w:firstLine="0" w:firstLineChars="0"/>
        <w:jc w:val="left"/>
      </w:pPr>
    </w:p>
    <w:p w14:paraId="0BC44ACD">
      <w:pPr>
        <w:pStyle w:val="2"/>
        <w:ind w:firstLine="0" w:firstLineChars="0"/>
      </w:pPr>
      <w:bookmarkStart w:id="51" w:name="_Toc107928258"/>
      <w:r>
        <w:rPr>
          <w:rFonts w:hint="eastAsia"/>
        </w:rPr>
        <w:t xml:space="preserve">致 </w:t>
      </w:r>
      <w:r>
        <w:t xml:space="preserve"> </w:t>
      </w:r>
      <w:r>
        <w:rPr>
          <w:rFonts w:hint="eastAsia"/>
        </w:rPr>
        <w:t>谢</w:t>
      </w:r>
      <w:bookmarkEnd w:id="51"/>
    </w:p>
    <w:p w14:paraId="1ABE3C8B">
      <w:pPr>
        <w:bidi w:val="0"/>
      </w:pPr>
      <w:r>
        <w:rPr>
          <w:lang w:val="en-US" w:eastAsia="zh-CN"/>
        </w:rPr>
        <w:t>本次电子电路设计应用综合实践能够顺利完成，首先由衷感谢指导老师的悉心教导。从两种功能电路的方案构思、Proteus 仿真调试操作，到实践报告的框架梳理与文字规范撰写，老师都给予细致答疑与针对性指导，帮助我熟练掌握仿真工具操作，完整建立起从需求分析、电路搭建到结果分析的标准化电子设计流程。</w:t>
      </w:r>
    </w:p>
    <w:p w14:paraId="1A9E7ECF">
      <w:pPr>
        <w:bidi w:val="0"/>
      </w:pPr>
      <w:r>
        <w:rPr>
          <w:lang w:val="en-US" w:eastAsia="zh-CN"/>
        </w:rPr>
        <w:t>同时感谢同组伙伴全程的互帮互助。在元件参数匹配、波形调试、故障排查、数据整理等环节我们分工协作，共同攻克仿真中出现的波形失真、时序异常等各类电路问题。此次协作不仅夯实了我的模拟、数字电路实操能力，也让我深刻体会到工程实践中团队沟通、分工配合的重要意义。</w:t>
      </w:r>
    </w:p>
    <w:p w14:paraId="5C17111C">
      <w:pPr>
        <w:bidi w:val="0"/>
      </w:pPr>
      <w:r>
        <w:rPr>
          <w:lang w:val="en-US" w:eastAsia="zh-CN"/>
        </w:rPr>
        <w:t>最后感谢学院与机械电子工程系提供完善的实践教学平台与实训资源。经过本次实操训练，我对模拟振荡、积分整形、模数混合时序电路的原理与工程应用形成更深层次理解，为本专业后续机电控制、传感检测、自动控制系统等课程的学习积累了扎实的实践基础。</w:t>
      </w:r>
    </w:p>
    <w:p w14:paraId="04766362">
      <w:pPr>
        <w:bidi w:val="0"/>
      </w:pPr>
    </w:p>
    <w:p w14:paraId="4CCF4FF6">
      <w:pPr>
        <w:bidi w:val="0"/>
      </w:pPr>
    </w:p>
    <w:p w14:paraId="483B7465">
      <w:pPr>
        <w:ind w:firstLine="480"/>
      </w:pPr>
    </w:p>
    <w:sectPr>
      <w:pgSz w:w="11907" w:h="16840"/>
      <w:pgMar w:top="1458" w:right="1275" w:bottom="1344" w:left="1412" w:header="907" w:footer="68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á￥êé+ 3+ 1">
    <w:altName w:val="宋体"/>
    <w:panose1 w:val="00000000000000000000"/>
    <w:charset w:val="86"/>
    <w:family w:val="roma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744EB">
    <w:pPr>
      <w:pStyle w:val="8"/>
      <w:ind w:firstLine="360"/>
      <w:jc w:val="center"/>
    </w:pPr>
    <w:r>
      <w:fldChar w:fldCharType="begin"/>
    </w:r>
    <w:r>
      <w:instrText xml:space="preserve"> PAGE   \* MERGEFORMAT </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9F027">
    <w:pPr>
      <w:pStyle w:val="8"/>
      <w:framePr w:wrap="around" w:vAnchor="text" w:hAnchor="margin" w:xAlign="center" w:y="1"/>
      <w:ind w:firstLine="360"/>
      <w:rPr>
        <w:rStyle w:val="20"/>
      </w:rPr>
    </w:pPr>
    <w:r>
      <w:fldChar w:fldCharType="begin"/>
    </w:r>
    <w:r>
      <w:rPr>
        <w:rStyle w:val="20"/>
      </w:rPr>
      <w:instrText xml:space="preserve">PAGE  </w:instrText>
    </w:r>
    <w:r>
      <w:fldChar w:fldCharType="end"/>
    </w:r>
  </w:p>
  <w:p w14:paraId="02AEE30F">
    <w:pPr>
      <w:pStyle w:val="8"/>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57932">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7E98">
    <w:pPr>
      <w:pStyle w:val="8"/>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FC39D">
    <w:pPr>
      <w:pStyle w:val="9"/>
      <w:ind w:firstLine="360"/>
    </w:pPr>
    <w:r>
      <w:rPr>
        <w:rFonts w:hint="eastAsia"/>
      </w:rPr>
      <w:t>单片机接口技术应用实践指导书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6D7CD">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83C7">
    <w:pPr>
      <w:pStyle w:val="9"/>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EB5E5">
    <w:pPr>
      <w:pStyle w:val="9"/>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83AD4">
    <w:pPr>
      <w:pStyle w:val="9"/>
      <w:pBdr>
        <w:bottom w:val="thinThickSmallGap" w:color="auto" w:sz="24" w:space="1"/>
      </w:pBdr>
      <w:spacing w:line="240" w:lineRule="auto"/>
      <w:ind w:firstLine="480"/>
      <w:jc w:val="right"/>
    </w:pPr>
    <w:r>
      <w:rPr>
        <w:rFonts w:hint="eastAsia" w:ascii="黑体" w:hAnsi="黑体" w:eastAsia="黑体"/>
        <w:sz w:val="24"/>
        <w:szCs w:val="22"/>
      </w:rPr>
      <w:t>电子电路设计应用实践项目-实践报告</w:t>
    </w:r>
    <w:r>
      <w:rPr>
        <w:rFonts w:hint="eastAsia"/>
        <w:sz w:val="20"/>
        <w:szCs w:val="22"/>
      </w:rPr>
      <w:t xml:space="preserve"> </w:t>
    </w:r>
    <w:r>
      <w:rPr>
        <w:sz w:val="20"/>
        <w:szCs w:val="22"/>
      </w:rPr>
      <w:t xml:space="preserve">     </w:t>
    </w:r>
    <w:r>
      <w:rPr>
        <w:rFonts w:hint="eastAsia" w:ascii="仿宋_GB2312" w:eastAsia="仿宋_GB2312"/>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19B060"/>
    <w:multiLevelType w:val="singleLevel"/>
    <w:tmpl w:val="AE19B060"/>
    <w:lvl w:ilvl="0" w:tentative="0">
      <w:start w:val="3"/>
      <w:numFmt w:val="decimal"/>
      <w:suff w:val="nothing"/>
      <w:lvlText w:val="（%1）"/>
      <w:lvlJc w:val="left"/>
    </w:lvl>
  </w:abstractNum>
  <w:abstractNum w:abstractNumId="1">
    <w:nsid w:val="B47C9E78"/>
    <w:multiLevelType w:val="singleLevel"/>
    <w:tmpl w:val="B47C9E78"/>
    <w:lvl w:ilvl="0" w:tentative="0">
      <w:start w:val="2"/>
      <w:numFmt w:val="decimal"/>
      <w:suff w:val="nothing"/>
      <w:lvlText w:val="（%1）"/>
      <w:lvlJc w:val="left"/>
    </w:lvl>
  </w:abstractNum>
  <w:abstractNum w:abstractNumId="2">
    <w:nsid w:val="CD957913"/>
    <w:multiLevelType w:val="singleLevel"/>
    <w:tmpl w:val="CD957913"/>
    <w:lvl w:ilvl="0" w:tentative="0">
      <w:start w:val="2"/>
      <w:numFmt w:val="decimal"/>
      <w:suff w:val="nothing"/>
      <w:lvlText w:val="（%1）"/>
      <w:lvlJc w:val="left"/>
    </w:lvl>
  </w:abstractNum>
  <w:abstractNum w:abstractNumId="3">
    <w:nsid w:val="18DC2E64"/>
    <w:multiLevelType w:val="singleLevel"/>
    <w:tmpl w:val="18DC2E64"/>
    <w:lvl w:ilvl="0" w:tentative="0">
      <w:start w:val="2"/>
      <w:numFmt w:val="decimal"/>
      <w:suff w:val="nothing"/>
      <w:lvlText w:val="（%1）"/>
      <w:lvlJc w:val="left"/>
    </w:lvl>
  </w:abstractNum>
  <w:abstractNum w:abstractNumId="4">
    <w:nsid w:val="1BAE115B"/>
    <w:multiLevelType w:val="multilevel"/>
    <w:tmpl w:val="1BAE115B"/>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33EFA826"/>
    <w:multiLevelType w:val="singleLevel"/>
    <w:tmpl w:val="33EFA826"/>
    <w:lvl w:ilvl="0" w:tentative="0">
      <w:start w:val="3"/>
      <w:numFmt w:val="decimal"/>
      <w:suff w:val="nothing"/>
      <w:lvlText w:val="（%1）"/>
      <w:lvlJc w:val="left"/>
    </w:lvl>
  </w:abstractNum>
  <w:abstractNum w:abstractNumId="6">
    <w:nsid w:val="5A23ED07"/>
    <w:multiLevelType w:val="singleLevel"/>
    <w:tmpl w:val="5A23ED07"/>
    <w:lvl w:ilvl="0" w:tentative="0">
      <w:start w:val="1"/>
      <w:numFmt w:val="decimal"/>
      <w:suff w:val="nothing"/>
      <w:lvlText w:val="%1）"/>
      <w:lvlJc w:val="left"/>
    </w:lvl>
  </w:abstractNum>
  <w:num w:numId="1">
    <w:abstractNumId w:val="2"/>
  </w:num>
  <w:num w:numId="2">
    <w:abstractNumId w:val="6"/>
  </w:num>
  <w:num w:numId="3">
    <w:abstractNumId w:val="4"/>
  </w:num>
  <w:num w:numId="4">
    <w:abstractNumId w:val="3"/>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xNDFiNGEwZWMyMWNmZjQ5MGY2NmI3ZmI3ZTU3OWYifQ=="/>
  </w:docVars>
  <w:rsids>
    <w:rsidRoot w:val="00172A27"/>
    <w:rsid w:val="000004D9"/>
    <w:rsid w:val="00003CDC"/>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557C"/>
    <w:rsid w:val="0014633F"/>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C01D4"/>
    <w:rsid w:val="002C66EB"/>
    <w:rsid w:val="002C71A4"/>
    <w:rsid w:val="002E4F4C"/>
    <w:rsid w:val="00301472"/>
    <w:rsid w:val="00307379"/>
    <w:rsid w:val="00323293"/>
    <w:rsid w:val="00325391"/>
    <w:rsid w:val="00341081"/>
    <w:rsid w:val="00352125"/>
    <w:rsid w:val="00352C87"/>
    <w:rsid w:val="00367A02"/>
    <w:rsid w:val="003B7873"/>
    <w:rsid w:val="003C1178"/>
    <w:rsid w:val="003C37E3"/>
    <w:rsid w:val="003F33B7"/>
    <w:rsid w:val="0040145F"/>
    <w:rsid w:val="00404726"/>
    <w:rsid w:val="0042451B"/>
    <w:rsid w:val="00443BC2"/>
    <w:rsid w:val="004736DE"/>
    <w:rsid w:val="004741FF"/>
    <w:rsid w:val="00491F37"/>
    <w:rsid w:val="0049571A"/>
    <w:rsid w:val="004A4443"/>
    <w:rsid w:val="004B4A9E"/>
    <w:rsid w:val="004E7645"/>
    <w:rsid w:val="004F19AE"/>
    <w:rsid w:val="00524319"/>
    <w:rsid w:val="00526D61"/>
    <w:rsid w:val="00543ACA"/>
    <w:rsid w:val="005456C1"/>
    <w:rsid w:val="00554EA7"/>
    <w:rsid w:val="00582A4B"/>
    <w:rsid w:val="00593D7D"/>
    <w:rsid w:val="005A064A"/>
    <w:rsid w:val="005A5990"/>
    <w:rsid w:val="005A7B3F"/>
    <w:rsid w:val="005B1B0F"/>
    <w:rsid w:val="005C57C9"/>
    <w:rsid w:val="00606FFD"/>
    <w:rsid w:val="006242EB"/>
    <w:rsid w:val="00632A95"/>
    <w:rsid w:val="00670274"/>
    <w:rsid w:val="006853F1"/>
    <w:rsid w:val="00690FDD"/>
    <w:rsid w:val="006958C5"/>
    <w:rsid w:val="007066D7"/>
    <w:rsid w:val="00710F98"/>
    <w:rsid w:val="00711EEF"/>
    <w:rsid w:val="00740E6C"/>
    <w:rsid w:val="007460EB"/>
    <w:rsid w:val="007948E1"/>
    <w:rsid w:val="007A3A70"/>
    <w:rsid w:val="007C0493"/>
    <w:rsid w:val="007C454B"/>
    <w:rsid w:val="008041E7"/>
    <w:rsid w:val="00813093"/>
    <w:rsid w:val="00823A36"/>
    <w:rsid w:val="00835F7F"/>
    <w:rsid w:val="00837061"/>
    <w:rsid w:val="008A06FE"/>
    <w:rsid w:val="008A5DF9"/>
    <w:rsid w:val="008A60B9"/>
    <w:rsid w:val="008E32C3"/>
    <w:rsid w:val="008E5E03"/>
    <w:rsid w:val="00975B0D"/>
    <w:rsid w:val="009914AE"/>
    <w:rsid w:val="009B3670"/>
    <w:rsid w:val="009F3EBE"/>
    <w:rsid w:val="00A4544E"/>
    <w:rsid w:val="00A477A8"/>
    <w:rsid w:val="00A66C01"/>
    <w:rsid w:val="00A66EB3"/>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30EC"/>
    <w:rsid w:val="00BE7EEF"/>
    <w:rsid w:val="00BF4685"/>
    <w:rsid w:val="00C1259A"/>
    <w:rsid w:val="00C21243"/>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419A8"/>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C7D0F75"/>
    <w:rsid w:val="148711D9"/>
    <w:rsid w:val="207B216D"/>
    <w:rsid w:val="26C91460"/>
    <w:rsid w:val="2A273408"/>
    <w:rsid w:val="32B633CF"/>
    <w:rsid w:val="3498141E"/>
    <w:rsid w:val="4C28087F"/>
    <w:rsid w:val="5C9C0254"/>
    <w:rsid w:val="5F9C21A3"/>
    <w:rsid w:val="64020D38"/>
    <w:rsid w:val="69D070A4"/>
    <w:rsid w:val="6E985482"/>
    <w:rsid w:val="706460AE"/>
    <w:rsid w:val="71C331E4"/>
    <w:rsid w:val="72FC7B27"/>
    <w:rsid w:val="749263F5"/>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5"/>
    <w:qFormat/>
    <w:uiPriority w:val="0"/>
    <w:pPr>
      <w:keepNext/>
      <w:keepLines/>
      <w:spacing w:before="240" w:after="240"/>
      <w:jc w:val="center"/>
      <w:outlineLvl w:val="0"/>
    </w:pPr>
    <w:rPr>
      <w:rFonts w:eastAsia="黑体"/>
      <w:bCs/>
      <w:kern w:val="44"/>
      <w:sz w:val="32"/>
      <w:szCs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autoRedefine/>
    <w:qFormat/>
    <w:uiPriority w:val="39"/>
    <w:pPr>
      <w:ind w:left="400" w:leftChars="400" w:firstLine="0" w:firstLineChars="0"/>
    </w:pPr>
  </w:style>
  <w:style w:type="paragraph" w:styleId="5">
    <w:name w:val="Date"/>
    <w:basedOn w:val="1"/>
    <w:next w:val="1"/>
    <w:link w:val="34"/>
    <w:qFormat/>
    <w:uiPriority w:val="0"/>
    <w:pPr>
      <w:ind w:left="100" w:leftChars="2500"/>
    </w:pPr>
  </w:style>
  <w:style w:type="paragraph" w:styleId="6">
    <w:name w:val="Body Text Indent 2"/>
    <w:basedOn w:val="1"/>
    <w:qFormat/>
    <w:uiPriority w:val="0"/>
    <w:pPr>
      <w:spacing w:line="320" w:lineRule="exact"/>
      <w:ind w:left="420"/>
    </w:pPr>
    <w:rPr>
      <w:szCs w:val="36"/>
    </w:rPr>
  </w:style>
  <w:style w:type="paragraph" w:styleId="7">
    <w:name w:val="Balloon Text"/>
    <w:basedOn w:val="1"/>
    <w:semiHidden/>
    <w:qFormat/>
    <w:uiPriority w:val="0"/>
    <w:rPr>
      <w:sz w:val="18"/>
      <w:szCs w:val="18"/>
    </w:rPr>
  </w:style>
  <w:style w:type="paragraph" w:styleId="8">
    <w:name w:val="footer"/>
    <w:basedOn w:val="1"/>
    <w:link w:val="22"/>
    <w:qFormat/>
    <w:uiPriority w:val="99"/>
    <w:pPr>
      <w:tabs>
        <w:tab w:val="center" w:pos="4153"/>
        <w:tab w:val="right" w:pos="8306"/>
      </w:tabs>
      <w:jc w:val="left"/>
    </w:pPr>
    <w:rPr>
      <w:sz w:val="18"/>
      <w:szCs w:val="18"/>
    </w:rPr>
  </w:style>
  <w:style w:type="paragraph" w:styleId="9">
    <w:name w:val="header"/>
    <w:basedOn w:val="1"/>
    <w:qFormat/>
    <w:uiPriority w:val="0"/>
    <w:pPr>
      <w:pBdr>
        <w:bottom w:val="single" w:color="auto" w:sz="6" w:space="1"/>
      </w:pBdr>
      <w:tabs>
        <w:tab w:val="center" w:pos="4153"/>
        <w:tab w:val="right" w:pos="8306"/>
      </w:tabs>
      <w:jc w:val="center"/>
    </w:pPr>
    <w:rPr>
      <w:sz w:val="18"/>
      <w:szCs w:val="18"/>
    </w:rPr>
  </w:style>
  <w:style w:type="paragraph" w:styleId="10">
    <w:name w:val="toc 1"/>
    <w:basedOn w:val="1"/>
    <w:next w:val="1"/>
    <w:autoRedefine/>
    <w:qFormat/>
    <w:uiPriority w:val="39"/>
    <w:pPr>
      <w:ind w:firstLine="0" w:firstLineChars="0"/>
    </w:pPr>
    <w:rPr>
      <w:rFonts w:eastAsia="黑体"/>
    </w:rPr>
  </w:style>
  <w:style w:type="paragraph" w:styleId="11">
    <w:name w:val="toc 4"/>
    <w:basedOn w:val="1"/>
    <w:next w:val="1"/>
    <w:autoRedefine/>
    <w:qFormat/>
    <w:uiPriority w:val="39"/>
    <w:pPr>
      <w:ind w:left="600" w:leftChars="600" w:firstLine="0" w:firstLineChars="0"/>
      <w:outlineLvl w:val="3"/>
    </w:pPr>
  </w:style>
  <w:style w:type="paragraph" w:styleId="12">
    <w:name w:val="Subtitle"/>
    <w:basedOn w:val="1"/>
    <w:next w:val="1"/>
    <w:link w:val="27"/>
    <w:qFormat/>
    <w:uiPriority w:val="0"/>
    <w:pPr>
      <w:spacing w:before="60" w:after="60"/>
      <w:ind w:firstLine="0" w:firstLineChars="0"/>
      <w:outlineLvl w:val="1"/>
    </w:pPr>
    <w:rPr>
      <w:rFonts w:ascii="黑体" w:hAnsi="黑体" w:eastAsia="黑体"/>
      <w:bCs/>
      <w:kern w:val="28"/>
      <w:sz w:val="28"/>
      <w:szCs w:val="32"/>
    </w:rPr>
  </w:style>
  <w:style w:type="paragraph" w:styleId="13">
    <w:name w:val="toc 2"/>
    <w:basedOn w:val="1"/>
    <w:next w:val="1"/>
    <w:autoRedefine/>
    <w:qFormat/>
    <w:uiPriority w:val="39"/>
    <w:pPr>
      <w:ind w:left="200" w:leftChars="200" w:firstLine="0" w:firstLineChars="0"/>
    </w:p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Title"/>
    <w:basedOn w:val="1"/>
    <w:next w:val="1"/>
    <w:link w:val="28"/>
    <w:qFormat/>
    <w:uiPriority w:val="0"/>
    <w:pPr>
      <w:ind w:firstLine="0" w:firstLineChars="0"/>
      <w:outlineLvl w:val="2"/>
    </w:pPr>
    <w:rPr>
      <w:rFonts w:ascii="黑体" w:hAnsi="黑体" w:eastAsia="黑体"/>
      <w:bCs/>
      <w:szCs w:val="32"/>
    </w:rPr>
  </w:style>
  <w:style w:type="table" w:styleId="17">
    <w:name w:val="Table Grid"/>
    <w:basedOn w:val="16"/>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page number"/>
    <w:basedOn w:val="18"/>
    <w:qFormat/>
    <w:uiPriority w:val="0"/>
  </w:style>
  <w:style w:type="character" w:styleId="21">
    <w:name w:val="Hyperlink"/>
    <w:unhideWhenUsed/>
    <w:qFormat/>
    <w:uiPriority w:val="99"/>
    <w:rPr>
      <w:color w:val="0563C1"/>
      <w:u w:val="single"/>
    </w:rPr>
  </w:style>
  <w:style w:type="character" w:customStyle="1" w:styleId="22">
    <w:name w:val="页脚 字符"/>
    <w:link w:val="8"/>
    <w:qFormat/>
    <w:uiPriority w:val="99"/>
    <w:rPr>
      <w:kern w:val="2"/>
      <w:sz w:val="18"/>
      <w:szCs w:val="18"/>
    </w:rPr>
  </w:style>
  <w:style w:type="paragraph" w:customStyle="1" w:styleId="23">
    <w:name w:val="Default"/>
    <w:qFormat/>
    <w:uiPriority w:val="0"/>
    <w:pPr>
      <w:widowControl w:val="0"/>
      <w:autoSpaceDE w:val="0"/>
      <w:autoSpaceDN w:val="0"/>
      <w:adjustRightInd w:val="0"/>
    </w:pPr>
    <w:rPr>
      <w:rFonts w:ascii="á￥êé+ 3+ 1" w:hAnsi="Times New Roman" w:eastAsia="á￥êé+ 3+ 1" w:cs="Times New Roman"/>
      <w:color w:val="000000"/>
      <w:sz w:val="24"/>
      <w:szCs w:val="24"/>
      <w:lang w:val="en-US" w:eastAsia="zh-CN" w:bidi="ar-SA"/>
    </w:rPr>
  </w:style>
  <w:style w:type="paragraph" w:customStyle="1" w:styleId="24">
    <w:name w:val="CM14"/>
    <w:basedOn w:val="23"/>
    <w:next w:val="23"/>
    <w:qFormat/>
    <w:uiPriority w:val="0"/>
    <w:pPr>
      <w:spacing w:line="318" w:lineRule="atLeast"/>
    </w:pPr>
    <w:rPr>
      <w:color w:val="auto"/>
      <w:sz w:val="20"/>
    </w:rPr>
  </w:style>
  <w:style w:type="character" w:customStyle="1" w:styleId="25">
    <w:name w:val="标题 1 字符"/>
    <w:link w:val="2"/>
    <w:qFormat/>
    <w:uiPriority w:val="0"/>
    <w:rPr>
      <w:rFonts w:eastAsia="黑体"/>
      <w:bCs/>
      <w:kern w:val="44"/>
      <w:sz w:val="32"/>
      <w:szCs w:val="44"/>
    </w:rPr>
  </w:style>
  <w:style w:type="paragraph" w:customStyle="1" w:styleId="26">
    <w:name w:val="TOC 标题1"/>
    <w:basedOn w:val="2"/>
    <w:next w:val="1"/>
    <w:semiHidden/>
    <w:unhideWhenUsed/>
    <w:qFormat/>
    <w:uiPriority w:val="39"/>
    <w:pPr>
      <w:widowControl/>
      <w:adjustRightInd/>
      <w:snapToGrid/>
      <w:spacing w:before="480" w:after="0" w:line="276" w:lineRule="auto"/>
      <w:jc w:val="left"/>
      <w:outlineLvl w:val="9"/>
    </w:pPr>
    <w:rPr>
      <w:rFonts w:ascii="等线 Light" w:hAnsi="等线 Light" w:eastAsia="等线 Light"/>
      <w:b/>
      <w:color w:val="2E74B5"/>
      <w:kern w:val="0"/>
      <w:sz w:val="28"/>
      <w:szCs w:val="28"/>
    </w:rPr>
  </w:style>
  <w:style w:type="character" w:customStyle="1" w:styleId="27">
    <w:name w:val="副标题 字符"/>
    <w:link w:val="12"/>
    <w:qFormat/>
    <w:uiPriority w:val="0"/>
    <w:rPr>
      <w:rFonts w:ascii="黑体" w:hAnsi="黑体" w:eastAsia="黑体"/>
      <w:bCs/>
      <w:kern w:val="28"/>
      <w:sz w:val="28"/>
      <w:szCs w:val="32"/>
    </w:rPr>
  </w:style>
  <w:style w:type="character" w:customStyle="1" w:styleId="28">
    <w:name w:val="标题 字符"/>
    <w:link w:val="15"/>
    <w:qFormat/>
    <w:uiPriority w:val="0"/>
    <w:rPr>
      <w:rFonts w:ascii="黑体" w:hAnsi="黑体" w:eastAsia="黑体"/>
      <w:bCs/>
      <w:kern w:val="2"/>
      <w:sz w:val="24"/>
      <w:szCs w:val="32"/>
    </w:rPr>
  </w:style>
  <w:style w:type="paragraph" w:styleId="29">
    <w:name w:val="List Paragraph"/>
    <w:basedOn w:val="1"/>
    <w:qFormat/>
    <w:uiPriority w:val="99"/>
    <w:pPr>
      <w:ind w:firstLine="420"/>
    </w:pPr>
  </w:style>
  <w:style w:type="paragraph" w:customStyle="1" w:styleId="30">
    <w:name w:val="标题4"/>
    <w:basedOn w:val="1"/>
    <w:link w:val="31"/>
    <w:qFormat/>
    <w:uiPriority w:val="0"/>
    <w:pPr>
      <w:ind w:firstLine="0" w:firstLineChars="0"/>
      <w:outlineLvl w:val="3"/>
    </w:pPr>
    <w:rPr>
      <w:b/>
    </w:rPr>
  </w:style>
  <w:style w:type="character" w:customStyle="1" w:styleId="31">
    <w:name w:val="标题4 字符"/>
    <w:basedOn w:val="18"/>
    <w:link w:val="30"/>
    <w:qFormat/>
    <w:uiPriority w:val="0"/>
    <w:rPr>
      <w:b/>
      <w:kern w:val="2"/>
      <w:sz w:val="24"/>
      <w:szCs w:val="24"/>
    </w:rPr>
  </w:style>
  <w:style w:type="paragraph" w:customStyle="1" w:styleId="32">
    <w:name w:val="图题"/>
    <w:basedOn w:val="1"/>
    <w:qFormat/>
    <w:uiPriority w:val="0"/>
    <w:pPr>
      <w:ind w:firstLine="0" w:firstLineChars="0"/>
      <w:jc w:val="center"/>
    </w:pPr>
    <w:rPr>
      <w:color w:val="000000" w:themeColor="text1"/>
      <w:sz w:val="21"/>
      <w14:textFill>
        <w14:solidFill>
          <w14:schemeClr w14:val="tx1"/>
        </w14:solidFill>
      </w14:textFill>
    </w:rPr>
  </w:style>
  <w:style w:type="table" w:customStyle="1" w:styleId="33">
    <w:name w:val="网格型2"/>
    <w:basedOn w:val="16"/>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日期 字符"/>
    <w:basedOn w:val="18"/>
    <w:link w:val="5"/>
    <w:qFormat/>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numbering" Target="numbering.xml"/><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41</Pages>
  <Words>3384</Words>
  <Characters>3947</Characters>
  <Lines>60</Lines>
  <Paragraphs>16</Paragraphs>
  <TotalTime>10</TotalTime>
  <ScaleCrop>false</ScaleCrop>
  <LinksUpToDate>false</LinksUpToDate>
  <CharactersWithSpaces>4135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2021-07-03T07:40:00Z</dcterms:created>
  <dc:creator>User</dc:creator>
  <cp:lastModifiedBy>WPS_1725028814</cp:lastModifiedBy>
  <cp:lastPrinted>2022-07-05T07:47:00Z</cp:lastPrinted>
  <dcterms:modified xsi:type="dcterms:W3CDTF">2026-06-27T13:11:43Z</dcterms:modified>
  <dc:title>“可编程序控制器应用教学实践”任务书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RubyTemplateID">
    <vt:lpwstr>6</vt:lpwstr>
  </property>
  <property fmtid="{D5CDD505-2E9C-101B-9397-08002B2CF9AE}" pid="4" name="ICV">
    <vt:lpwstr>4AB78651BBA94D69B43AA06522C61E54_13</vt:lpwstr>
  </property>
  <property fmtid="{D5CDD505-2E9C-101B-9397-08002B2CF9AE}" pid="5" name="KSOTemplateDocerSaveRecord">
    <vt:lpwstr>eyJoZGlkIjoiZGY0YzkzOTgyZWM4MmVkYjg4MDM1ZjQ3ODEzNzZkMmQiLCJ1c2VySWQiOiIxNjI4Mjk4MzA4In0=</vt:lpwstr>
  </property>
</Properties>
</file>