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调研规范"/>
    <w:p>
      <w:pPr>
        <w:pStyle w:val="Heading1"/>
      </w:pPr>
      <w:r>
        <w:t xml:space="preserve">调研规范</w:t>
      </w:r>
    </w:p>
    <w:p>
      <w:pPr>
        <w:pStyle w:val="FirstParagraph"/>
      </w:pPr>
      <w:r>
        <w:t xml:space="preserve">调研只针对库里没有或待核验的内容。每次调研必须满足以下标准，达不到不能入库。</w:t>
      </w:r>
    </w:p>
    <w:bookmarkStart w:id="20" w:name="一来源分级"/>
    <w:p>
      <w:pPr>
        <w:pStyle w:val="Heading2"/>
      </w:pPr>
      <w:r>
        <w:t xml:space="preserve">一、来源分级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可以用来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教育部发布的课程标准原文；人教社教材、教师用书；国家中小学智慧教育平台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课标条文、教材内容、概念定义、单元课时安排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权威教研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省市区教研室资料；</w:t>
            </w:r>
            <w:r>
              <w:t xml:space="preserve">“</w:t>
            </w:r>
            <w:r>
              <w:t xml:space="preserve">一师一优课</w:t>
            </w:r>
            <w:r>
              <w:t xml:space="preserve">”</w:t>
            </w:r>
            <w:r>
              <w:t xml:space="preserve">部级/省级优课；教育类核心期刊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课例、教法、学情与易错点、写法范例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一般资料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学科网、教习网、21世纪教育网、教师个人博客、公众号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只作参考和灵感</w:t>
            </w:r>
          </w:p>
        </w:tc>
      </w:tr>
    </w:tbl>
    <w:bookmarkEnd w:id="20"/>
    <w:bookmarkStart w:id="21" w:name="二硬性要求"/>
    <w:p>
      <w:pPr>
        <w:pStyle w:val="Heading2"/>
      </w:pPr>
      <w:r>
        <w:t xml:space="preserve">二、硬性要求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课标、教材、定义必须 A 级。</w:t>
      </w:r>
      <w:r>
        <w:t xml:space="preserve"> </w:t>
      </w:r>
      <w:r>
        <w:t xml:space="preserve">课标条文逐字摘录，标明学段和条目位置。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关键事实双源核验</w:t>
      </w:r>
      <w:r>
        <w:t xml:space="preserve">：单元位置、课时划分、公式、数据，至少两个独立来源一致；只有一个 A 级来源时注明“单源”。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级不能作唯一依据。</w:t>
      </w:r>
      <w:r>
        <w:t xml:space="preserve"> </w:t>
      </w:r>
      <w:r>
        <w:t xml:space="preserve">只有 C 级来源的结论，标“待核验”。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写法范例至少 3 篇</w:t>
      </w:r>
      <w:r>
        <w:t xml:space="preserve">，其中至少 1 篇 B 级以上，提炼共性结构后再写。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不凭记忆写</w:t>
      </w:r>
      <w:r>
        <w:t xml:space="preserve">：课标原文、教材页码、例题必须查到原文；查不到就写“未查到”，不编。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每条记录来源</w:t>
      </w:r>
      <w:r>
        <w:t xml:space="preserve">：名称、链接、访问日期、级别。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版本对齐</w:t>
      </w:r>
      <w:r>
        <w:t xml:space="preserve">：确认教材版本年份（如人教版 2024 修订版），旧版资料不得冒充新版。</w:t>
      </w:r>
    </w:p>
    <w:bookmarkEnd w:id="21"/>
    <w:bookmarkStart w:id="22" w:name="三调研步骤固定六步只做缺口部分"/>
    <w:p>
      <w:pPr>
        <w:pStyle w:val="Heading2"/>
      </w:pPr>
      <w:r>
        <w:t xml:space="preserve">三、调研步骤（固定六步，只做缺口部分）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内容要求、学业要求、教学提示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单元位置、例题、做一做、练习、插图情境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定义、前后衔接、易错点、考法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各类文本的结构与亮点（≥3 篇范例）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课例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情境、问题链、活动、难点突破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一句话主线；重难点及突破；易错点；课标要求程度；各文本必含部分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四入库标准"/>
    <w:p>
      <w:pPr>
        <w:pStyle w:val="Heading2"/>
      </w:pPr>
      <w:r>
        <w:t xml:space="preserve">四、入库标准</w:t>
      </w:r>
    </w:p>
    <w:p>
      <w:pPr>
        <w:pStyle w:val="Compact"/>
        <w:numPr>
          <w:ilvl w:val="0"/>
          <w:numId w:val="1002"/>
        </w:numPr>
      </w:pPr>
      <w:r>
        <w:t xml:space="preserve">按</w:t>
      </w:r>
      <w:r>
        <w:t xml:space="preserve"> </w:t>
      </w:r>
      <w:r>
        <w:rPr>
          <w:rStyle w:val="VerbatimChar"/>
        </w:rPr>
        <w:t xml:space="preserve">条目模板.md</w:t>
      </w:r>
      <w:r>
        <w:t xml:space="preserve"> </w:t>
      </w:r>
      <w:r>
        <w:t xml:space="preserve">填写完整，头部信息不缺项。</w:t>
      </w:r>
    </w:p>
    <w:p>
      <w:pPr>
        <w:pStyle w:val="Compact"/>
        <w:numPr>
          <w:ilvl w:val="0"/>
          <w:numId w:val="1002"/>
        </w:numPr>
      </w:pPr>
      <w:r>
        <w:t xml:space="preserve">每条结论能对应到来源。</w:t>
      </w:r>
    </w:p>
    <w:p>
      <w:pPr>
        <w:pStyle w:val="Compact"/>
        <w:numPr>
          <w:ilvl w:val="0"/>
          <w:numId w:val="1002"/>
        </w:numPr>
      </w:pPr>
      <w:r>
        <w:t xml:space="preserve">状态如实标注：</w:t>
      </w:r>
      <w:r>
        <w:rPr>
          <w:b/>
          <w:bCs/>
        </w:rPr>
        <w:t xml:space="preserve">已核验</w:t>
      </w:r>
      <w:r>
        <w:t xml:space="preserve">（A 级 + 双源/官方原文）、</w:t>
      </w:r>
      <w:r>
        <w:rPr>
          <w:b/>
          <w:bCs/>
        </w:rPr>
        <w:t xml:space="preserve">待核验</w:t>
      </w:r>
      <w:r>
        <w:t xml:space="preserve">（来源不足）、</w:t>
      </w:r>
      <w:r>
        <w:rPr>
          <w:b/>
          <w:bCs/>
        </w:rPr>
        <w:t xml:space="preserve">已过期</w:t>
      </w:r>
      <w:r>
        <w:t xml:space="preserve">（版本已更新）。</w:t>
      </w:r>
    </w:p>
    <w:p>
      <w:pPr>
        <w:pStyle w:val="Compact"/>
        <w:numPr>
          <w:ilvl w:val="0"/>
          <w:numId w:val="1002"/>
        </w:numPr>
      </w:pPr>
      <w:r>
        <w:t xml:space="preserve">更新</w:t>
      </w:r>
      <w:r>
        <w:t xml:space="preserve"> </w:t>
      </w:r>
      <w:r>
        <w:rPr>
          <w:rStyle w:val="VerbatimChar"/>
        </w:rPr>
        <w:t xml:space="preserve">索引.md</w:t>
      </w:r>
      <w:r>
        <w:t xml:space="preserve">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2026-10-10T15:20:49Z</dcterms:created>
  <dcterms:modified xsi:type="dcterms:W3CDTF">2026-10-10T15:20:49Z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