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DE4" w:rsidRDefault="005F4BE4">
      <w:pPr>
        <w:rPr>
          <w:sz w:val="32"/>
          <w:szCs w:val="32"/>
        </w:rPr>
      </w:pPr>
      <w:r>
        <w:rPr>
          <w:rFonts w:hint="eastAsia"/>
        </w:rPr>
        <w:t xml:space="preserve">               </w:t>
      </w:r>
      <w:r w:rsidR="004D3DE4">
        <w:rPr>
          <w:rFonts w:hint="eastAsia"/>
        </w:rPr>
        <w:t xml:space="preserve">            </w:t>
      </w:r>
      <w:r w:rsidR="004D3DE4" w:rsidRPr="004D3DE4">
        <w:rPr>
          <w:rFonts w:hint="eastAsia"/>
          <w:sz w:val="32"/>
          <w:szCs w:val="32"/>
        </w:rPr>
        <w:t>网页升级作业指导</w:t>
      </w:r>
    </w:p>
    <w:p w:rsidR="004D3DE4" w:rsidRDefault="004D3DE4" w:rsidP="004D3D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一、使用电源线或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线对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版进行供电，电脑网线接口与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版上的网络端口连接</w:t>
      </w:r>
    </w:p>
    <w:p w:rsidR="004D3DE4" w:rsidRDefault="004D3DE4" w:rsidP="004D3DE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812800</wp:posOffset>
            </wp:positionH>
            <wp:positionV relativeFrom="paragraph">
              <wp:posOffset>119380</wp:posOffset>
            </wp:positionV>
            <wp:extent cx="4905375" cy="3848100"/>
            <wp:effectExtent l="0" t="0" r="0" b="0"/>
            <wp:wrapNone/>
            <wp:docPr id="2" name="图片 2" descr="底板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底板-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3DE4" w:rsidRDefault="004D3DE4" w:rsidP="004D3DE4">
      <w:pPr>
        <w:rPr>
          <w:sz w:val="28"/>
          <w:szCs w:val="28"/>
        </w:rPr>
      </w:pPr>
    </w:p>
    <w:p w:rsidR="004D3DE4" w:rsidRPr="00B7171E" w:rsidRDefault="004D3DE4" w:rsidP="004D3DE4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网络端口</w:t>
      </w:r>
    </w:p>
    <w:p w:rsidR="004D3DE4" w:rsidRPr="007C1322" w:rsidRDefault="004D3DE4" w:rsidP="004D3DE4">
      <w:pPr>
        <w:widowControl/>
        <w:spacing w:line="360" w:lineRule="exact"/>
        <w:ind w:left="360"/>
        <w:rPr>
          <w:rFonts w:asciiTheme="minorEastAsia" w:hAnsiTheme="minorEastAsia" w:cs="微软雅黑"/>
          <w:b/>
          <w:color w:val="FF0000"/>
          <w:kern w:val="0"/>
          <w:sz w:val="18"/>
          <w:szCs w:val="18"/>
        </w:rPr>
      </w:pPr>
    </w:p>
    <w:p w:rsidR="004D3DE4" w:rsidRDefault="004D3DE4">
      <w:pPr>
        <w:rPr>
          <w:sz w:val="32"/>
          <w:szCs w:val="32"/>
        </w:rPr>
      </w:pPr>
    </w:p>
    <w:p w:rsidR="004D3DE4" w:rsidRDefault="004D3DE4">
      <w:pPr>
        <w:rPr>
          <w:sz w:val="32"/>
          <w:szCs w:val="32"/>
        </w:rPr>
      </w:pPr>
    </w:p>
    <w:p w:rsidR="004D3DE4" w:rsidRDefault="004D3DE4">
      <w:pPr>
        <w:rPr>
          <w:sz w:val="32"/>
          <w:szCs w:val="32"/>
        </w:rPr>
      </w:pPr>
    </w:p>
    <w:p w:rsidR="004D3DE4" w:rsidRDefault="00DC3C0A">
      <w:pPr>
        <w:rPr>
          <w:sz w:val="32"/>
          <w:szCs w:val="32"/>
        </w:rPr>
      </w:pPr>
      <w:r w:rsidRPr="00DC3C0A">
        <w:rPr>
          <w:noProof/>
          <w:color w:val="FF0000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074" type="#_x0000_t202" style="position:absolute;left:0;text-align:left;margin-left:350.1pt;margin-top:1.65pt;width:83.3pt;height:53.55pt;z-index:251662336" filled="f" strokecolor="red" strokeweight="1.5pt">
            <v:textbox style="mso-next-textbox:#_x0000_s3074">
              <w:txbxContent>
                <w:p w:rsidR="004D3DE4" w:rsidRPr="00236F72" w:rsidRDefault="004D3DE4" w:rsidP="004D3DE4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1</w:t>
                  </w:r>
                </w:p>
              </w:txbxContent>
            </v:textbox>
          </v:shape>
        </w:pict>
      </w:r>
    </w:p>
    <w:p w:rsidR="004D3DE4" w:rsidRDefault="004D3DE4">
      <w:pPr>
        <w:rPr>
          <w:sz w:val="32"/>
          <w:szCs w:val="32"/>
        </w:rPr>
      </w:pPr>
    </w:p>
    <w:p w:rsidR="004D3DE4" w:rsidRDefault="004D3DE4">
      <w:pPr>
        <w:rPr>
          <w:sz w:val="32"/>
          <w:szCs w:val="32"/>
        </w:rPr>
      </w:pPr>
    </w:p>
    <w:p w:rsidR="004D3DE4" w:rsidRDefault="004D3DE4">
      <w:pPr>
        <w:rPr>
          <w:sz w:val="32"/>
          <w:szCs w:val="32"/>
        </w:rPr>
      </w:pPr>
    </w:p>
    <w:p w:rsidR="004D3DE4" w:rsidRDefault="004D3DE4" w:rsidP="004D3D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二、连接到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版中网络后，浏览器中输入</w:t>
      </w:r>
      <w:r>
        <w:rPr>
          <w:rFonts w:hint="eastAsia"/>
          <w:sz w:val="28"/>
          <w:szCs w:val="28"/>
        </w:rPr>
        <w:t xml:space="preserve">192.168.169.1 </w:t>
      </w:r>
      <w:r>
        <w:rPr>
          <w:rFonts w:hint="eastAsia"/>
          <w:sz w:val="28"/>
          <w:szCs w:val="28"/>
        </w:rPr>
        <w:t>（账号：</w:t>
      </w:r>
      <w:r>
        <w:rPr>
          <w:rFonts w:hint="eastAsia"/>
          <w:sz w:val="28"/>
          <w:szCs w:val="28"/>
        </w:rPr>
        <w:t xml:space="preserve">admin </w:t>
      </w:r>
      <w:r>
        <w:rPr>
          <w:rFonts w:hint="eastAsia"/>
          <w:sz w:val="28"/>
          <w:szCs w:val="28"/>
        </w:rPr>
        <w:t>密码：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）进入如下界面</w:t>
      </w: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4D3DE4" w:rsidRPr="004D3DE4" w:rsidRDefault="004D3DE4">
      <w:pPr>
        <w:rPr>
          <w:sz w:val="32"/>
          <w:szCs w:val="32"/>
        </w:rPr>
      </w:pPr>
      <w:r w:rsidRPr="004D3DE4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597275"/>
            <wp:effectExtent l="19050" t="0" r="2540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E4" w:rsidRDefault="004D3DE4">
      <w:pPr>
        <w:rPr>
          <w:sz w:val="32"/>
          <w:szCs w:val="32"/>
        </w:rPr>
      </w:pPr>
    </w:p>
    <w:p w:rsidR="004D3DE4" w:rsidRPr="00EB506C" w:rsidRDefault="004D3DE4" w:rsidP="004D3D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三、进入</w:t>
      </w:r>
      <w:r>
        <w:rPr>
          <w:rFonts w:hint="eastAsia"/>
          <w:sz w:val="28"/>
          <w:szCs w:val="28"/>
        </w:rPr>
        <w:t>admin--Firmware Upgrade</w:t>
      </w:r>
      <w:r>
        <w:rPr>
          <w:rFonts w:hint="eastAsia"/>
          <w:sz w:val="28"/>
          <w:szCs w:val="28"/>
        </w:rPr>
        <w:t>，在浏览中选择所要升级的软件</w:t>
      </w:r>
      <w:r w:rsidR="0019155E">
        <w:rPr>
          <w:rFonts w:hint="eastAsia"/>
          <w:sz w:val="28"/>
          <w:szCs w:val="28"/>
        </w:rPr>
        <w:t>点击</w:t>
      </w:r>
      <w:r w:rsidR="0019155E">
        <w:rPr>
          <w:rFonts w:hint="eastAsia"/>
          <w:sz w:val="28"/>
          <w:szCs w:val="28"/>
        </w:rPr>
        <w:t>OK</w:t>
      </w:r>
      <w:r w:rsidR="0019155E">
        <w:rPr>
          <w:rFonts w:hint="eastAsia"/>
          <w:sz w:val="28"/>
          <w:szCs w:val="28"/>
        </w:rPr>
        <w:t>后，</w:t>
      </w:r>
      <w:r>
        <w:rPr>
          <w:rFonts w:hint="eastAsia"/>
          <w:sz w:val="28"/>
          <w:szCs w:val="28"/>
        </w:rPr>
        <w:t>进行升级</w:t>
      </w:r>
      <w:r w:rsidR="00D4642E">
        <w:rPr>
          <w:rFonts w:hint="eastAsia"/>
          <w:sz w:val="28"/>
          <w:szCs w:val="28"/>
        </w:rPr>
        <w:t>如下图</w:t>
      </w:r>
      <w:r w:rsidR="00743721">
        <w:rPr>
          <w:rFonts w:hint="eastAsia"/>
          <w:sz w:val="28"/>
          <w:szCs w:val="28"/>
        </w:rPr>
        <w:t>，升级好后设备会重启</w:t>
      </w: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290EDF" w:rsidRDefault="00290EDF">
      <w:pPr>
        <w:rPr>
          <w:rFonts w:hint="eastAsia"/>
          <w:sz w:val="32"/>
          <w:szCs w:val="32"/>
        </w:rPr>
      </w:pPr>
    </w:p>
    <w:p w:rsidR="004D3DE4" w:rsidRDefault="004D3DE4">
      <w:pPr>
        <w:rPr>
          <w:rFonts w:hint="eastAsia"/>
          <w:sz w:val="32"/>
          <w:szCs w:val="32"/>
        </w:rPr>
      </w:pPr>
      <w:r w:rsidRPr="004D3DE4">
        <w:rPr>
          <w:noProof/>
          <w:sz w:val="32"/>
          <w:szCs w:val="32"/>
        </w:rPr>
        <w:drawing>
          <wp:inline distT="0" distB="0" distL="0" distR="0">
            <wp:extent cx="5274310" cy="3533775"/>
            <wp:effectExtent l="19050" t="0" r="2540" b="0"/>
            <wp:docPr id="5" name="图片 0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4" w:rsidRDefault="00923794">
      <w:pPr>
        <w:rPr>
          <w:sz w:val="32"/>
          <w:szCs w:val="32"/>
        </w:rPr>
      </w:pPr>
    </w:p>
    <w:p w:rsidR="005E57DF" w:rsidRPr="004D3DE4" w:rsidRDefault="005E3C61">
      <w:pPr>
        <w:rPr>
          <w:sz w:val="32"/>
          <w:szCs w:val="32"/>
        </w:rPr>
      </w:pPr>
      <w:r w:rsidRPr="005E3C61">
        <w:rPr>
          <w:noProof/>
          <w:sz w:val="32"/>
          <w:szCs w:val="32"/>
        </w:rPr>
        <w:drawing>
          <wp:inline distT="0" distB="0" distL="0" distR="0">
            <wp:extent cx="5274310" cy="3559810"/>
            <wp:effectExtent l="19050" t="0" r="2540" b="0"/>
            <wp:docPr id="7" name="图片 4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7DF" w:rsidRPr="004D3DE4" w:rsidSect="00774821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1B8C" w:rsidRDefault="00941B8C" w:rsidP="005F4BE4">
      <w:r>
        <w:separator/>
      </w:r>
    </w:p>
  </w:endnote>
  <w:endnote w:type="continuationSeparator" w:id="1">
    <w:p w:rsidR="00941B8C" w:rsidRDefault="00941B8C" w:rsidP="005F4B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7DF" w:rsidRDefault="005E57DF" w:rsidP="005E57DF">
    <w:pPr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173990</wp:posOffset>
          </wp:positionV>
          <wp:extent cx="672465" cy="262255"/>
          <wp:effectExtent l="19050" t="0" r="0" b="0"/>
          <wp:wrapSquare wrapText="bothSides"/>
          <wp:docPr id="8" name="图片 21" descr="9298394a-e8ac-402f-bfb7-af33efa3f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1" descr="9298394a-e8ac-402f-bfb7-af33efa3f460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262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</w:p>
  <w:p w:rsidR="005E57DF" w:rsidRPr="00FF7639" w:rsidRDefault="005E57DF" w:rsidP="005E57DF">
    <w:pPr>
      <w:spacing w:line="200" w:lineRule="exact"/>
      <w:ind w:leftChars="100" w:left="210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>博鹏发科技集团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——股票代码：834491        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第 </w:t>
    </w:r>
    <w:r w:rsidR="00DC3C0A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begin"/>
    </w:r>
    <w:r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instrText xml:space="preserve"> PAGE  \* MERGEFORMAT </w:instrText>
    </w:r>
    <w:r w:rsidR="00DC3C0A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separate"/>
    </w:r>
    <w:r w:rsidR="00290EDF" w:rsidRPr="00290EDF">
      <w:rPr>
        <w:rFonts w:ascii="微软雅黑" w:eastAsia="微软雅黑" w:hAnsi="微软雅黑" w:cs="微软雅黑"/>
        <w:i/>
        <w:noProof/>
        <w:sz w:val="15"/>
        <w:szCs w:val="15"/>
      </w:rPr>
      <w:t>2</w:t>
    </w:r>
    <w:r w:rsidR="00DC3C0A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end"/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页 共 </w:t>
    </w:r>
    <w:fldSimple w:instr=" NUMPAGES  \* MERGEFORMAT ">
      <w:r w:rsidR="00290EDF" w:rsidRPr="00290EDF">
        <w:rPr>
          <w:rFonts w:ascii="微软雅黑" w:eastAsia="微软雅黑" w:hAnsi="微软雅黑" w:cs="微软雅黑"/>
          <w:bCs/>
          <w:i/>
          <w:iCs/>
          <w:noProof/>
          <w:kern w:val="0"/>
          <w:sz w:val="15"/>
          <w:szCs w:val="15"/>
        </w:rPr>
        <w:t>3</w:t>
      </w:r>
    </w:fldSimple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页 </w:t>
    </w:r>
  </w:p>
  <w:p w:rsidR="005E57DF" w:rsidRPr="00FF7639" w:rsidRDefault="005E57DF" w:rsidP="005E57DF">
    <w:pPr>
      <w:spacing w:line="200" w:lineRule="exact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>www.rf-link.com</w:t>
    </w:r>
  </w:p>
  <w:p w:rsidR="005E57DF" w:rsidRDefault="005E57DF">
    <w:pPr>
      <w:pStyle w:val="a4"/>
    </w:pPr>
  </w:p>
  <w:p w:rsidR="005E57DF" w:rsidRDefault="005E57D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1B8C" w:rsidRDefault="00941B8C" w:rsidP="005F4BE4">
      <w:r>
        <w:separator/>
      </w:r>
    </w:p>
  </w:footnote>
  <w:footnote w:type="continuationSeparator" w:id="1">
    <w:p w:rsidR="00941B8C" w:rsidRDefault="00941B8C" w:rsidP="005F4B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BE4" w:rsidRPr="005F4BE4" w:rsidRDefault="005F4BE4">
    <w:pPr>
      <w:pStyle w:val="a3"/>
      <w:rPr>
        <w:sz w:val="32"/>
        <w:szCs w:val="32"/>
      </w:rPr>
    </w:pPr>
    <w:r w:rsidRPr="005F4BE4">
      <w:rPr>
        <w:rFonts w:hint="eastAsia"/>
        <w:noProof/>
        <w:sz w:val="32"/>
        <w:szCs w:val="3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13087</wp:posOffset>
          </wp:positionH>
          <wp:positionV relativeFrom="margin">
            <wp:posOffset>-389614</wp:posOffset>
          </wp:positionV>
          <wp:extent cx="894080" cy="294198"/>
          <wp:effectExtent l="19050" t="0" r="1270" b="0"/>
          <wp:wrapSquare wrapText="bothSides"/>
          <wp:docPr id="1" name="图片 19" descr="logo 定稿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 descr="logo 定稿 2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080" cy="292100"/>
                  </a:xfrm>
                  <a:prstGeom prst="rect">
                    <a:avLst/>
                  </a:prstGeom>
                  <a:noFill/>
                  <a:ln w="9525" cmpd="sng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F4BE4">
      <w:rPr>
        <w:rFonts w:hint="eastAsia"/>
        <w:sz w:val="32"/>
        <w:szCs w:val="32"/>
      </w:rPr>
      <w:t>网页升级作业指导</w:t>
    </w:r>
  </w:p>
  <w:p w:rsidR="005F4BE4" w:rsidRDefault="005F4BE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964E7"/>
    <w:multiLevelType w:val="hybridMultilevel"/>
    <w:tmpl w:val="AE3CD58A"/>
    <w:lvl w:ilvl="0" w:tplc="1BA4D4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4BE4"/>
    <w:rsid w:val="0019155E"/>
    <w:rsid w:val="001965E0"/>
    <w:rsid w:val="00290EDF"/>
    <w:rsid w:val="004D3DE4"/>
    <w:rsid w:val="005E3C61"/>
    <w:rsid w:val="005E57DF"/>
    <w:rsid w:val="005F4BE4"/>
    <w:rsid w:val="00707345"/>
    <w:rsid w:val="00743721"/>
    <w:rsid w:val="00774821"/>
    <w:rsid w:val="00790546"/>
    <w:rsid w:val="00923794"/>
    <w:rsid w:val="00941B8C"/>
    <w:rsid w:val="00BA503B"/>
    <w:rsid w:val="00D4642E"/>
    <w:rsid w:val="00DC3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8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F4B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F4BE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F4B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4BE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F4BE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4BE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2016-05-05T01:36:00Z</dcterms:created>
  <dcterms:modified xsi:type="dcterms:W3CDTF">2016-05-05T02:24:00Z</dcterms:modified>
</cp:coreProperties>
</file>