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360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5276"/>
          <w:spacing w:val="0"/>
          <w:position w:val="0"/>
          <w:sz w:val="52"/>
          <w:shd w:fill="auto" w:val="clear"/>
        </w:rPr>
        <w:t xml:space="preserve">Leno </w:t>
      </w:r>
      <w:r>
        <w:rPr>
          <w:rFonts w:ascii="宋体" w:hAnsi="宋体" w:cs="宋体" w:eastAsia="宋体"/>
          <w:b/>
          <w:color w:val="1A5276"/>
          <w:spacing w:val="0"/>
          <w:position w:val="0"/>
          <w:sz w:val="52"/>
          <w:shd w:fill="auto" w:val="clear"/>
        </w:rPr>
        <w:t xml:space="preserve">语言深度分析报告</w:t>
      </w:r>
    </w:p>
    <w:p>
      <w:pPr>
        <w:spacing w:before="0" w:after="1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7F8C8D"/>
          <w:spacing w:val="0"/>
          <w:position w:val="0"/>
          <w:sz w:val="28"/>
          <w:shd w:fill="auto" w:val="clear"/>
        </w:rPr>
        <w:t xml:space="preserve">——</w:t>
      </w:r>
      <w:r>
        <w:rPr>
          <w:rFonts w:ascii="Arial" w:hAnsi="Arial" w:cs="Arial" w:eastAsia="Arial"/>
          <w:color w:val="7F8C8D"/>
          <w:spacing w:val="0"/>
          <w:position w:val="0"/>
          <w:sz w:val="28"/>
          <w:shd w:fill="auto" w:val="clear"/>
        </w:rPr>
        <w:t xml:space="preserve"> </w:t>
      </w:r>
      <w:r>
        <w:rPr>
          <w:rFonts w:ascii="宋体" w:hAnsi="宋体" w:cs="宋体" w:eastAsia="宋体"/>
          <w:color w:val="7F8C8D"/>
          <w:spacing w:val="0"/>
          <w:position w:val="0"/>
          <w:sz w:val="28"/>
          <w:shd w:fill="auto" w:val="clear"/>
        </w:rPr>
        <w:t xml:space="preserve">架构设计</w:t>
      </w:r>
      <w:r>
        <w:rPr>
          <w:rFonts w:ascii="宋体" w:hAnsi="宋体" w:cs="宋体" w:eastAsia="宋体"/>
          <w:color w:val="7F8C8D"/>
          <w:spacing w:val="0"/>
          <w:position w:val="0"/>
          <w:sz w:val="28"/>
          <w:shd w:fill="auto" w:val="clear"/>
        </w:rPr>
        <w:t xml:space="preserve">、</w:t>
      </w:r>
      <w:r>
        <w:rPr>
          <w:rFonts w:ascii="宋体" w:hAnsi="宋体" w:cs="宋体" w:eastAsia="宋体"/>
          <w:color w:val="7F8C8D"/>
          <w:spacing w:val="0"/>
          <w:position w:val="0"/>
          <w:sz w:val="28"/>
          <w:shd w:fill="auto" w:val="clear"/>
        </w:rPr>
        <w:t xml:space="preserve">问题识别与发展建议</w:t>
      </w:r>
    </w:p>
    <w:p>
      <w:pPr>
        <w:spacing w:before="60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7F8C8D"/>
          <w:spacing w:val="0"/>
          <w:position w:val="0"/>
          <w:sz w:val="22"/>
          <w:shd w:fill="auto" w:val="clear"/>
        </w:rPr>
        <w:t xml:space="preserve">分析日期</w:t>
      </w:r>
      <w:r>
        <w:rPr>
          <w:rFonts w:ascii="宋体" w:hAnsi="宋体" w:cs="宋体" w:eastAsia="宋体"/>
          <w:color w:val="7F8C8D"/>
          <w:spacing w:val="0"/>
          <w:position w:val="0"/>
          <w:sz w:val="22"/>
          <w:shd w:fill="auto" w:val="clear"/>
        </w:rPr>
        <w:t xml:space="preserve">：</w:t>
      </w:r>
      <w:r>
        <w:rPr>
          <w:rFonts w:ascii="Arial" w:hAnsi="Arial" w:cs="Arial" w:eastAsia="Arial"/>
          <w:color w:val="7F8C8D"/>
          <w:spacing w:val="0"/>
          <w:position w:val="0"/>
          <w:sz w:val="22"/>
          <w:shd w:fill="auto" w:val="clear"/>
        </w:rPr>
        <w:t xml:space="preserve">2026 </w:t>
      </w:r>
      <w:r>
        <w:rPr>
          <w:rFonts w:ascii="宋体" w:hAnsi="宋体" w:cs="宋体" w:eastAsia="宋体"/>
          <w:color w:val="7F8C8D"/>
          <w:spacing w:val="0"/>
          <w:position w:val="0"/>
          <w:sz w:val="22"/>
          <w:shd w:fill="auto" w:val="clear"/>
        </w:rPr>
        <w:t xml:space="preserve">年</w:t>
      </w:r>
      <w:r>
        <w:rPr>
          <w:rFonts w:ascii="Arial" w:hAnsi="Arial" w:cs="Arial" w:eastAsia="Arial"/>
          <w:color w:val="7F8C8D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7F8C8D"/>
          <w:spacing w:val="0"/>
          <w:position w:val="0"/>
          <w:sz w:val="22"/>
          <w:shd w:fill="auto" w:val="clear"/>
        </w:rPr>
        <w:t xml:space="preserve">5 </w:t>
      </w:r>
      <w:r>
        <w:rPr>
          <w:rFonts w:ascii="宋体" w:hAnsi="宋体" w:cs="宋体" w:eastAsia="宋体"/>
          <w:color w:val="7F8C8D"/>
          <w:spacing w:val="0"/>
          <w:position w:val="0"/>
          <w:sz w:val="22"/>
          <w:shd w:fill="auto" w:val="clear"/>
        </w:rPr>
        <w:t xml:space="preserve">月</w:t>
      </w:r>
      <w:r>
        <w:rPr>
          <w:rFonts w:ascii="Arial" w:hAnsi="Arial" w:cs="Arial" w:eastAsia="Arial"/>
          <w:color w:val="7F8C8D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7F8C8D"/>
          <w:spacing w:val="0"/>
          <w:position w:val="0"/>
          <w:sz w:val="22"/>
          <w:shd w:fill="auto" w:val="clear"/>
        </w:rPr>
        <w:t xml:space="preserve">20 </w:t>
      </w:r>
      <w:r>
        <w:rPr>
          <w:rFonts w:ascii="宋体" w:hAnsi="宋体" w:cs="宋体" w:eastAsia="宋体"/>
          <w:color w:val="7F8C8D"/>
          <w:spacing w:val="0"/>
          <w:position w:val="0"/>
          <w:sz w:val="22"/>
          <w:shd w:fill="auto" w:val="clear"/>
        </w:rPr>
        <w:t xml:space="preserve">日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7F8C8D"/>
          <w:spacing w:val="0"/>
          <w:position w:val="0"/>
          <w:sz w:val="22"/>
          <w:shd w:fill="auto" w:val="clear"/>
        </w:rPr>
        <w:t xml:space="preserve">项目规模</w:t>
      </w:r>
      <w:r>
        <w:rPr>
          <w:rFonts w:ascii="宋体" w:hAnsi="宋体" w:cs="宋体" w:eastAsia="宋体"/>
          <w:color w:val="7F8C8D"/>
          <w:spacing w:val="0"/>
          <w:position w:val="0"/>
          <w:sz w:val="22"/>
          <w:shd w:fill="auto" w:val="clear"/>
        </w:rPr>
        <w:t xml:space="preserve">：</w:t>
      </w:r>
      <w:r>
        <w:rPr>
          <w:rFonts w:ascii="Arial" w:hAnsi="Arial" w:cs="Arial" w:eastAsia="Arial"/>
          <w:color w:val="7F8C8D"/>
          <w:spacing w:val="0"/>
          <w:position w:val="0"/>
          <w:sz w:val="22"/>
          <w:shd w:fill="auto" w:val="clear"/>
        </w:rPr>
        <w:t xml:space="preserve">60</w:t>
      </w:r>
      <w:r>
        <w:rPr>
          <w:rFonts w:ascii="Arial" w:hAnsi="Arial" w:cs="Arial" w:eastAsia="Arial"/>
          <w:color w:val="7F8C8D"/>
          <w:spacing w:val="0"/>
          <w:position w:val="0"/>
          <w:sz w:val="22"/>
          <w:shd w:fill="auto" w:val="clear"/>
        </w:rPr>
        <w:t xml:space="preserve">+ C </w:t>
      </w:r>
      <w:r>
        <w:rPr>
          <w:rFonts w:ascii="宋体" w:hAnsi="宋体" w:cs="宋体" w:eastAsia="宋体"/>
          <w:color w:val="7F8C8D"/>
          <w:spacing w:val="0"/>
          <w:position w:val="0"/>
          <w:sz w:val="22"/>
          <w:shd w:fill="auto" w:val="clear"/>
        </w:rPr>
        <w:t xml:space="preserve">源文件</w:t>
      </w:r>
      <w:r>
        <w:rPr>
          <w:rFonts w:ascii="Arial" w:hAnsi="Arial" w:cs="Arial" w:eastAsia="Arial"/>
          <w:color w:val="7F8C8D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7F8C8D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7F8C8D"/>
          <w:spacing w:val="0"/>
          <w:position w:val="0"/>
          <w:sz w:val="22"/>
          <w:shd w:fill="auto" w:val="clear"/>
        </w:rPr>
        <w:t xml:space="preserve">17 </w:t>
      </w:r>
      <w:r>
        <w:rPr>
          <w:rFonts w:ascii="宋体" w:hAnsi="宋体" w:cs="宋体" w:eastAsia="宋体"/>
          <w:color w:val="7F8C8D"/>
          <w:spacing w:val="0"/>
          <w:position w:val="0"/>
          <w:sz w:val="22"/>
          <w:shd w:fill="auto" w:val="clear"/>
        </w:rPr>
        <w:t xml:space="preserve">内置模块</w:t>
      </w:r>
      <w:r>
        <w:rPr>
          <w:rFonts w:ascii="Arial" w:hAnsi="Arial" w:cs="Arial" w:eastAsia="Arial"/>
          <w:color w:val="7F8C8D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7F8C8D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7F8C8D"/>
          <w:spacing w:val="0"/>
          <w:position w:val="0"/>
          <w:sz w:val="22"/>
          <w:shd w:fill="auto" w:val="clear"/>
        </w:rPr>
        <w:t xml:space="preserve">200</w:t>
      </w:r>
      <w:r>
        <w:rPr>
          <w:rFonts w:ascii="Arial" w:hAnsi="Arial" w:cs="Arial" w:eastAsia="Arial"/>
          <w:color w:val="7F8C8D"/>
          <w:spacing w:val="0"/>
          <w:position w:val="0"/>
          <w:sz w:val="22"/>
          <w:shd w:fill="auto" w:val="clear"/>
        </w:rPr>
        <w:t xml:space="preserve">+ </w:t>
      </w:r>
      <w:r>
        <w:rPr>
          <w:rFonts w:ascii="宋体" w:hAnsi="宋体" w:cs="宋体" w:eastAsia="宋体"/>
          <w:color w:val="7F8C8D"/>
          <w:spacing w:val="0"/>
          <w:position w:val="0"/>
          <w:sz w:val="22"/>
          <w:shd w:fill="auto" w:val="clear"/>
        </w:rPr>
        <w:t xml:space="preserve">示例文件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A5276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A5276"/>
          <w:spacing w:val="0"/>
          <w:position w:val="0"/>
          <w:sz w:val="36"/>
          <w:shd w:fill="auto" w:val="clear"/>
        </w:rPr>
        <w:t xml:space="preserve">1  </w:t>
      </w:r>
      <w:r>
        <w:rPr>
          <w:rFonts w:ascii="宋体" w:hAnsi="宋体" w:cs="宋体" w:eastAsia="宋体"/>
          <w:b/>
          <w:color w:val="1A5276"/>
          <w:spacing w:val="0"/>
          <w:position w:val="0"/>
          <w:sz w:val="36"/>
          <w:shd w:fill="auto" w:val="clear"/>
        </w:rPr>
        <w:t xml:space="preserve">语言概述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Leno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是一个用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语言实现的自主编程语言项目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采用经典的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源码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字节码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解释执行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架构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其核心设计理念是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编译时检查赋值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运行时检查运算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兼顾类型安全性和灵活性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该语言具备丰富的特性支持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包括渐进式类型系统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struct OOP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async/await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协程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多线程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FFI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外部函数接口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cstruct C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布局结构体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完整的异常处理机制等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1.1  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编译器管线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Leno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采用四阶段编译管线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：</w:t>
      </w:r>
    </w:p>
    <w:p>
      <w:pPr>
        <w:numPr>
          <w:ilvl w:val="0"/>
          <w:numId w:val="11"/>
        </w:numPr>
        <w:spacing w:before="0" w:after="80" w:line="3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Lexer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（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词法分析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）：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手写扫描器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支持插值字符串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原始字符串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BigInt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字面量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中文标识符</w:t>
      </w:r>
    </w:p>
    <w:p>
      <w:pPr>
        <w:numPr>
          <w:ilvl w:val="0"/>
          <w:numId w:val="11"/>
        </w:numPr>
        <w:spacing w:before="0" w:after="80" w:line="3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Parser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（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语法分析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）：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递归下降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Pratt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表达式解析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支持前向引用</w:t>
      </w:r>
    </w:p>
    <w:p>
      <w:pPr>
        <w:numPr>
          <w:ilvl w:val="0"/>
          <w:numId w:val="11"/>
        </w:numPr>
        <w:spacing w:before="0" w:after="80" w:line="3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Semantic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（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语义分析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）：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单遍分析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解决前向引用和闭包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支持类型推断和类型守卫收窄</w:t>
      </w:r>
    </w:p>
    <w:p>
      <w:pPr>
        <w:numPr>
          <w:ilvl w:val="0"/>
          <w:numId w:val="11"/>
        </w:numPr>
        <w:spacing w:before="0" w:after="80" w:line="3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CodeGen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（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代码生成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）：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遍历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AST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生成字节码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支持类型特化指令优化</w:t>
      </w:r>
    </w:p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1.2  </w:t>
      </w: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VM 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架构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Leno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采用基于栈的虚拟机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Stack-based VM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），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120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条操作码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核心优化包括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：</w:t>
      </w:r>
    </w:p>
    <w:p>
      <w:pPr>
        <w:numPr>
          <w:ilvl w:val="0"/>
          <w:numId w:val="14"/>
        </w:numPr>
        <w:spacing w:before="0" w:after="80" w:line="3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Computed Goto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GCC/Clang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下使用跳转表实现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指令分发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MSVC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回退到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switch</w:t>
      </w:r>
    </w:p>
    <w:p>
      <w:pPr>
        <w:numPr>
          <w:ilvl w:val="0"/>
          <w:numId w:val="14"/>
        </w:numPr>
        <w:spacing w:before="0" w:after="80" w:line="3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类型特化指令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编译期已知类型时生成专用指令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（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OP_ADD_INT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而非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OP_ADD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）</w:t>
      </w:r>
    </w:p>
    <w:p>
      <w:pPr>
        <w:numPr>
          <w:ilvl w:val="0"/>
          <w:numId w:val="14"/>
        </w:numPr>
        <w:spacing w:before="0" w:after="80" w:line="3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内联缓存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4096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槽缓存表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缓存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receiver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类型到方法的映射</w:t>
      </w:r>
    </w:p>
    <w:p>
      <w:pPr>
        <w:numPr>
          <w:ilvl w:val="0"/>
          <w:numId w:val="14"/>
        </w:numPr>
        <w:spacing w:before="0" w:after="80" w:line="3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尾调用优化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OP_TAIL_CALL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复用当前调用帧</w:t>
      </w:r>
    </w:p>
    <w:p>
      <w:pPr>
        <w:numPr>
          <w:ilvl w:val="0"/>
          <w:numId w:val="14"/>
        </w:numPr>
        <w:spacing w:before="0" w:after="80" w:line="3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OP_INC 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专用指令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i++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单条指令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 = i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%</w:t>
      </w:r>
    </w:p>
    <w:p>
      <w:pPr>
        <w:numPr>
          <w:ilvl w:val="0"/>
          <w:numId w:val="14"/>
        </w:numPr>
        <w:spacing w:before="0" w:after="80" w:line="3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内联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Locals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小函数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（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8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个局部变量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）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使用栈上数组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避免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malloc</w:t>
      </w:r>
    </w:p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1.3  </w:t>
      </w: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GC 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策略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采用标记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清除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Mark-and-Sweep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）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算法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非分代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非增量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每个线程独立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GC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实例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初始阈值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MB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动态调整范围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MB~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512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MB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紧急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GC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机制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malloc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失败时自动触发并重试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1.4  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设计理念核心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这是与我们之前分析报告最大的区别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根据文档确认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Leno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的类型系统设计是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编译时检查赋值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运行时检查运算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其中最关键的设计是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参数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var = any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不根据调用者推断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tbl>
      <w:tblPr/>
      <w:tblGrid>
        <w:gridCol w:w="2366"/>
        <w:gridCol w:w="3226"/>
        <w:gridCol w:w="4114"/>
      </w:tblGrid>
      <w:tr>
        <w:trPr>
          <w:trHeight w:val="1" w:hRule="atLeast"/>
          <w:jc w:val="left"/>
          <w:cantSplit w:val="1"/>
        </w:trPr>
        <w:tc>
          <w:tcPr>
            <w:tcW w:w="236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语句</w:t>
            </w: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类型</w:t>
            </w:r>
          </w:p>
        </w:tc>
        <w:tc>
          <w:tcPr>
            <w:tcW w:w="4114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说明</w:t>
            </w:r>
          </w:p>
        </w:tc>
      </w:tr>
      <w:tr>
        <w:trPr>
          <w:trHeight w:val="1" w:hRule="atLeast"/>
          <w:jc w:val="left"/>
        </w:trPr>
        <w:tc>
          <w:tcPr>
            <w:tcW w:w="236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var x =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int</w:t>
            </w:r>
          </w:p>
        </w:tc>
        <w:tc>
          <w:tcPr>
            <w:tcW w:w="4114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变量声明时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，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类型推断为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int</w:t>
            </w:r>
          </w:p>
        </w:tc>
      </w:tr>
      <w:tr>
        <w:trPr>
          <w:trHeight w:val="1" w:hRule="atLeast"/>
          <w:jc w:val="left"/>
        </w:trPr>
        <w:tc>
          <w:tcPr>
            <w:tcW w:w="236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var x = null</w:t>
            </w: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null</w:t>
            </w:r>
          </w:p>
        </w:tc>
        <w:tc>
          <w:tcPr>
            <w:tcW w:w="4114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类型未锁定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，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第一次赋值时锁定</w:t>
            </w:r>
          </w:p>
        </w:tc>
      </w:tr>
      <w:tr>
        <w:trPr>
          <w:trHeight w:val="1" w:hRule="atLeast"/>
          <w:jc w:val="left"/>
        </w:trPr>
        <w:tc>
          <w:tcPr>
            <w:tcW w:w="236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func f(var x)</w:t>
            </w: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func(any):any</w:t>
            </w:r>
          </w:p>
        </w:tc>
        <w:tc>
          <w:tcPr>
            <w:tcW w:w="4114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参数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var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永连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any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，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不根据调用推断</w:t>
            </w:r>
          </w:p>
        </w:tc>
      </w:tr>
      <w:tr>
        <w:trPr>
          <w:trHeight w:val="1" w:hRule="atLeast"/>
          <w:jc w:val="left"/>
        </w:trPr>
        <w:tc>
          <w:tcPr>
            <w:tcW w:w="236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func f(int x)</w:t>
            </w: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func(int):any</w:t>
            </w:r>
          </w:p>
        </w:tc>
        <w:tc>
          <w:tcPr>
            <w:tcW w:w="4114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明确类型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，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返回类型省略时为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any</w:t>
            </w:r>
          </w:p>
        </w:tc>
      </w:tr>
      <w:tr>
        <w:trPr>
          <w:trHeight w:val="1" w:hRule="atLeast"/>
          <w:jc w:val="left"/>
        </w:trPr>
        <w:tc>
          <w:tcPr>
            <w:tcW w:w="236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func f(int x):int</w:t>
            </w: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func(int):int</w:t>
            </w:r>
          </w:p>
        </w:tc>
        <w:tc>
          <w:tcPr>
            <w:tcW w:w="4114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完整类型注明</w:t>
            </w:r>
          </w:p>
        </w:tc>
      </w:tr>
    </w:tbl>
    <w:p>
      <w:pPr>
        <w:spacing w:before="0" w:after="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设计原则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函数签名应该是函数本身的属性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不取决于调用者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这一设计保持了类型系统的自正性和简单性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避免了多调用点类型冲突问题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A5276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A5276"/>
          <w:spacing w:val="0"/>
          <w:position w:val="0"/>
          <w:sz w:val="36"/>
          <w:shd w:fill="auto" w:val="clear"/>
        </w:rPr>
        <w:t xml:space="preserve">2  </w:t>
      </w:r>
      <w:r>
        <w:rPr>
          <w:rFonts w:ascii="宋体" w:hAnsi="宋体" w:cs="宋体" w:eastAsia="宋体"/>
          <w:b/>
          <w:color w:val="1A5276"/>
          <w:spacing w:val="0"/>
          <w:position w:val="0"/>
          <w:sz w:val="36"/>
          <w:shd w:fill="auto" w:val="clear"/>
        </w:rPr>
        <w:t xml:space="preserve">性能数据分析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根据官方性能基准测试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（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测试环境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Windows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10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Intel Core 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5-3470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核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线程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GHz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GB DDR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MSVC/Lua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5.5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/Python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3.13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）：</w:t>
      </w:r>
    </w:p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2.1  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算术运算</w:t>
      </w:r>
    </w:p>
    <w:tbl>
      <w:tblPr/>
      <w:tblGrid>
        <w:gridCol w:w="4420"/>
        <w:gridCol w:w="2487"/>
        <w:gridCol w:w="2799"/>
      </w:tblGrid>
      <w:tr>
        <w:trPr>
          <w:trHeight w:val="1" w:hRule="atLeast"/>
          <w:jc w:val="left"/>
          <w:cantSplit w:val="1"/>
        </w:trPr>
        <w:tc>
          <w:tcPr>
            <w:tcW w:w="442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2c3e5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操作</w:t>
            </w:r>
          </w:p>
        </w:tc>
        <w:tc>
          <w:tcPr>
            <w:tcW w:w="2487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2c3e5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Leno </w:t>
            </w:r>
            <w:r>
              <w:rPr>
                <w:rFonts w:ascii="宋体" w:hAnsi="宋体" w:cs="宋体" w:eastAsia="宋体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耗时</w:t>
            </w:r>
          </w:p>
        </w:tc>
        <w:tc>
          <w:tcPr>
            <w:tcW w:w="279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2c3e5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vs Python</w:t>
            </w:r>
          </w:p>
        </w:tc>
      </w:tr>
      <w:tr>
        <w:trPr>
          <w:trHeight w:val="1" w:hRule="atLeast"/>
          <w:jc w:val="left"/>
        </w:trPr>
        <w:tc>
          <w:tcPr>
            <w:tcW w:w="442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i++</w:t>
            </w:r>
          </w:p>
        </w:tc>
        <w:tc>
          <w:tcPr>
            <w:tcW w:w="2487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187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</w:t>
            </w:r>
          </w:p>
        </w:tc>
        <w:tc>
          <w:tcPr>
            <w:tcW w:w="279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6.8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x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快</w:t>
            </w:r>
          </w:p>
        </w:tc>
      </w:tr>
      <w:tr>
        <w:trPr>
          <w:trHeight w:val="1" w:hRule="atLeast"/>
          <w:jc w:val="left"/>
        </w:trPr>
        <w:tc>
          <w:tcPr>
            <w:tcW w:w="442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 +=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2487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172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</w:t>
            </w:r>
          </w:p>
        </w:tc>
        <w:tc>
          <w:tcPr>
            <w:tcW w:w="279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7.2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x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快</w:t>
            </w:r>
          </w:p>
        </w:tc>
      </w:tr>
      <w:tr>
        <w:trPr>
          <w:trHeight w:val="1" w:hRule="atLeast"/>
          <w:jc w:val="left"/>
        </w:trPr>
        <w:tc>
          <w:tcPr>
            <w:tcW w:w="442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 = b</w:t>
            </w:r>
          </w:p>
        </w:tc>
        <w:tc>
          <w:tcPr>
            <w:tcW w:w="2487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203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</w:t>
            </w:r>
          </w:p>
        </w:tc>
        <w:tc>
          <w:tcPr>
            <w:tcW w:w="279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4.0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x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快</w:t>
            </w:r>
          </w:p>
        </w:tc>
      </w:tr>
      <w:tr>
        <w:trPr>
          <w:trHeight w:val="1" w:hRule="atLeast"/>
          <w:jc w:val="left"/>
        </w:trPr>
        <w:tc>
          <w:tcPr>
            <w:tcW w:w="442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 = b + c</w:t>
            </w:r>
          </w:p>
        </w:tc>
        <w:tc>
          <w:tcPr>
            <w:tcW w:w="2487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312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</w:t>
            </w:r>
          </w:p>
        </w:tc>
        <w:tc>
          <w:tcPr>
            <w:tcW w:w="279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3.5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x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快</w:t>
            </w:r>
          </w:p>
        </w:tc>
      </w:tr>
      <w:tr>
        <w:trPr>
          <w:trHeight w:val="1" w:hRule="atLeast"/>
          <w:jc w:val="left"/>
        </w:trPr>
        <w:tc>
          <w:tcPr>
            <w:tcW w:w="442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 = b * c</w:t>
            </w:r>
          </w:p>
        </w:tc>
        <w:tc>
          <w:tcPr>
            <w:tcW w:w="2487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297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</w:t>
            </w:r>
          </w:p>
        </w:tc>
        <w:tc>
          <w:tcPr>
            <w:tcW w:w="279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3.6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x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快</w:t>
            </w:r>
          </w:p>
        </w:tc>
      </w:tr>
      <w:tr>
        <w:trPr>
          <w:trHeight w:val="1" w:hRule="atLeast"/>
          <w:jc w:val="left"/>
        </w:trPr>
        <w:tc>
          <w:tcPr>
            <w:tcW w:w="442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 = b - c</w:t>
            </w:r>
          </w:p>
        </w:tc>
        <w:tc>
          <w:tcPr>
            <w:tcW w:w="2487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296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</w:t>
            </w:r>
          </w:p>
        </w:tc>
        <w:tc>
          <w:tcPr>
            <w:tcW w:w="279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3.7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x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快</w:t>
            </w:r>
          </w:p>
        </w:tc>
      </w:tr>
      <w:tr>
        <w:trPr>
          <w:trHeight w:val="1" w:hRule="atLeast"/>
          <w:jc w:val="left"/>
        </w:trPr>
        <w:tc>
          <w:tcPr>
            <w:tcW w:w="442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 =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+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2487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250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</w:t>
            </w:r>
          </w:p>
        </w:tc>
        <w:tc>
          <w:tcPr>
            <w:tcW w:w="279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2.6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x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快</w:t>
            </w:r>
          </w:p>
        </w:tc>
      </w:tr>
    </w:tbl>
    <w:p>
      <w:pPr>
        <w:spacing w:before="0" w:after="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一次往往比一次好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”——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OP_INC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OP_ADD_ASSIGN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专用指令让自增和自减运算导出更大优势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2.2  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循环控制</w:t>
      </w:r>
    </w:p>
    <w:tbl>
      <w:tblPr/>
      <w:tblGrid>
        <w:gridCol w:w="4420"/>
        <w:gridCol w:w="2487"/>
        <w:gridCol w:w="2799"/>
      </w:tblGrid>
      <w:tr>
        <w:trPr>
          <w:trHeight w:val="1" w:hRule="atLeast"/>
          <w:jc w:val="left"/>
          <w:cantSplit w:val="1"/>
        </w:trPr>
        <w:tc>
          <w:tcPr>
            <w:tcW w:w="442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2c3e5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场景</w:t>
            </w:r>
          </w:p>
        </w:tc>
        <w:tc>
          <w:tcPr>
            <w:tcW w:w="2487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2c3e5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for </w:t>
            </w:r>
            <w:r>
              <w:rPr>
                <w:rFonts w:ascii="宋体" w:hAnsi="宋体" w:cs="宋体" w:eastAsia="宋体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耗时</w:t>
            </w:r>
          </w:p>
        </w:tc>
        <w:tc>
          <w:tcPr>
            <w:tcW w:w="279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2c3e5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for/while </w:t>
            </w:r>
            <w:r>
              <w:rPr>
                <w:rFonts w:ascii="宋体" w:hAnsi="宋体" w:cs="宋体" w:eastAsia="宋体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比例</w:t>
            </w:r>
          </w:p>
        </w:tc>
      </w:tr>
      <w:tr>
        <w:trPr>
          <w:trHeight w:val="1" w:hRule="atLeast"/>
          <w:jc w:val="left"/>
        </w:trPr>
        <w:tc>
          <w:tcPr>
            <w:tcW w:w="442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空循环</w:t>
            </w:r>
          </w:p>
        </w:tc>
        <w:tc>
          <w:tcPr>
            <w:tcW w:w="2487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93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</w:t>
            </w:r>
          </w:p>
        </w:tc>
        <w:tc>
          <w:tcPr>
            <w:tcW w:w="279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28.3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%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快</w:t>
            </w:r>
          </w:p>
        </w:tc>
      </w:tr>
      <w:tr>
        <w:trPr>
          <w:trHeight w:val="1" w:hRule="atLeast"/>
          <w:jc w:val="left"/>
        </w:trPr>
        <w:tc>
          <w:tcPr>
            <w:tcW w:w="442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i++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循环</w:t>
            </w:r>
          </w:p>
        </w:tc>
        <w:tc>
          <w:tcPr>
            <w:tcW w:w="2487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187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</w:t>
            </w:r>
          </w:p>
        </w:tc>
        <w:tc>
          <w:tcPr>
            <w:tcW w:w="279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57.0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%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快</w:t>
            </w:r>
          </w:p>
        </w:tc>
      </w:tr>
      <w:tr>
        <w:trPr>
          <w:trHeight w:val="1" w:hRule="atLeast"/>
          <w:jc w:val="left"/>
        </w:trPr>
        <w:tc>
          <w:tcPr>
            <w:tcW w:w="442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带循环变量</w:t>
            </w:r>
          </w:p>
        </w:tc>
        <w:tc>
          <w:tcPr>
            <w:tcW w:w="2487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141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</w:t>
            </w:r>
          </w:p>
        </w:tc>
        <w:tc>
          <w:tcPr>
            <w:tcW w:w="279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36.2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%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快</w:t>
            </w:r>
          </w:p>
        </w:tc>
      </w:tr>
      <w:tr>
        <w:trPr>
          <w:trHeight w:val="1" w:hRule="atLeast"/>
          <w:jc w:val="left"/>
        </w:trPr>
        <w:tc>
          <w:tcPr>
            <w:tcW w:w="442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数组添加</w:t>
            </w:r>
          </w:p>
        </w:tc>
        <w:tc>
          <w:tcPr>
            <w:tcW w:w="2487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407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</w:t>
            </w:r>
          </w:p>
        </w:tc>
        <w:tc>
          <w:tcPr>
            <w:tcW w:w="279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63.5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%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快</w:t>
            </w:r>
          </w:p>
        </w:tc>
      </w:tr>
      <w:tr>
        <w:trPr>
          <w:trHeight w:val="1" w:hRule="atLeast"/>
          <w:jc w:val="left"/>
        </w:trPr>
        <w:tc>
          <w:tcPr>
            <w:tcW w:w="442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嵌套循环</w:t>
            </w:r>
          </w:p>
        </w:tc>
        <w:tc>
          <w:tcPr>
            <w:tcW w:w="2487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16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</w:t>
            </w:r>
          </w:p>
        </w:tc>
        <w:tc>
          <w:tcPr>
            <w:tcW w:w="279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34.8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%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快</w:t>
            </w:r>
          </w:p>
        </w:tc>
      </w:tr>
    </w:tbl>
    <w:p>
      <w:pPr>
        <w:spacing w:before="0" w:after="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循环全面压制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while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平均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2-5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倍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原因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使用专用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OP_FOR_PREP/OP_FOR_LOOP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字节码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while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每次都要重新评估条件表达式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2.3  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与</w:t>
      </w: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Python/Lua 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对比</w:t>
      </w:r>
    </w:p>
    <w:tbl>
      <w:tblPr/>
      <w:tblGrid>
        <w:gridCol w:w="3309"/>
        <w:gridCol w:w="2036"/>
        <w:gridCol w:w="2036"/>
        <w:gridCol w:w="2325"/>
      </w:tblGrid>
      <w:tr>
        <w:trPr>
          <w:trHeight w:val="1" w:hRule="atLeast"/>
          <w:jc w:val="left"/>
          <w:cantSplit w:val="1"/>
        </w:trPr>
        <w:tc>
          <w:tcPr>
            <w:tcW w:w="330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2c3e5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场景</w:t>
            </w:r>
          </w:p>
        </w:tc>
        <w:tc>
          <w:tcPr>
            <w:tcW w:w="203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2c3e5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Leno</w:t>
            </w:r>
          </w:p>
        </w:tc>
        <w:tc>
          <w:tcPr>
            <w:tcW w:w="203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2c3e5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Python</w:t>
            </w:r>
          </w:p>
        </w:tc>
        <w:tc>
          <w:tcPr>
            <w:tcW w:w="232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2c3e5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Lua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5.5</w:t>
            </w:r>
          </w:p>
        </w:tc>
      </w:tr>
      <w:tr>
        <w:trPr>
          <w:trHeight w:val="1" w:hRule="atLeast"/>
          <w:jc w:val="left"/>
        </w:trPr>
        <w:tc>
          <w:tcPr>
            <w:tcW w:w="330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递归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fib(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  <w:tc>
          <w:tcPr>
            <w:tcW w:w="203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187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</w:t>
            </w:r>
          </w:p>
        </w:tc>
        <w:tc>
          <w:tcPr>
            <w:tcW w:w="203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205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 (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1.1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x)</w:t>
            </w:r>
          </w:p>
        </w:tc>
        <w:tc>
          <w:tcPr>
            <w:tcW w:w="232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69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 (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2.7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x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慢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</w:tr>
      <w:tr>
        <w:trPr>
          <w:trHeight w:val="1" w:hRule="atLeast"/>
          <w:jc w:val="left"/>
        </w:trPr>
        <w:tc>
          <w:tcPr>
            <w:tcW w:w="330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Math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5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万次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(sin/cos/sqrt)</w:t>
            </w:r>
          </w:p>
        </w:tc>
        <w:tc>
          <w:tcPr>
            <w:tcW w:w="203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15078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</w:t>
            </w:r>
          </w:p>
        </w:tc>
        <w:tc>
          <w:tcPr>
            <w:tcW w:w="203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41078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 (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2.7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x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慢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  <w:tc>
          <w:tcPr>
            <w:tcW w:w="232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16339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 (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1.1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x)</w:t>
            </w:r>
          </w:p>
        </w:tc>
      </w:tr>
      <w:tr>
        <w:trPr>
          <w:trHeight w:val="1" w:hRule="atLeast"/>
          <w:jc w:val="left"/>
        </w:trPr>
        <w:tc>
          <w:tcPr>
            <w:tcW w:w="330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数组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append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亿次</w:t>
            </w:r>
          </w:p>
        </w:tc>
        <w:tc>
          <w:tcPr>
            <w:tcW w:w="203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5516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</w:t>
            </w:r>
          </w:p>
        </w:tc>
        <w:tc>
          <w:tcPr>
            <w:tcW w:w="203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12788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 (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2.3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x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慢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  <w:tc>
          <w:tcPr>
            <w:tcW w:w="232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2626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 (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2.1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x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快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</w:tr>
      <w:tr>
        <w:trPr>
          <w:trHeight w:val="1" w:hRule="atLeast"/>
          <w:jc w:val="left"/>
        </w:trPr>
        <w:tc>
          <w:tcPr>
            <w:tcW w:w="330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空函数调用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万次</w:t>
            </w:r>
          </w:p>
        </w:tc>
        <w:tc>
          <w:tcPr>
            <w:tcW w:w="203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406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</w:t>
            </w:r>
          </w:p>
        </w:tc>
        <w:tc>
          <w:tcPr>
            <w:tcW w:w="203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495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 (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1.2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x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慢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  <w:tc>
          <w:tcPr>
            <w:tcW w:w="232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330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arr.add(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)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万次</w:t>
            </w:r>
          </w:p>
        </w:tc>
        <w:tc>
          <w:tcPr>
            <w:tcW w:w="203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407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</w:t>
            </w:r>
          </w:p>
        </w:tc>
        <w:tc>
          <w:tcPr>
            <w:tcW w:w="203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597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 (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1.5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x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慢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  <w:tc>
          <w:tcPr>
            <w:tcW w:w="232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330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arr[index]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万次</w:t>
            </w:r>
          </w:p>
        </w:tc>
        <w:tc>
          <w:tcPr>
            <w:tcW w:w="203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250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</w:t>
            </w:r>
          </w:p>
        </w:tc>
        <w:tc>
          <w:tcPr>
            <w:tcW w:w="203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330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 (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1.3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x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慢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  <w:tc>
          <w:tcPr>
            <w:tcW w:w="232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330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dict[key]=val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万次</w:t>
            </w:r>
          </w:p>
        </w:tc>
        <w:tc>
          <w:tcPr>
            <w:tcW w:w="203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610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</w:t>
            </w:r>
          </w:p>
        </w:tc>
        <w:tc>
          <w:tcPr>
            <w:tcW w:w="203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459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 (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0.75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x)</w:t>
            </w:r>
          </w:p>
        </w:tc>
        <w:tc>
          <w:tcPr>
            <w:tcW w:w="232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-</w:t>
            </w:r>
          </w:p>
        </w:tc>
      </w:tr>
    </w:tbl>
    <w:p>
      <w:pPr>
        <w:spacing w:before="0" w:after="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总结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Leno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在算术运算上平均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4-7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倍快于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Python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；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在函数调用和数组操作上已全面超越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Python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；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在递归和数组插入上略低于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Lua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A5276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A5276"/>
          <w:spacing w:val="0"/>
          <w:position w:val="0"/>
          <w:sz w:val="36"/>
          <w:shd w:fill="auto" w:val="clear"/>
        </w:rPr>
        <w:t xml:space="preserve">3  </w:t>
      </w:r>
      <w:r>
        <w:rPr>
          <w:rFonts w:ascii="宋体" w:hAnsi="宋体" w:cs="宋体" w:eastAsia="宋体"/>
          <w:b/>
          <w:color w:val="1A5276"/>
          <w:spacing w:val="0"/>
          <w:position w:val="0"/>
          <w:sz w:val="36"/>
          <w:shd w:fill="auto" w:val="clear"/>
        </w:rPr>
        <w:t xml:space="preserve">语言特性详解</w:t>
      </w:r>
    </w:p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3.1  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渐进式类型系统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Leno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的类型系统设计理念是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编译时检查赋值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运行时检查运算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tbl>
      <w:tblPr/>
      <w:tblGrid>
        <w:gridCol w:w="1721"/>
        <w:gridCol w:w="3226"/>
        <w:gridCol w:w="4759"/>
      </w:tblGrid>
      <w:tr>
        <w:trPr>
          <w:trHeight w:val="1" w:hRule="atLeast"/>
          <w:jc w:val="left"/>
          <w:cantSplit w:val="1"/>
        </w:trPr>
        <w:tc>
          <w:tcPr>
            <w:tcW w:w="172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类型</w:t>
            </w: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说明</w:t>
            </w:r>
          </w:p>
        </w:tc>
        <w:tc>
          <w:tcPr>
            <w:tcW w:w="475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特点</w:t>
            </w:r>
          </w:p>
        </w:tc>
      </w:tr>
      <w:tr>
        <w:trPr>
          <w:trHeight w:val="1" w:hRule="atLeast"/>
          <w:jc w:val="left"/>
        </w:trPr>
        <w:tc>
          <w:tcPr>
            <w:tcW w:w="172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int</w:t>
            </w: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任意精度大整数</w:t>
            </w:r>
          </w:p>
        </w:tc>
        <w:tc>
          <w:tcPr>
            <w:tcW w:w="475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自动升级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BigInt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，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永不溢出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，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直接存储不箱装</w:t>
            </w:r>
          </w:p>
        </w:tc>
      </w:tr>
      <w:tr>
        <w:trPr>
          <w:trHeight w:val="1" w:hRule="atLeast"/>
          <w:jc w:val="left"/>
        </w:trPr>
        <w:tc>
          <w:tcPr>
            <w:tcW w:w="172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float</w:t>
            </w: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IEEE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754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双精度</w:t>
            </w:r>
          </w:p>
        </w:tc>
        <w:tc>
          <w:tcPr>
            <w:tcW w:w="475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int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可自动提升为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float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，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不可逆往断</w:t>
            </w:r>
          </w:p>
        </w:tc>
      </w:tr>
      <w:tr>
        <w:trPr>
          <w:trHeight w:val="1" w:hRule="atLeast"/>
          <w:jc w:val="left"/>
        </w:trPr>
        <w:tc>
          <w:tcPr>
            <w:tcW w:w="172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string</w:t>
            </w: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UTF-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8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字符串</w:t>
            </w:r>
          </w:p>
        </w:tc>
        <w:tc>
          <w:tcPr>
            <w:tcW w:w="475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支持插值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$"..."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和原始字符串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@"..." +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短字符串驻留</w:t>
            </w:r>
          </w:p>
        </w:tc>
      </w:tr>
      <w:tr>
        <w:trPr>
          <w:trHeight w:val="1" w:hRule="atLeast"/>
          <w:jc w:val="left"/>
        </w:trPr>
        <w:tc>
          <w:tcPr>
            <w:tcW w:w="172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bool</w:t>
            </w: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true/false</w:t>
            </w:r>
          </w:p>
        </w:tc>
        <w:tc>
          <w:tcPr>
            <w:tcW w:w="475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不能参与算术运算</w:t>
            </w:r>
          </w:p>
        </w:tc>
      </w:tr>
      <w:tr>
        <w:trPr>
          <w:trHeight w:val="1" w:hRule="atLeast"/>
          <w:jc w:val="left"/>
        </w:trPr>
        <w:tc>
          <w:tcPr>
            <w:tcW w:w="172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null</w:t>
            </w: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空值</w:t>
            </w:r>
          </w:p>
        </w:tc>
        <w:tc>
          <w:tcPr>
            <w:tcW w:w="475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可赋给任何类型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，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第一次赋值时锁定类型</w:t>
            </w:r>
          </w:p>
        </w:tc>
      </w:tr>
      <w:tr>
        <w:trPr>
          <w:trHeight w:val="1" w:hRule="atLeast"/>
          <w:jc w:val="left"/>
        </w:trPr>
        <w:tc>
          <w:tcPr>
            <w:tcW w:w="172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var</w:t>
            </w: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类型推断</w:t>
            </w:r>
          </w:p>
        </w:tc>
        <w:tc>
          <w:tcPr>
            <w:tcW w:w="475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变量声明时推断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，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参数声明时为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any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（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不根据调用者推断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）</w:t>
            </w:r>
          </w:p>
        </w:tc>
      </w:tr>
      <w:tr>
        <w:trPr>
          <w:trHeight w:val="1" w:hRule="atLeast"/>
          <w:jc w:val="left"/>
        </w:trPr>
        <w:tc>
          <w:tcPr>
            <w:tcW w:w="172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Array[T]</w:t>
            </w: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泛型数组</w:t>
            </w:r>
          </w:p>
        </w:tc>
        <w:tc>
          <w:tcPr>
            <w:tcW w:w="475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类型不变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(invariant)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，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第一次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add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时锁定元素类型</w:t>
            </w:r>
          </w:p>
        </w:tc>
      </w:tr>
      <w:tr>
        <w:trPr>
          <w:trHeight w:val="1" w:hRule="atLeast"/>
          <w:jc w:val="left"/>
        </w:trPr>
        <w:tc>
          <w:tcPr>
            <w:tcW w:w="172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Dict[K,V]</w:t>
            </w: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泛型字典</w:t>
            </w:r>
          </w:p>
        </w:tc>
        <w:tc>
          <w:tcPr>
            <w:tcW w:w="475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仅支持字符串键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，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保持插入顺序</w:t>
            </w:r>
          </w:p>
        </w:tc>
      </w:tr>
      <w:tr>
        <w:trPr>
          <w:trHeight w:val="1" w:hRule="atLeast"/>
          <w:jc w:val="left"/>
        </w:trPr>
        <w:tc>
          <w:tcPr>
            <w:tcW w:w="172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struct</w:t>
            </w: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结构体</w:t>
            </w:r>
          </w:p>
        </w:tc>
        <w:tc>
          <w:tcPr>
            <w:tcW w:w="475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支持方法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、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嵌套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self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，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无继承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，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第一次访问可能为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null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的字段有编译时警告</w:t>
            </w:r>
          </w:p>
        </w:tc>
      </w:tr>
      <w:tr>
        <w:trPr>
          <w:trHeight w:val="1" w:hRule="atLeast"/>
          <w:jc w:val="left"/>
        </w:trPr>
        <w:tc>
          <w:tcPr>
            <w:tcW w:w="172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cstruct</w:t>
            </w: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布局结构体</w:t>
            </w:r>
          </w:p>
        </w:tc>
        <w:tc>
          <w:tcPr>
            <w:tcW w:w="475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用于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FFI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，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支持嵌套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、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数组字段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Ptr[T]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str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16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自动编码转换</w:t>
            </w:r>
          </w:p>
        </w:tc>
      </w:tr>
      <w:tr>
        <w:trPr>
          <w:trHeight w:val="1" w:hRule="atLeast"/>
          <w:jc w:val="left"/>
        </w:trPr>
        <w:tc>
          <w:tcPr>
            <w:tcW w:w="172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Ptr / Ptr[T]</w:t>
            </w: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FFI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指针</w:t>
            </w:r>
          </w:p>
        </w:tc>
        <w:tc>
          <w:tcPr>
            <w:tcW w:w="475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Ptr = void*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，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Ptr[T] = T*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，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提供类型安全</w:t>
            </w:r>
          </w:p>
        </w:tc>
      </w:tr>
    </w:tbl>
    <w:p>
      <w:pPr>
        <w:spacing w:before="0" w:after="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3.2  </w:t>
      </w: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async/await 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协程系统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Leno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async/await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采用单线程协作式调度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通过事务循环实现建调度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tbl>
      <w:tblPr/>
      <w:tblGrid>
        <w:gridCol w:w="2796"/>
        <w:gridCol w:w="3441"/>
        <w:gridCol w:w="3469"/>
      </w:tblGrid>
      <w:tr>
        <w:trPr>
          <w:trHeight w:val="1" w:hRule="atLeast"/>
          <w:jc w:val="left"/>
          <w:cantSplit w:val="1"/>
        </w:trPr>
        <w:tc>
          <w:tcPr>
            <w:tcW w:w="279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概念</w:t>
            </w:r>
          </w:p>
        </w:tc>
        <w:tc>
          <w:tcPr>
            <w:tcW w:w="344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说明</w:t>
            </w:r>
          </w:p>
        </w:tc>
        <w:tc>
          <w:tcPr>
            <w:tcW w:w="346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重要规则</w:t>
            </w:r>
          </w:p>
        </w:tc>
      </w:tr>
      <w:tr>
        <w:trPr>
          <w:trHeight w:val="1" w:hRule="atLeast"/>
          <w:jc w:val="left"/>
        </w:trPr>
        <w:tc>
          <w:tcPr>
            <w:tcW w:w="279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async</w:t>
            </w:r>
          </w:p>
        </w:tc>
        <w:tc>
          <w:tcPr>
            <w:tcW w:w="344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标记函数为异步函数</w:t>
            </w:r>
          </w:p>
        </w:tc>
        <w:tc>
          <w:tcPr>
            <w:tcW w:w="346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async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函数返回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Future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，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不是直接的返回值</w:t>
            </w:r>
          </w:p>
        </w:tc>
      </w:tr>
      <w:tr>
        <w:trPr>
          <w:trHeight w:val="1" w:hRule="atLeast"/>
          <w:jc w:val="left"/>
        </w:trPr>
        <w:tc>
          <w:tcPr>
            <w:tcW w:w="279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await</w:t>
            </w:r>
          </w:p>
        </w:tc>
        <w:tc>
          <w:tcPr>
            <w:tcW w:w="344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稩停当前协程等待异步操作完成</w:t>
            </w:r>
          </w:p>
        </w:tc>
        <w:tc>
          <w:tcPr>
            <w:tcW w:w="346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await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只能在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async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函数中使用</w:t>
            </w:r>
          </w:p>
        </w:tc>
      </w:tr>
      <w:tr>
        <w:trPr>
          <w:trHeight w:val="1" w:hRule="atLeast"/>
          <w:jc w:val="left"/>
        </w:trPr>
        <w:tc>
          <w:tcPr>
            <w:tcW w:w="279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asyncs.run()</w:t>
            </w:r>
          </w:p>
        </w:tc>
        <w:tc>
          <w:tcPr>
            <w:tcW w:w="344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启动事动循环执行所有协程</w:t>
            </w:r>
          </w:p>
        </w:tc>
        <w:tc>
          <w:tcPr>
            <w:tcW w:w="346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必须调用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，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否则协程不会运行</w:t>
            </w:r>
          </w:p>
        </w:tc>
      </w:tr>
      <w:tr>
        <w:trPr>
          <w:trHeight w:val="1" w:hRule="atLeast"/>
          <w:jc w:val="left"/>
        </w:trPr>
        <w:tc>
          <w:tcPr>
            <w:tcW w:w="279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Future</w:t>
            </w:r>
          </w:p>
        </w:tc>
        <w:tc>
          <w:tcPr>
            <w:tcW w:w="344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异步操作的结果占位符</w:t>
            </w:r>
          </w:p>
        </w:tc>
        <w:tc>
          <w:tcPr>
            <w:tcW w:w="346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通过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await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获取实际值</w:t>
            </w:r>
          </w:p>
        </w:tc>
      </w:tr>
      <w:tr>
        <w:trPr>
          <w:trHeight w:val="1" w:hRule="atLeast"/>
          <w:jc w:val="left"/>
        </w:trPr>
        <w:tc>
          <w:tcPr>
            <w:tcW w:w="279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asyncs.sleep(ms)</w:t>
            </w:r>
          </w:p>
        </w:tc>
        <w:tc>
          <w:tcPr>
            <w:tcW w:w="344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定时启动</w:t>
            </w:r>
          </w:p>
        </w:tc>
        <w:tc>
          <w:tcPr>
            <w:tcW w:w="346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提供应用事动循环的时间支持</w:t>
            </w:r>
          </w:p>
        </w:tc>
      </w:tr>
      <w:tr>
        <w:trPr>
          <w:trHeight w:val="1" w:hRule="atLeast"/>
          <w:jc w:val="left"/>
        </w:trPr>
        <w:tc>
          <w:tcPr>
            <w:tcW w:w="279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asyncs.all([f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,f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])</w:t>
            </w:r>
          </w:p>
        </w:tc>
        <w:tc>
          <w:tcPr>
            <w:tcW w:w="344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异步字典异常处理</w:t>
            </w:r>
          </w:p>
        </w:tc>
        <w:tc>
          <w:tcPr>
            <w:tcW w:w="346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未捕获的异常通过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Future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传播给调用者</w:t>
            </w:r>
          </w:p>
        </w:tc>
      </w:tr>
    </w:tbl>
    <w:p>
      <w:pPr>
        <w:spacing w:before="0" w:after="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特点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支持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yield()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主动让出执行权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timeout()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超时控制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all()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并发等待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3.3  </w:t>
      </w: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threads 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线程模块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Leno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threads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采用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隔离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VM + Channel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设计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参考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Go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语言的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goroutine + channel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p>
      <w:pPr>
        <w:numPr>
          <w:ilvl w:val="0"/>
          <w:numId w:val="148"/>
        </w:numPr>
        <w:spacing w:before="0" w:after="80" w:line="3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隔离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VM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每个线程拥有独立的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VM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GC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和堆栈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通过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Channel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通信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不共享内存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零数据争多</w:t>
      </w:r>
    </w:p>
    <w:p>
      <w:pPr>
        <w:numPr>
          <w:ilvl w:val="0"/>
          <w:numId w:val="148"/>
        </w:numPr>
        <w:spacing w:before="0" w:after="80" w:line="3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Channel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支持有缓冸和无缓冸模式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内部使用互斥锁和条件变量保证线程安全</w:t>
      </w:r>
    </w:p>
    <w:p>
      <w:pPr>
        <w:numPr>
          <w:ilvl w:val="0"/>
          <w:numId w:val="148"/>
        </w:numPr>
        <w:spacing w:before="0" w:after="80" w:line="3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可传递类型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int/float/bool/null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直接复制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string/Array/Dict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深拷贝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Channel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引用计数共享</w:t>
      </w:r>
    </w:p>
    <w:p>
      <w:pPr>
        <w:numPr>
          <w:ilvl w:val="0"/>
          <w:numId w:val="148"/>
        </w:numPr>
        <w:spacing w:before="0" w:after="80" w:line="3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不支持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Ptr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File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struct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实例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闭包拥择复制变量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（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必须通过参数传递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）</w:t>
      </w:r>
    </w:p>
    <w:p>
      <w:pPr>
        <w:numPr>
          <w:ilvl w:val="0"/>
          <w:numId w:val="148"/>
        </w:numPr>
        <w:spacing w:before="0" w:after="80" w:line="3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类型安全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每个线程拥有独立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GC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无需担心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GC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冲突</w:t>
      </w:r>
    </w:p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3.4  </w:t>
      </w: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FFI 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外部函数接口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Leno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FFI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是具备完整生态的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FFI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2.0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能力超越大多数自编程语言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：</w:t>
      </w:r>
    </w:p>
    <w:tbl>
      <w:tblPr/>
      <w:tblGrid>
        <w:gridCol w:w="1951"/>
        <w:gridCol w:w="3809"/>
        <w:gridCol w:w="3946"/>
      </w:tblGrid>
      <w:tr>
        <w:trPr>
          <w:trHeight w:val="1" w:hRule="atLeast"/>
          <w:jc w:val="left"/>
          <w:cantSplit w:val="1"/>
        </w:trPr>
        <w:tc>
          <w:tcPr>
            <w:tcW w:w="195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功能类别</w:t>
            </w:r>
          </w:p>
        </w:tc>
        <w:tc>
          <w:tcPr>
            <w:tcW w:w="380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提供的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API</w:t>
            </w:r>
          </w:p>
        </w:tc>
        <w:tc>
          <w:tcPr>
            <w:tcW w:w="394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说明</w:t>
            </w:r>
          </w:p>
        </w:tc>
      </w:tr>
      <w:tr>
        <w:trPr>
          <w:trHeight w:val="1" w:hRule="atLeast"/>
          <w:jc w:val="left"/>
        </w:trPr>
        <w:tc>
          <w:tcPr>
            <w:tcW w:w="195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动态库加载</w:t>
            </w:r>
          </w:p>
        </w:tc>
        <w:tc>
          <w:tcPr>
            <w:tcW w:w="380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ffi.load() / ffi.free_lib()</w:t>
            </w:r>
          </w:p>
        </w:tc>
        <w:tc>
          <w:tcPr>
            <w:tcW w:w="394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支持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Windows DLL / Linux .so / macOS .dylib</w:t>
            </w:r>
          </w:p>
        </w:tc>
      </w:tr>
      <w:tr>
        <w:trPr>
          <w:trHeight w:val="1" w:hRule="atLeast"/>
          <w:jc w:val="left"/>
        </w:trPr>
        <w:tc>
          <w:tcPr>
            <w:tcW w:w="195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函数调用</w:t>
            </w:r>
          </w:p>
        </w:tc>
        <w:tc>
          <w:tcPr>
            <w:tcW w:w="380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call_int / call_ptr / call_double / call_bool / call_void</w:t>
            </w:r>
          </w:p>
        </w:tc>
        <w:tc>
          <w:tcPr>
            <w:tcW w:w="394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5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种返回类型的调用函数</w:t>
            </w:r>
          </w:p>
        </w:tc>
      </w:tr>
      <w:tr>
        <w:trPr>
          <w:trHeight w:val="1" w:hRule="atLeast"/>
          <w:jc w:val="left"/>
        </w:trPr>
        <w:tc>
          <w:tcPr>
            <w:tcW w:w="195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内存管理</w:t>
            </w:r>
          </w:p>
        </w:tc>
        <w:tc>
          <w:tcPr>
            <w:tcW w:w="380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malloc / calloc / realloc / free / memcpy</w:t>
            </w:r>
          </w:p>
        </w:tc>
        <w:tc>
          <w:tcPr>
            <w:tcW w:w="394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完整的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内存管理原语</w:t>
            </w:r>
          </w:p>
        </w:tc>
      </w:tr>
      <w:tr>
        <w:trPr>
          <w:trHeight w:val="1" w:hRule="atLeast"/>
          <w:jc w:val="left"/>
        </w:trPr>
        <w:tc>
          <w:tcPr>
            <w:tcW w:w="195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内存读写</w:t>
            </w:r>
          </w:p>
        </w:tc>
        <w:tc>
          <w:tcPr>
            <w:tcW w:w="380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read/write_int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8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~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64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/ float / double / ptr / string / str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16</w:t>
            </w:r>
          </w:p>
        </w:tc>
        <w:tc>
          <w:tcPr>
            <w:tcW w:w="394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+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种读写函数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，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支持偏移和字节数组</w:t>
            </w:r>
          </w:p>
        </w:tc>
      </w:tr>
      <w:tr>
        <w:trPr>
          <w:trHeight w:val="1" w:hRule="atLeast"/>
          <w:jc w:val="left"/>
        </w:trPr>
        <w:tc>
          <w:tcPr>
            <w:tcW w:w="195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类型安全指针</w:t>
            </w:r>
          </w:p>
        </w:tc>
        <w:tc>
          <w:tcPr>
            <w:tcW w:w="380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Ptr[T] (T=u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8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/i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8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/u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16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/i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16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/u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/i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/u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64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/i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64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/f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/f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64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  <w:tc>
          <w:tcPr>
            <w:tcW w:w="394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提供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10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种常见类型的指针类型安全</w:t>
            </w:r>
          </w:p>
        </w:tc>
      </w:tr>
      <w:tr>
        <w:trPr>
          <w:trHeight w:val="1" w:hRule="atLeast"/>
          <w:jc w:val="left"/>
        </w:trPr>
        <w:tc>
          <w:tcPr>
            <w:tcW w:w="195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字符编码转换</w:t>
            </w:r>
          </w:p>
        </w:tc>
        <w:tc>
          <w:tcPr>
            <w:tcW w:w="380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utf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8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_to_utf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16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() / utf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16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_to_utf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8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()</w:t>
            </w:r>
          </w:p>
        </w:tc>
        <w:tc>
          <w:tcPr>
            <w:tcW w:w="394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支持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Windows Unicode API (W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后缀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</w:tr>
      <w:tr>
        <w:trPr>
          <w:trHeight w:val="1" w:hRule="atLeast"/>
          <w:jc w:val="left"/>
        </w:trPr>
        <w:tc>
          <w:tcPr>
            <w:tcW w:w="195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过程和线程操作</w:t>
            </w:r>
          </w:p>
        </w:tc>
        <w:tc>
          <w:tcPr>
            <w:tcW w:w="380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CreateToolhelp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Snapshot / OpenProcess / CloseHandle</w:t>
            </w:r>
          </w:p>
        </w:tc>
        <w:tc>
          <w:tcPr>
            <w:tcW w:w="394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能够树立远程远程线程管理系统</w:t>
            </w:r>
          </w:p>
        </w:tc>
      </w:tr>
      <w:tr>
        <w:trPr>
          <w:trHeight w:val="1" w:hRule="atLeast"/>
          <w:jc w:val="left"/>
        </w:trPr>
        <w:tc>
          <w:tcPr>
            <w:tcW w:w="195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注册表操作</w:t>
            </w:r>
          </w:p>
        </w:tc>
        <w:tc>
          <w:tcPr>
            <w:tcW w:w="380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RegOpenKeyExW / RegQueryValueExW / RegCloseKey</w:t>
            </w:r>
          </w:p>
        </w:tc>
        <w:tc>
          <w:tcPr>
            <w:tcW w:w="394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能够读取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Windows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注册表信息</w:t>
            </w:r>
          </w:p>
        </w:tc>
      </w:tr>
    </w:tbl>
    <w:p>
      <w:pPr>
        <w:spacing w:before="0" w:after="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该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FFI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系统的特色是能够直接调用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Windows API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操作注册表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枚举进程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这在脚本语言中相当少见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3.5  </w:t>
      </w: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struct 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与</w:t>
      </w: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cstruct 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对比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两者的设计目标完全不同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：</w:t>
      </w:r>
    </w:p>
    <w:tbl>
      <w:tblPr/>
      <w:tblGrid>
        <w:gridCol w:w="1721"/>
        <w:gridCol w:w="3656"/>
        <w:gridCol w:w="4329"/>
      </w:tblGrid>
      <w:tr>
        <w:trPr>
          <w:trHeight w:val="1" w:hRule="atLeast"/>
          <w:jc w:val="left"/>
          <w:cantSplit w:val="1"/>
        </w:trPr>
        <w:tc>
          <w:tcPr>
            <w:tcW w:w="172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粉面</w:t>
            </w:r>
          </w:p>
        </w:tc>
        <w:tc>
          <w:tcPr>
            <w:tcW w:w="365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struct</w:t>
            </w:r>
          </w:p>
        </w:tc>
        <w:tc>
          <w:tcPr>
            <w:tcW w:w="432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cstruct</w:t>
            </w:r>
          </w:p>
        </w:tc>
      </w:tr>
      <w:tr>
        <w:trPr>
          <w:trHeight w:val="1" w:hRule="atLeast"/>
          <w:jc w:val="left"/>
        </w:trPr>
        <w:tc>
          <w:tcPr>
            <w:tcW w:w="172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目标</w:t>
            </w:r>
          </w:p>
        </w:tc>
        <w:tc>
          <w:tcPr>
            <w:tcW w:w="365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高级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OOP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对象</w:t>
            </w:r>
          </w:p>
        </w:tc>
        <w:tc>
          <w:tcPr>
            <w:tcW w:w="432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布局内存结构</w:t>
            </w:r>
          </w:p>
        </w:tc>
      </w:tr>
      <w:tr>
        <w:trPr>
          <w:trHeight w:val="1" w:hRule="atLeast"/>
          <w:jc w:val="left"/>
        </w:trPr>
        <w:tc>
          <w:tcPr>
            <w:tcW w:w="172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内存布局</w:t>
            </w:r>
          </w:p>
        </w:tc>
        <w:tc>
          <w:tcPr>
            <w:tcW w:w="365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Leno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自由定义</w:t>
            </w:r>
          </w:p>
        </w:tc>
        <w:tc>
          <w:tcPr>
            <w:tcW w:w="432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与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算法布局一致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，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编译期确定字段偏移和对齐</w:t>
            </w:r>
          </w:p>
        </w:tc>
      </w:tr>
      <w:tr>
        <w:trPr>
          <w:trHeight w:val="1" w:hRule="atLeast"/>
          <w:jc w:val="left"/>
        </w:trPr>
        <w:tc>
          <w:tcPr>
            <w:tcW w:w="172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方法</w:t>
            </w:r>
          </w:p>
        </w:tc>
        <w:tc>
          <w:tcPr>
            <w:tcW w:w="365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支持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，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直接访问字段</w:t>
            </w:r>
          </w:p>
        </w:tc>
        <w:tc>
          <w:tcPr>
            <w:tcW w:w="432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不支持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，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只是数据容器</w:t>
            </w:r>
          </w:p>
        </w:tc>
      </w:tr>
      <w:tr>
        <w:trPr>
          <w:trHeight w:val="1" w:hRule="atLeast"/>
          <w:jc w:val="left"/>
        </w:trPr>
        <w:tc>
          <w:tcPr>
            <w:tcW w:w="172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类型安全</w:t>
            </w:r>
          </w:p>
        </w:tc>
        <w:tc>
          <w:tcPr>
            <w:tcW w:w="365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编译期字段紧密存储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，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O(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访问</w:t>
            </w:r>
          </w:p>
        </w:tc>
        <w:tc>
          <w:tcPr>
            <w:tcW w:w="432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编译期确定字段偏移和对齐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，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但无运行时类型检查</w:t>
            </w:r>
          </w:p>
        </w:tc>
      </w:tr>
      <w:tr>
        <w:trPr>
          <w:trHeight w:val="1" w:hRule="atLeast"/>
          <w:jc w:val="left"/>
        </w:trPr>
        <w:tc>
          <w:tcPr>
            <w:tcW w:w="172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继承</w:t>
            </w:r>
          </w:p>
        </w:tc>
        <w:tc>
          <w:tcPr>
            <w:tcW w:w="365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不支持</w:t>
            </w:r>
          </w:p>
        </w:tc>
        <w:tc>
          <w:tcPr>
            <w:tcW w:w="432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不支持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，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但支持嵌套</w:t>
            </w:r>
          </w:p>
        </w:tc>
      </w:tr>
      <w:tr>
        <w:trPr>
          <w:trHeight w:val="1" w:hRule="atLeast"/>
          <w:jc w:val="left"/>
        </w:trPr>
        <w:tc>
          <w:tcPr>
            <w:tcW w:w="172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驼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null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检查</w:t>
            </w:r>
          </w:p>
        </w:tc>
        <w:tc>
          <w:tcPr>
            <w:tcW w:w="365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编译时警告访问可能为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null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的字段</w:t>
            </w:r>
          </w:p>
        </w:tc>
        <w:tc>
          <w:tcPr>
            <w:tcW w:w="432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无此机制</w:t>
            </w:r>
          </w:p>
        </w:tc>
      </w:tr>
      <w:tr>
        <w:trPr>
          <w:trHeight w:val="1" w:hRule="atLeast"/>
          <w:jc w:val="left"/>
        </w:trPr>
        <w:tc>
          <w:tcPr>
            <w:tcW w:w="1721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用途</w:t>
            </w:r>
          </w:p>
        </w:tc>
        <w:tc>
          <w:tcPr>
            <w:tcW w:w="365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实现业务对象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、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链表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、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树等数据结构</w:t>
            </w:r>
          </w:p>
        </w:tc>
        <w:tc>
          <w:tcPr>
            <w:tcW w:w="432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与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库互操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，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操作系统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API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、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程序内存策略</w:t>
            </w:r>
          </w:p>
        </w:tc>
      </w:tr>
    </w:tbl>
    <w:p>
      <w:pPr>
        <w:spacing w:before="0" w:after="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A5276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A5276"/>
          <w:spacing w:val="0"/>
          <w:position w:val="0"/>
          <w:sz w:val="36"/>
          <w:shd w:fill="auto" w:val="clear"/>
        </w:rPr>
        <w:t xml:space="preserve">4  </w:t>
      </w:r>
      <w:r>
        <w:rPr>
          <w:rFonts w:ascii="宋体" w:hAnsi="宋体" w:cs="宋体" w:eastAsia="宋体"/>
          <w:b/>
          <w:color w:val="1A5276"/>
          <w:spacing w:val="0"/>
          <w:position w:val="0"/>
          <w:sz w:val="36"/>
          <w:shd w:fill="auto" w:val="clear"/>
        </w:rPr>
        <w:t xml:space="preserve">问题与优化建议</w:t>
      </w:r>
    </w:p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4.1  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高优先级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——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性能关键</w:t>
      </w:r>
    </w:p>
    <w:tbl>
      <w:tblPr/>
      <w:tblGrid>
        <w:gridCol w:w="645"/>
        <w:gridCol w:w="2366"/>
        <w:gridCol w:w="3656"/>
        <w:gridCol w:w="3039"/>
      </w:tblGrid>
      <w:tr>
        <w:trPr>
          <w:trHeight w:val="1" w:hRule="atLeast"/>
          <w:jc w:val="left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优先</w:t>
            </w:r>
          </w:p>
        </w:tc>
        <w:tc>
          <w:tcPr>
            <w:tcW w:w="236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问题</w:t>
            </w:r>
          </w:p>
        </w:tc>
        <w:tc>
          <w:tcPr>
            <w:tcW w:w="365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说明</w:t>
            </w: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建议</w:t>
            </w:r>
          </w:p>
        </w:tc>
      </w:tr>
      <w:tr>
        <w:trPr>
          <w:trHeight w:val="1" w:hRule="atLeast"/>
          <w:jc w:val="left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236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5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236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5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236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5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236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5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236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5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4.2  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中优先级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——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设计与工程化</w:t>
      </w:r>
    </w:p>
    <w:tbl>
      <w:tblPr/>
      <w:tblGrid>
        <w:gridCol w:w="645"/>
        <w:gridCol w:w="2366"/>
        <w:gridCol w:w="3656"/>
        <w:gridCol w:w="3039"/>
      </w:tblGrid>
      <w:tr>
        <w:trPr>
          <w:trHeight w:val="1" w:hRule="atLeast"/>
          <w:jc w:val="left"/>
          <w:cantSplit w:val="1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优先</w:t>
            </w:r>
          </w:p>
        </w:tc>
        <w:tc>
          <w:tcPr>
            <w:tcW w:w="236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问题</w:t>
            </w:r>
          </w:p>
        </w:tc>
        <w:tc>
          <w:tcPr>
            <w:tcW w:w="365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说明</w:t>
            </w: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建议</w:t>
            </w:r>
          </w:p>
        </w:tc>
      </w:tr>
      <w:tr>
        <w:trPr>
          <w:trHeight w:val="1" w:hRule="atLeast"/>
          <w:jc w:val="left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236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5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236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5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236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5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  <w:tc>
          <w:tcPr>
            <w:tcW w:w="236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5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15" w:hRule="auto"/>
          <w:jc w:val="left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  <w:tc>
          <w:tcPr>
            <w:tcW w:w="236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无包管理器</w:t>
            </w:r>
          </w:p>
        </w:tc>
        <w:tc>
          <w:tcPr>
            <w:tcW w:w="365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没有包版本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、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依赖解析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、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第三方库库</w:t>
            </w: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实现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leno-pm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包管理器</w:t>
            </w:r>
          </w:p>
        </w:tc>
      </w:tr>
      <w:tr>
        <w:trPr>
          <w:trHeight w:val="1" w:hRule="atLeast"/>
          <w:jc w:val="left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  <w:tc>
          <w:tcPr>
            <w:tcW w:w="236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5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4.3  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低优先级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——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体验优化</w:t>
      </w:r>
    </w:p>
    <w:tbl>
      <w:tblPr/>
      <w:tblGrid>
        <w:gridCol w:w="645"/>
        <w:gridCol w:w="2366"/>
        <w:gridCol w:w="3656"/>
        <w:gridCol w:w="3039"/>
      </w:tblGrid>
      <w:tr>
        <w:trPr>
          <w:trHeight w:val="1" w:hRule="atLeast"/>
          <w:jc w:val="left"/>
          <w:cantSplit w:val="1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优先</w:t>
            </w:r>
          </w:p>
        </w:tc>
        <w:tc>
          <w:tcPr>
            <w:tcW w:w="236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问题</w:t>
            </w:r>
          </w:p>
        </w:tc>
        <w:tc>
          <w:tcPr>
            <w:tcW w:w="365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说明</w:t>
            </w: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建议</w:t>
            </w:r>
          </w:p>
        </w:tc>
      </w:tr>
      <w:tr>
        <w:trPr>
          <w:trHeight w:val="270" w:hRule="auto"/>
          <w:jc w:val="left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  <w:tc>
          <w:tcPr>
            <w:tcW w:w="236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5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45" w:hRule="auto"/>
          <w:jc w:val="left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  <w:tc>
          <w:tcPr>
            <w:tcW w:w="236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5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  <w:tc>
          <w:tcPr>
            <w:tcW w:w="236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没有正则表达式模块</w:t>
            </w:r>
          </w:p>
        </w:tc>
        <w:tc>
          <w:tcPr>
            <w:tcW w:w="365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没有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regex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模块用于模式匹配</w:t>
            </w: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添加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regex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模块</w:t>
            </w:r>
          </w:p>
        </w:tc>
      </w:tr>
      <w:tr>
        <w:trPr>
          <w:trHeight w:val="1" w:hRule="atLeast"/>
          <w:jc w:val="left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236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threads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模块功能较少</w:t>
            </w:r>
          </w:p>
        </w:tc>
        <w:tc>
          <w:tcPr>
            <w:tcW w:w="365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仅有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start/channel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，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缺线程池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、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互斥锁等</w:t>
            </w: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添加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mutex / semaphore / atomic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等</w:t>
            </w:r>
          </w:p>
        </w:tc>
      </w:tr>
    </w:tbl>
    <w:p>
      <w:pPr>
        <w:spacing w:before="0" w:after="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A5276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A5276"/>
          <w:spacing w:val="0"/>
          <w:position w:val="0"/>
          <w:sz w:val="36"/>
          <w:shd w:fill="auto" w:val="clear"/>
        </w:rPr>
        <w:t xml:space="preserve">5  </w:t>
      </w:r>
      <w:r>
        <w:rPr>
          <w:rFonts w:ascii="宋体" w:hAnsi="宋体" w:cs="宋体" w:eastAsia="宋体"/>
          <w:b/>
          <w:color w:val="1A5276"/>
          <w:spacing w:val="0"/>
          <w:position w:val="0"/>
          <w:sz w:val="36"/>
          <w:shd w:fill="auto" w:val="clear"/>
        </w:rPr>
        <w:t xml:space="preserve">后续发展计划</w:t>
      </w:r>
    </w:p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5.1  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短期计划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（</w:t>
      </w: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0</w:t>
      </w: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~</w:t>
      </w: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3 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个月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）</w:t>
      </w:r>
    </w:p>
    <w:tbl>
      <w:tblPr/>
      <w:tblGrid>
        <w:gridCol w:w="645"/>
        <w:gridCol w:w="2796"/>
        <w:gridCol w:w="3226"/>
        <w:gridCol w:w="3039"/>
      </w:tblGrid>
      <w:tr>
        <w:trPr>
          <w:trHeight w:val="1" w:hRule="atLeast"/>
          <w:jc w:val="left"/>
          <w:cantSplit w:val="1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优先</w:t>
            </w:r>
          </w:p>
        </w:tc>
        <w:tc>
          <w:tcPr>
            <w:tcW w:w="279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任务</w:t>
            </w: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说明</w:t>
            </w: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关键交付物</w:t>
            </w:r>
          </w:p>
        </w:tc>
      </w:tr>
      <w:tr>
        <w:trPr>
          <w:trHeight w:val="1" w:hRule="atLeast"/>
          <w:jc w:val="left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279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CMake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跨平台构建</w:t>
            </w: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支持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Windows/Linux/macOS + CI</w:t>
            </w: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CMakeLists.txt + GitHub Actions</w:t>
            </w:r>
          </w:p>
        </w:tc>
      </w:tr>
      <w:tr>
        <w:trPr>
          <w:trHeight w:val="1" w:hRule="atLeast"/>
          <w:jc w:val="left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279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279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279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扩展标准库</w:t>
            </w: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添加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arrays.map/filter/reduce + regex</w:t>
            </w: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新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API +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文档</w:t>
            </w:r>
          </w:p>
        </w:tc>
      </w:tr>
    </w:tbl>
    <w:p>
      <w:pPr>
        <w:spacing w:before="0" w:after="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5.2  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中期计划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（</w:t>
      </w: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3</w:t>
      </w: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~</w:t>
      </w: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6 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个月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）</w:t>
      </w:r>
    </w:p>
    <w:tbl>
      <w:tblPr/>
      <w:tblGrid>
        <w:gridCol w:w="645"/>
        <w:gridCol w:w="2796"/>
        <w:gridCol w:w="3226"/>
        <w:gridCol w:w="3039"/>
      </w:tblGrid>
      <w:tr>
        <w:trPr>
          <w:trHeight w:val="1" w:hRule="atLeast"/>
          <w:jc w:val="left"/>
          <w:cantSplit w:val="1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优先</w:t>
            </w:r>
          </w:p>
        </w:tc>
        <w:tc>
          <w:tcPr>
            <w:tcW w:w="279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任务</w:t>
            </w: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说明</w:t>
            </w: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关键交付物</w:t>
            </w:r>
          </w:p>
        </w:tc>
      </w:tr>
      <w:tr>
        <w:trPr>
          <w:trHeight w:val="1" w:hRule="atLeast"/>
          <w:jc w:val="left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279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分代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GC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实现</w:t>
            </w: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年轻代复制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+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老年代标记清除</w:t>
            </w: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GC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暂停降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70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%+</w:t>
            </w:r>
          </w:p>
        </w:tc>
      </w:tr>
      <w:tr>
        <w:trPr>
          <w:trHeight w:val="1" w:hRule="atLeast"/>
          <w:jc w:val="left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279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NaN-tagging Value</w:t>
            </w: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将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Value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压缩到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8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字节</w:t>
            </w: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内存占用降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50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%</w:t>
            </w:r>
          </w:p>
        </w:tc>
      </w:tr>
      <w:tr>
        <w:trPr>
          <w:trHeight w:val="1" w:hRule="atLeast"/>
          <w:jc w:val="left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279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包管理器</w:t>
            </w: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实现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leno-pm</w:t>
            </w: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包仓库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+ CLI +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依赖解析</w:t>
            </w:r>
          </w:p>
        </w:tc>
      </w:tr>
      <w:tr>
        <w:trPr>
          <w:trHeight w:val="1" w:hRule="atLeast"/>
          <w:jc w:val="left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279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interface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支持</w:t>
            </w: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为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struct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添加接口机制</w:t>
            </w: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语言规范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+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实现</w:t>
            </w:r>
          </w:p>
        </w:tc>
      </w:tr>
      <w:tr>
        <w:trPr>
          <w:trHeight w:val="1" w:hRule="atLeast"/>
          <w:jc w:val="left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279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FFI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回调支持</w:t>
            </w: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支持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Leno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函数作为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回调</w:t>
            </w: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FFI v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3.0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API</w:t>
            </w:r>
          </w:p>
        </w:tc>
      </w:tr>
    </w:tbl>
    <w:p>
      <w:pPr>
        <w:spacing w:before="0" w:after="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5.3  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长期计划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（</w:t>
      </w: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6</w:t>
      </w: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~</w:t>
      </w: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12 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个月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）</w:t>
      </w:r>
    </w:p>
    <w:tbl>
      <w:tblPr/>
      <w:tblGrid>
        <w:gridCol w:w="645"/>
        <w:gridCol w:w="2796"/>
        <w:gridCol w:w="3226"/>
        <w:gridCol w:w="3039"/>
      </w:tblGrid>
      <w:tr>
        <w:trPr>
          <w:trHeight w:val="1" w:hRule="atLeast"/>
          <w:jc w:val="left"/>
          <w:cantSplit w:val="1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优先</w:t>
            </w:r>
          </w:p>
        </w:tc>
        <w:tc>
          <w:tcPr>
            <w:tcW w:w="279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任务</w:t>
            </w: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说明</w:t>
            </w: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关键交付物</w:t>
            </w:r>
          </w:p>
        </w:tc>
      </w:tr>
      <w:tr>
        <w:trPr>
          <w:trHeight w:val="1" w:hRule="atLeast"/>
          <w:jc w:val="left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279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JIT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编译器</w:t>
            </w: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对热点函数进行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JIT</w:t>
            </w: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性能提升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5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~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x</w:t>
            </w:r>
          </w:p>
        </w:tc>
      </w:tr>
      <w:tr>
        <w:trPr>
          <w:trHeight w:val="1" w:hRule="atLeast"/>
          <w:jc w:val="left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  <w:tc>
          <w:tcPr>
            <w:tcW w:w="279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嵌入式库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(WASM)</w:t>
            </w: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编译为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WebAssembly</w:t>
            </w: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WASM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运时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+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在线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Playground</w:t>
            </w:r>
          </w:p>
        </w:tc>
      </w:tr>
      <w:tr>
        <w:trPr>
          <w:trHeight w:val="1" w:hRule="atLeast"/>
          <w:jc w:val="left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  <w:tc>
          <w:tcPr>
            <w:tcW w:w="279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并发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GC</w:t>
            </w: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与应用线程并行的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GC</w:t>
            </w: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消除所有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STW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暂停</w:t>
            </w:r>
          </w:p>
        </w:tc>
      </w:tr>
      <w:tr>
        <w:trPr>
          <w:trHeight w:val="1" w:hRule="atLeast"/>
          <w:jc w:val="left"/>
        </w:trPr>
        <w:tc>
          <w:tcPr>
            <w:tcW w:w="645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  <w:tc>
          <w:tcPr>
            <w:tcW w:w="279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官方网站</w:t>
            </w:r>
          </w:p>
        </w:tc>
        <w:tc>
          <w:tcPr>
            <w:tcW w:w="322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提升可见度</w:t>
            </w:r>
          </w:p>
        </w:tc>
        <w:tc>
          <w:tcPr>
            <w:tcW w:w="3039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网站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+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在线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Playground + VS Code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揔件</w:t>
            </w:r>
          </w:p>
        </w:tc>
      </w:tr>
    </w:tbl>
    <w:p>
      <w:pPr>
        <w:spacing w:before="0" w:after="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2E86C1"/>
          <w:spacing w:val="0"/>
          <w:position w:val="0"/>
          <w:sz w:val="30"/>
          <w:shd w:fill="auto" w:val="clear"/>
        </w:rPr>
        <w:t xml:space="preserve">5.4  </w:t>
      </w:r>
      <w:r>
        <w:rPr>
          <w:rFonts w:ascii="宋体" w:hAnsi="宋体" w:cs="宋体" w:eastAsia="宋体"/>
          <w:b/>
          <w:color w:val="2E86C1"/>
          <w:spacing w:val="0"/>
          <w:position w:val="0"/>
          <w:sz w:val="30"/>
          <w:shd w:fill="auto" w:val="clear"/>
        </w:rPr>
        <w:t xml:space="preserve">推荐的发展路线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基于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Leno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的特点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推荐定位为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嵌入式脚本语言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：</w:t>
      </w:r>
    </w:p>
    <w:p>
      <w:pPr>
        <w:numPr>
          <w:ilvl w:val="0"/>
          <w:numId w:val="294"/>
        </w:numPr>
        <w:spacing w:before="0" w:after="80" w:line="3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定位理念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Lua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更安全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Python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更快的嵌入式方案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”</w:t>
      </w:r>
    </w:p>
    <w:p>
      <w:pPr>
        <w:numPr>
          <w:ilvl w:val="0"/>
          <w:numId w:val="294"/>
        </w:numPr>
        <w:spacing w:before="0" w:after="80" w:line="3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核心优势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轻量级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完整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FFI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（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能够直接调用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Windows API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操作注册表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）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良好的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LSP +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准确的渐进式类型</w:t>
      </w:r>
    </w:p>
    <w:p>
      <w:pPr>
        <w:numPr>
          <w:ilvl w:val="0"/>
          <w:numId w:val="294"/>
        </w:numPr>
        <w:spacing w:before="0" w:after="80" w:line="3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追求路线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跨平台构建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-&gt;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自动化测试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-&gt;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嵌入式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 API -&gt;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包管理器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-&gt; WASM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运时</w:t>
      </w:r>
    </w:p>
    <w:p>
      <w:pPr>
        <w:numPr>
          <w:ilvl w:val="0"/>
          <w:numId w:val="294"/>
        </w:numPr>
        <w:spacing w:before="0" w:after="80" w:line="3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目前已有的基础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已有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17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个内置模块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完整的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FFI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2.0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实际运用的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LSP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不需要大量重构</w:t>
      </w: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A5276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A5276"/>
          <w:spacing w:val="0"/>
          <w:position w:val="0"/>
          <w:sz w:val="36"/>
          <w:shd w:fill="auto" w:val="clear"/>
        </w:rPr>
        <w:t xml:space="preserve">6  </w:t>
      </w:r>
      <w:r>
        <w:rPr>
          <w:rFonts w:ascii="宋体" w:hAnsi="宋体" w:cs="宋体" w:eastAsia="宋体"/>
          <w:b/>
          <w:color w:val="1A5276"/>
          <w:spacing w:val="0"/>
          <w:position w:val="0"/>
          <w:sz w:val="36"/>
          <w:shd w:fill="auto" w:val="clear"/>
        </w:rPr>
        <w:t xml:space="preserve">与同类语言对比</w:t>
      </w:r>
    </w:p>
    <w:tbl>
      <w:tblPr/>
      <w:tblGrid>
        <w:gridCol w:w="1620"/>
        <w:gridCol w:w="1534"/>
        <w:gridCol w:w="1514"/>
        <w:gridCol w:w="1516"/>
        <w:gridCol w:w="1762"/>
        <w:gridCol w:w="1760"/>
      </w:tblGrid>
      <w:tr>
        <w:trPr>
          <w:trHeight w:val="1" w:hRule="atLeast"/>
          <w:jc w:val="left"/>
          <w:cantSplit w:val="1"/>
        </w:trPr>
        <w:tc>
          <w:tcPr>
            <w:tcW w:w="162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维度</w:t>
            </w:r>
          </w:p>
        </w:tc>
        <w:tc>
          <w:tcPr>
            <w:tcW w:w="1534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Leno</w:t>
            </w:r>
          </w:p>
        </w:tc>
        <w:tc>
          <w:tcPr>
            <w:tcW w:w="1514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Lua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5.5</w:t>
            </w:r>
          </w:p>
        </w:tc>
        <w:tc>
          <w:tcPr>
            <w:tcW w:w="151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Python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3.13</w:t>
            </w:r>
          </w:p>
        </w:tc>
        <w:tc>
          <w:tcPr>
            <w:tcW w:w="1762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Go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1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.x</w:t>
            </w:r>
          </w:p>
        </w:tc>
        <w:tc>
          <w:tcPr>
            <w:tcW w:w="176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auto" w:fill="1a5276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Ruby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3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.x</w:t>
            </w:r>
          </w:p>
        </w:tc>
      </w:tr>
      <w:tr>
        <w:trPr>
          <w:trHeight w:val="1" w:hRule="atLeast"/>
          <w:jc w:val="left"/>
        </w:trPr>
        <w:tc>
          <w:tcPr>
            <w:tcW w:w="162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VM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架构</w:t>
            </w:r>
          </w:p>
        </w:tc>
        <w:tc>
          <w:tcPr>
            <w:tcW w:w="1534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栈式</w:t>
            </w:r>
          </w:p>
        </w:tc>
        <w:tc>
          <w:tcPr>
            <w:tcW w:w="1514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寄存器式</w:t>
            </w:r>
          </w:p>
        </w:tc>
        <w:tc>
          <w:tcPr>
            <w:tcW w:w="151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栈式</w:t>
            </w:r>
          </w:p>
        </w:tc>
        <w:tc>
          <w:tcPr>
            <w:tcW w:w="1762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AOT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编译</w:t>
            </w:r>
          </w:p>
        </w:tc>
        <w:tc>
          <w:tcPr>
            <w:tcW w:w="176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栈式</w:t>
            </w:r>
          </w:p>
        </w:tc>
      </w:tr>
      <w:tr>
        <w:trPr>
          <w:trHeight w:val="1" w:hRule="atLeast"/>
          <w:jc w:val="left"/>
        </w:trPr>
        <w:tc>
          <w:tcPr>
            <w:tcW w:w="162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类型系统</w:t>
            </w:r>
          </w:p>
        </w:tc>
        <w:tc>
          <w:tcPr>
            <w:tcW w:w="1534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渐进式非强静</w:t>
            </w:r>
          </w:p>
        </w:tc>
        <w:tc>
          <w:tcPr>
            <w:tcW w:w="1514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纯动态</w:t>
            </w:r>
          </w:p>
        </w:tc>
        <w:tc>
          <w:tcPr>
            <w:tcW w:w="151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动态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+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提示</w:t>
            </w:r>
          </w:p>
        </w:tc>
        <w:tc>
          <w:tcPr>
            <w:tcW w:w="1762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强静态</w:t>
            </w:r>
          </w:p>
        </w:tc>
        <w:tc>
          <w:tcPr>
            <w:tcW w:w="176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强动态</w:t>
            </w:r>
          </w:p>
        </w:tc>
      </w:tr>
      <w:tr>
        <w:trPr>
          <w:trHeight w:val="1" w:hRule="atLeast"/>
          <w:jc w:val="left"/>
        </w:trPr>
        <w:tc>
          <w:tcPr>
            <w:tcW w:w="162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BigInt</w:t>
            </w:r>
          </w:p>
        </w:tc>
        <w:tc>
          <w:tcPr>
            <w:tcW w:w="1534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内置任意精度</w:t>
            </w:r>
          </w:p>
        </w:tc>
        <w:tc>
          <w:tcPr>
            <w:tcW w:w="1514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外部</w:t>
            </w:r>
          </w:p>
        </w:tc>
        <w:tc>
          <w:tcPr>
            <w:tcW w:w="151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内置</w:t>
            </w:r>
          </w:p>
        </w:tc>
        <w:tc>
          <w:tcPr>
            <w:tcW w:w="1762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外部</w:t>
            </w:r>
          </w:p>
        </w:tc>
        <w:tc>
          <w:tcPr>
            <w:tcW w:w="176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内置</w:t>
            </w:r>
          </w:p>
        </w:tc>
      </w:tr>
      <w:tr>
        <w:trPr>
          <w:trHeight w:val="1" w:hRule="atLeast"/>
          <w:jc w:val="left"/>
        </w:trPr>
        <w:tc>
          <w:tcPr>
            <w:tcW w:w="162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OOP</w:t>
            </w:r>
          </w:p>
        </w:tc>
        <w:tc>
          <w:tcPr>
            <w:tcW w:w="1534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struct(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早方法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  <w:tc>
          <w:tcPr>
            <w:tcW w:w="1514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metatable</w:t>
            </w:r>
          </w:p>
        </w:tc>
        <w:tc>
          <w:tcPr>
            <w:tcW w:w="151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class</w:t>
            </w:r>
          </w:p>
        </w:tc>
        <w:tc>
          <w:tcPr>
            <w:tcW w:w="1762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struct+interface</w:t>
            </w:r>
          </w:p>
        </w:tc>
        <w:tc>
          <w:tcPr>
            <w:tcW w:w="176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class+module</w:t>
            </w:r>
          </w:p>
        </w:tc>
      </w:tr>
      <w:tr>
        <w:trPr>
          <w:trHeight w:val="1" w:hRule="atLeast"/>
          <w:jc w:val="left"/>
        </w:trPr>
        <w:tc>
          <w:tcPr>
            <w:tcW w:w="162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并发</w:t>
            </w:r>
          </w:p>
        </w:tc>
        <w:tc>
          <w:tcPr>
            <w:tcW w:w="1534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协程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+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线程</w:t>
            </w:r>
          </w:p>
        </w:tc>
        <w:tc>
          <w:tcPr>
            <w:tcW w:w="1514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协程</w:t>
            </w:r>
          </w:p>
        </w:tc>
        <w:tc>
          <w:tcPr>
            <w:tcW w:w="151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asyncio+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线程</w:t>
            </w:r>
          </w:p>
        </w:tc>
        <w:tc>
          <w:tcPr>
            <w:tcW w:w="1762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goroutine</w:t>
            </w:r>
          </w:p>
        </w:tc>
        <w:tc>
          <w:tcPr>
            <w:tcW w:w="176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线程</w:t>
            </w:r>
          </w:p>
        </w:tc>
      </w:tr>
      <w:tr>
        <w:trPr>
          <w:trHeight w:val="1" w:hRule="atLeast"/>
          <w:jc w:val="left"/>
        </w:trPr>
        <w:tc>
          <w:tcPr>
            <w:tcW w:w="162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FFI</w:t>
            </w:r>
          </w:p>
        </w:tc>
        <w:tc>
          <w:tcPr>
            <w:tcW w:w="1534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完整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（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★★★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）</w:t>
            </w:r>
          </w:p>
        </w:tc>
        <w:tc>
          <w:tcPr>
            <w:tcW w:w="1514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简单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 API</w:t>
            </w:r>
          </w:p>
        </w:tc>
        <w:tc>
          <w:tcPr>
            <w:tcW w:w="151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ctypes/cffi</w:t>
            </w:r>
          </w:p>
        </w:tc>
        <w:tc>
          <w:tcPr>
            <w:tcW w:w="1762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cgo</w:t>
            </w:r>
          </w:p>
        </w:tc>
        <w:tc>
          <w:tcPr>
            <w:tcW w:w="176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外部库</w:t>
            </w:r>
          </w:p>
        </w:tc>
      </w:tr>
      <w:tr>
        <w:trPr>
          <w:trHeight w:val="1" w:hRule="atLeast"/>
          <w:jc w:val="left"/>
        </w:trPr>
        <w:tc>
          <w:tcPr>
            <w:tcW w:w="162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标准库</w:t>
            </w:r>
          </w:p>
        </w:tc>
        <w:tc>
          <w:tcPr>
            <w:tcW w:w="1534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17 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模块</w:t>
            </w:r>
          </w:p>
        </w:tc>
        <w:tc>
          <w:tcPr>
            <w:tcW w:w="1514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系统第一方</w:t>
            </w:r>
          </w:p>
        </w:tc>
        <w:tc>
          <w:tcPr>
            <w:tcW w:w="151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广阔</w:t>
            </w:r>
          </w:p>
        </w:tc>
        <w:tc>
          <w:tcPr>
            <w:tcW w:w="1762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广阔</w:t>
            </w:r>
          </w:p>
        </w:tc>
        <w:tc>
          <w:tcPr>
            <w:tcW w:w="176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广阔</w:t>
            </w:r>
          </w:p>
        </w:tc>
      </w:tr>
      <w:tr>
        <w:trPr>
          <w:trHeight w:val="1" w:hRule="atLeast"/>
          <w:jc w:val="left"/>
        </w:trPr>
        <w:tc>
          <w:tcPr>
            <w:tcW w:w="162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LSP</w:t>
            </w:r>
          </w:p>
        </w:tc>
        <w:tc>
          <w:tcPr>
            <w:tcW w:w="1534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完整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（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自实现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）</w:t>
            </w:r>
          </w:p>
        </w:tc>
        <w:tc>
          <w:tcPr>
            <w:tcW w:w="1514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外部</w:t>
            </w:r>
          </w:p>
        </w:tc>
        <w:tc>
          <w:tcPr>
            <w:tcW w:w="151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pyright</w:t>
            </w:r>
          </w:p>
        </w:tc>
        <w:tc>
          <w:tcPr>
            <w:tcW w:w="1762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市面上有</w:t>
            </w:r>
          </w:p>
        </w:tc>
        <w:tc>
          <w:tcPr>
            <w:tcW w:w="176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市面上有</w:t>
            </w:r>
          </w:p>
        </w:tc>
      </w:tr>
      <w:tr>
        <w:trPr>
          <w:trHeight w:val="1" w:hRule="atLeast"/>
          <w:jc w:val="left"/>
        </w:trPr>
        <w:tc>
          <w:tcPr>
            <w:tcW w:w="162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算术运算速度</w:t>
            </w:r>
          </w:p>
        </w:tc>
        <w:tc>
          <w:tcPr>
            <w:tcW w:w="1534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异常快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（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4-7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x Python</w:t>
            </w: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）</w:t>
            </w:r>
          </w:p>
        </w:tc>
        <w:tc>
          <w:tcPr>
            <w:tcW w:w="1514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快</w:t>
            </w:r>
          </w:p>
        </w:tc>
        <w:tc>
          <w:tcPr>
            <w:tcW w:w="151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慢</w:t>
            </w:r>
          </w:p>
        </w:tc>
        <w:tc>
          <w:tcPr>
            <w:tcW w:w="1762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快</w:t>
            </w:r>
          </w:p>
        </w:tc>
        <w:tc>
          <w:tcPr>
            <w:tcW w:w="176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慢</w:t>
            </w:r>
          </w:p>
        </w:tc>
      </w:tr>
      <w:tr>
        <w:trPr>
          <w:trHeight w:val="1" w:hRule="atLeast"/>
          <w:jc w:val="left"/>
        </w:trPr>
        <w:tc>
          <w:tcPr>
            <w:tcW w:w="162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生态</w:t>
            </w:r>
          </w:p>
        </w:tc>
        <w:tc>
          <w:tcPr>
            <w:tcW w:w="1534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初始阶段</w:t>
            </w:r>
          </w:p>
        </w:tc>
        <w:tc>
          <w:tcPr>
            <w:tcW w:w="1514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成熟完善</w:t>
            </w:r>
          </w:p>
        </w:tc>
        <w:tc>
          <w:tcPr>
            <w:tcW w:w="1516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极大完善</w:t>
            </w:r>
          </w:p>
        </w:tc>
        <w:tc>
          <w:tcPr>
            <w:tcW w:w="1762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极大完善</w:t>
            </w:r>
          </w:p>
        </w:tc>
        <w:tc>
          <w:tcPr>
            <w:tcW w:w="1760" w:type="dxa"/>
            <w:tcBorders>
              <w:top w:val="single" w:color="cccccc" w:sz="0"/>
              <w:left w:val="single" w:color="cccccc" w:sz="0"/>
              <w:bottom w:val="single" w:color="cccccc" w:sz="0"/>
              <w:right w:val="single" w:color="cccccc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0"/>
                <w:shd w:fill="auto" w:val="clear"/>
              </w:rPr>
              <w:t xml:space="preserve">成熟</w:t>
            </w:r>
          </w:p>
        </w:tc>
      </w:tr>
    </w:tbl>
    <w:p>
      <w:pPr>
        <w:spacing w:before="0" w:after="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A5276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A5276"/>
          <w:spacing w:val="0"/>
          <w:position w:val="0"/>
          <w:sz w:val="36"/>
          <w:shd w:fill="auto" w:val="clear"/>
        </w:rPr>
        <w:t xml:space="preserve">7  </w:t>
      </w:r>
      <w:r>
        <w:rPr>
          <w:rFonts w:ascii="宋体" w:hAnsi="宋体" w:cs="宋体" w:eastAsia="宋体"/>
          <w:b/>
          <w:color w:val="1A5276"/>
          <w:spacing w:val="0"/>
          <w:position w:val="0"/>
          <w:sz w:val="36"/>
          <w:shd w:fill="auto" w:val="clear"/>
        </w:rPr>
        <w:t xml:space="preserve">总结</w:t>
      </w: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Leno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是一个设计精良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文档丰富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性能数据光清的个人编程语言项目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其核心交点包括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：</w:t>
      </w:r>
    </w:p>
    <w:p>
      <w:pPr>
        <w:numPr>
          <w:ilvl w:val="0"/>
          <w:numId w:val="323"/>
        </w:numPr>
        <w:spacing w:before="0" w:after="80" w:line="3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健疑的渐进式类型系统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编译时检查赋值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运行时检查运算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参数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var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永连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any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不困于调用者推断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——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这是简单性与安全性的良好取衡</w:t>
      </w:r>
    </w:p>
    <w:p>
      <w:pPr>
        <w:numPr>
          <w:ilvl w:val="0"/>
          <w:numId w:val="323"/>
        </w:numPr>
        <w:spacing w:before="0" w:after="80" w:line="3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实测性能数据支持决策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算术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8-10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 Python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函数调用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 Python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 vs while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2-5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 Python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数组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 Python</w:t>
      </w:r>
    </w:p>
    <w:p>
      <w:pPr>
        <w:numPr>
          <w:ilvl w:val="0"/>
          <w:numId w:val="323"/>
        </w:numPr>
        <w:spacing w:before="0" w:after="80" w:line="3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超越大多数自编程语言的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FFI v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2.0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能够直接调用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Windows API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操作注册表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枚举进程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支持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cstruct C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布局互操和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Ptr[T]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类型安全</w:t>
      </w:r>
    </w:p>
    <w:p>
      <w:pPr>
        <w:numPr>
          <w:ilvl w:val="0"/>
          <w:numId w:val="323"/>
        </w:numPr>
        <w:spacing w:before="0" w:after="80" w:line="3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参考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Go 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的线程设计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隔离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VM + Channel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通信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每个线程独立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GC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零内存争多</w:t>
      </w:r>
    </w:p>
    <w:p>
      <w:pPr>
        <w:numPr>
          <w:ilvl w:val="0"/>
          <w:numId w:val="323"/>
        </w:numPr>
        <w:spacing w:before="0" w:after="80" w:line="3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完整的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async/await 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协程系统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单线程协作调度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支持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yield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timeout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all()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和完整的异常处理</w:t>
      </w:r>
    </w:p>
    <w:p>
      <w:pPr>
        <w:numPr>
          <w:ilvl w:val="0"/>
          <w:numId w:val="323"/>
        </w:numPr>
        <w:spacing w:before="0" w:after="80" w:line="3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具有实际运用场景的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struct OOP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支持方法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嵌套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类型守卫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编译时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null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检查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第一次访问可能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null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的字段有编译时警告</w:t>
      </w:r>
    </w:p>
    <w:p>
      <w:pPr>
        <w:numPr>
          <w:ilvl w:val="0"/>
          <w:numId w:val="323"/>
        </w:numPr>
        <w:spacing w:before="0" w:after="80" w:line="3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过家的关注点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设计文档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（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类型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struct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async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FFI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）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threads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兽乎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5000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行中文说明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达到了开源项目的第一流水线</w:t>
      </w:r>
    </w:p>
    <w:p>
      <w:pPr>
        <w:spacing w:before="0" w:after="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主要不足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工程化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（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跨平台构建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测试框架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、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包管理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）、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GC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策略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（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分代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增量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）、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生态建设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但这些都是在持续进行中可以补齐的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Leno 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已经具备了成为实用脚本语言的所有关键要素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，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特别是作为嵌入式脚本语言的定位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</w:p>
    <w:p>
      <w:pPr>
        <w:spacing w:before="0" w:after="6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最重要的是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：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这是你的语言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——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享受造语言的乐趣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FF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这比任何商业计划书都有力量</w:t>
      </w: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。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❤️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11">
    <w:abstractNumId w:val="24"/>
  </w:num>
  <w:num w:numId="14">
    <w:abstractNumId w:val="18"/>
  </w:num>
  <w:num w:numId="148">
    <w:abstractNumId w:val="12"/>
  </w:num>
  <w:num w:numId="294">
    <w:abstractNumId w:val="6"/>
  </w:num>
  <w:num w:numId="32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