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3580"/>
          <w:sz w:val="32"/>
        </w:rPr>
        <w:t>学校信息模板 - 成都康礼学校（2026年更新版）</w:t>
      </w:r>
    </w:p>
    <w:p/>
    <w:p>
      <w:pPr>
        <w:jc w:val="center"/>
      </w:pPr>
      <w:r>
        <w:rPr>
          <w:b/>
          <w:sz w:val="28"/>
        </w:rPr>
        <w:t>成都康礼学校</w:t>
      </w:r>
    </w:p>
    <w:p>
      <w:pPr>
        <w:jc w:val="center"/>
      </w:pPr>
      <w:r>
        <w:rPr>
          <w:b/>
          <w:sz w:val="28"/>
        </w:rPr>
        <w:t>Cogdel School Chengdu</w:t>
      </w:r>
    </w:p>
    <w:p/>
    <w:p>
      <w:r>
        <w:rPr>
          <w:b/>
        </w:rPr>
        <w:t>学校简介：</w:t>
      </w:r>
    </w:p>
    <w:p>
      <w:r>
        <w:t>成都康礼学校（成都市大邑康礼外国语学校）是位于成都大邑安仁古镇的K12全寄宿国际化学校，涵盖小学、初中、高中全学段，坐拥80年历史民国风貌文物建筑群。</w:t>
      </w:r>
    </w:p>
    <w:p>
      <w:r>
        <w:t>学校以"培养能够自豪行走世界的领袖人才"为使命，由清华校友、前科技投资人陆琨女士担任校董兼执行校长。学校独创"8维竞争力成长档案"替代传统成绩单，用工程逻辑将个性化教育变为可追踪、可评估的科学体系。</w:t>
      </w:r>
    </w:p>
    <w:p>
      <w:r>
        <w:t>学校开设IB-PYP/IGCSE/A-Level（21门学科）等主流国际化课程。师生比1:3，60%教师拥有硕士或博士学历，100%拥有海外学习或工作经验，40%毕业于英国G5和美国藤校。采用全科走班制"一人一课表"，贯穿PBL项目制学习，开设AI World（K12全学段人工智能课程）。97%毕业生进入世界TOP100大学，艺术方向连续两年包揽A-Level艺术设计中国区最高分，近5届艺术毕业生100%斩获QS艺术设计类TOP10院校offer。</w:t>
      </w:r>
    </w:p>
    <w:p>
      <w:r>
        <w:t>学校获Cognia全球国际学校权威认证，是剑桥CAIE、培生Edexcel双官方考点，剑桥英语KET/PET官方考点，美国大学理事会AP课程授权校，IB-PYP官方候选校，爱丁堡公爵国际奖执行中心，教育部中外人文交流中心"中外人文交流特色学校"。</w:t>
      </w:r>
    </w:p>
    <w:p>
      <w:r>
        <w:t>学校在2025年世界数字教育大会上展示AI课程实践，连续三年获培生"杰出学校奖"，2026年获剑桥东亚团队"十年学校奖"，入选2026国际学校品牌价值百强榜。</w:t>
      </w:r>
    </w:p>
    <w:p/>
    <w:p>
      <w:r>
        <w:rPr>
          <w:b/>
          <w:sz w:val="21"/>
        </w:rPr>
        <w:t>创建时间：</w:t>
      </w:r>
      <w:r>
        <w:rPr>
          <w:sz w:val="21"/>
        </w:rPr>
        <w:t>1940年代（80年历史文脉，校园为40幢民国风貌文物保护建筑群）</w:t>
      </w:r>
    </w:p>
    <w:p>
      <w:r>
        <w:rPr>
          <w:b/>
          <w:sz w:val="21"/>
        </w:rPr>
        <w:t>接受学生年龄范围：</w:t>
      </w:r>
      <w:r>
        <w:rPr>
          <w:sz w:val="21"/>
        </w:rPr>
        <w:t>小学至高中全学段6-18岁</w:t>
      </w:r>
    </w:p>
    <w:p>
      <w:r>
        <w:rPr>
          <w:b/>
          <w:sz w:val="21"/>
        </w:rPr>
        <w:t>年级包含：</w:t>
      </w:r>
      <w:r>
        <w:rPr>
          <w:sz w:val="21"/>
        </w:rPr>
        <w:t>小学1-5年级、初中6-8年级、高中9-12年级</w:t>
      </w:r>
    </w:p>
    <w:p>
      <w:r>
        <w:rPr>
          <w:b/>
          <w:sz w:val="21"/>
        </w:rPr>
        <w:t>学校类型：</w:t>
      </w:r>
      <w:r>
        <w:rPr>
          <w:sz w:val="21"/>
        </w:rPr>
        <w:t>十二年一贯制K12全寄宿国际化学校</w:t>
      </w:r>
    </w:p>
    <w:p>
      <w:r>
        <w:rPr>
          <w:b/>
          <w:sz w:val="21"/>
        </w:rPr>
        <w:t>校园面积：</w:t>
      </w:r>
      <w:r>
        <w:rPr>
          <w:sz w:val="21"/>
        </w:rPr>
        <w:t>占地面积88亩（约54313平方米），建筑面积约33186平方米，绿化覆盖率达52%。校园为民国风貌文物保护建筑群，松鼠与孔雀等野生动物自由栖息</w:t>
      </w:r>
    </w:p>
    <w:p>
      <w:r>
        <w:rPr>
          <w:b/>
          <w:sz w:val="21"/>
        </w:rPr>
        <w:t>课程体系：</w:t>
      </w:r>
      <w:r>
        <w:rPr>
          <w:sz w:val="21"/>
        </w:rPr>
        <w:t>小学（1-5年级）：IB-PYP + 国家义务教育课程融合，双轨并行。初中（6-8年级）：国家课程 + 国际化校本课程（融合英国Key Stage 3）。高中（9-12年级）：IGCSE + A-Level（21门学科）+ AP；IBDP正在申请中。全球艺术名校升学项目：面向9年级学生，覆盖纯艺、建筑、动画、插画、音乐五大赛道。AI World课程：覆盖K12全学段人工智能课程体系（2025年世界数字教育大会展示案例）。额外提供美国大学双学分课程（URP/Design Thinking）、投资人课堂、AI通识拓展课。</w:t>
      </w:r>
    </w:p>
    <w:p>
      <w:r>
        <w:rPr>
          <w:b/>
          <w:sz w:val="21"/>
        </w:rPr>
        <w:t>寄宿项目：</w:t>
      </w:r>
      <w:r>
        <w:rPr>
          <w:sz w:val="21"/>
        </w:rPr>
        <w:t>有，全寄宿制，小学到高中</w:t>
      </w:r>
    </w:p>
    <w:p>
      <w:r>
        <w:rPr>
          <w:b/>
          <w:sz w:val="21"/>
        </w:rPr>
        <w:t>在校学生人数：</w:t>
      </w:r>
      <w:r>
        <w:rPr>
          <w:sz w:val="21"/>
        </w:rPr>
        <w:t>每年招收约100名学生，小规模高品质办学</w:t>
      </w:r>
    </w:p>
    <w:p>
      <w:r>
        <w:rPr>
          <w:b/>
          <w:sz w:val="21"/>
        </w:rPr>
        <w:t>是否在教育部注册：</w:t>
      </w:r>
      <w:r>
        <w:rPr>
          <w:sz w:val="21"/>
        </w:rPr>
        <w:t>是</w:t>
      </w:r>
    </w:p>
    <w:p>
      <w:r>
        <w:rPr>
          <w:b/>
          <w:sz w:val="21"/>
        </w:rPr>
        <w:t>是否接受外国国籍学生：</w:t>
      </w:r>
      <w:r>
        <w:rPr>
          <w:sz w:val="21"/>
        </w:rPr>
        <w:t>是</w:t>
      </w:r>
    </w:p>
    <w:p>
      <w:r>
        <w:rPr>
          <w:b/>
          <w:sz w:val="21"/>
        </w:rPr>
        <w:t>是否接受中国当地学生：</w:t>
      </w:r>
      <w:r>
        <w:rPr>
          <w:sz w:val="21"/>
        </w:rPr>
        <w:t>是</w:t>
      </w:r>
    </w:p>
    <w:p>
      <w:r>
        <w:rPr>
          <w:b/>
          <w:sz w:val="21"/>
        </w:rPr>
        <w:t>2026-2027年费用：</w:t>
      </w:r>
      <w:r>
        <w:rPr>
          <w:sz w:val="21"/>
        </w:rPr>
        <w:t>小学学费：70,000元/年。初中学费：128,000元/年。高中学费：128,000元/年。住宿费：小学12,250元/年；初高中15,000元/年。（具体费用及优惠政策请咨询招生办 400-803-6661）</w:t>
      </w:r>
    </w:p>
    <w:p>
      <w:r>
        <w:rPr>
          <w:b/>
          <w:sz w:val="21"/>
        </w:rPr>
        <w:t>学生国籍：</w:t>
      </w:r>
      <w:r>
        <w:rPr>
          <w:sz w:val="21"/>
        </w:rPr>
        <w:t>中国、美国、英国、加拿大、澳大利亚、韩国等</w:t>
      </w:r>
    </w:p>
    <w:p>
      <w:r>
        <w:rPr>
          <w:b/>
          <w:sz w:val="21"/>
        </w:rPr>
        <w:t>主要教学语言：</w:t>
      </w:r>
      <w:r>
        <w:rPr>
          <w:sz w:val="21"/>
        </w:rPr>
        <w:t>英语、中文</w:t>
      </w:r>
    </w:p>
    <w:p>
      <w:r>
        <w:rPr>
          <w:b/>
          <w:sz w:val="21"/>
        </w:rPr>
        <w:t>其他教学语言：</w:t>
      </w:r>
      <w:r>
        <w:rPr>
          <w:sz w:val="21"/>
        </w:rPr>
        <w:t>法语、日语</w:t>
      </w:r>
    </w:p>
    <w:p>
      <w:r>
        <w:rPr>
          <w:b/>
          <w:sz w:val="21"/>
        </w:rPr>
        <w:t>平均班级人数：</w:t>
      </w:r>
      <w:r>
        <w:rPr>
          <w:sz w:val="21"/>
        </w:rPr>
        <w:t>15-20人（分层走班，班级规模因学科和层级而异）</w:t>
      </w:r>
    </w:p>
    <w:p>
      <w:r>
        <w:rPr>
          <w:b/>
          <w:sz w:val="21"/>
        </w:rPr>
        <w:t>师生平均比率：</w:t>
      </w:r>
      <w:r>
        <w:rPr>
          <w:sz w:val="21"/>
        </w:rPr>
        <w:t>1:3</w:t>
      </w:r>
    </w:p>
    <w:p>
      <w:r>
        <w:rPr>
          <w:b/>
          <w:sz w:val="21"/>
        </w:rPr>
        <w:t>师资亮点：</w:t>
      </w:r>
      <w:r>
        <w:rPr>
          <w:sz w:val="21"/>
        </w:rPr>
        <w:t>40%毕业于英国G5和美国藤校，60%拥有硕士或博士学历。100%拥有海外学习或工作经验，100%持有A-Level/AP官方认证教学资质。外籍教师占比约30%。高中实行"1+N导师制"——1名班级导师+学业、竞赛、升学等专项导师为每个学生定制培养方案。</w:t>
      </w:r>
    </w:p>
    <w:p>
      <w:r>
        <w:rPr>
          <w:b/>
          <w:sz w:val="21"/>
        </w:rPr>
        <w:t>学校上课时间：</w:t>
      </w:r>
      <w:r>
        <w:rPr>
          <w:sz w:val="21"/>
        </w:rPr>
        <w:t>08:00-16:00（学术课程），16:00-17:30（课外活动/社团/体育）</w:t>
      </w:r>
    </w:p>
    <w:p>
      <w:r>
        <w:rPr>
          <w:b/>
          <w:sz w:val="21"/>
        </w:rPr>
        <w:t>课余活动：</w:t>
      </w:r>
      <w:r>
        <w:rPr>
          <w:sz w:val="21"/>
        </w:rPr>
        <w:t>学术竞赛（100%学生参与）：BPhO、SMC、AMC10、UKChO、NEC、YPSC等。学生社团（30+个）：模拟联合国、机器人社、商业挑战赛社、金融投资社、辩论社、创客社、乐队、戏剧社、摄影社、设计社、外语社、志愿者协会等。校园活动：英文戏剧节、科创节（Research Fair研究展）、国际文化节、新年音乐会、熊猫视觉国际电影节、中秋公益集市等。体育项目：跑酷、橄榄球、篮球、排球、羽毛球、网球、乒乓球——配五彩运动场。ECC项目：PBL项目制学习、STEM探索、AI World、文化与艺术深度探索、青年企业家四大主题模块。爱丁堡公爵国际奖：户外探险、社区服务、技能发展。</w:t>
      </w:r>
    </w:p>
    <w:p>
      <w:r>
        <w:rPr>
          <w:b/>
          <w:sz w:val="21"/>
        </w:rPr>
        <w:t>特殊教育项目：</w:t>
      </w:r>
      <w:r>
        <w:rPr>
          <w:sz w:val="21"/>
        </w:rPr>
        <w:t>个案特殊处理，提供个性化学习支持方案</w:t>
      </w:r>
    </w:p>
    <w:p>
      <w:r>
        <w:rPr>
          <w:b/>
          <w:sz w:val="21"/>
        </w:rPr>
        <w:t>奖学金：</w:t>
      </w:r>
      <w:r>
        <w:rPr>
          <w:sz w:val="21"/>
        </w:rPr>
        <w:t>成都康礼学校为学术、艺术、体育等方面具有突出表现的学生提供奖学金（具体额度请咨询招生办）</w:t>
      </w:r>
    </w:p>
    <w:p>
      <w:r>
        <w:rPr>
          <w:b/>
          <w:sz w:val="21"/>
        </w:rPr>
        <w:t>学校设施：</w:t>
      </w:r>
      <w:r>
        <w:rPr>
          <w:sz w:val="21"/>
        </w:rPr>
        <w:t>现代化物化生实验室（支持40%实验占比）；Innovation Hub创客空间（PBL项目实践平台）；创业咖啡馆（商业思维培养）；五彩运动场（跑酷、橄榄球等多元运动）；专业摄影棚+数字媒体创作室；专属艺术工作室（纯艺、建筑、动画、插画、音乐五大赛道）；AI创意中心；图书馆（3000+英文分级读物）；多功能剧场；宿舍：3栋宿舍楼，标准3人公寓，原木风环保家具，人体工学可调节桌椅，青少年护脊偏硬床垫，独立卫浴，冷暖空调，24小时安保系统；食堂：专业营养团队定制菜单，每月世界美食主题，每周轮换中国地方特色菜系；校园咖啡厅提供轻食饮品。</w:t>
      </w:r>
    </w:p>
    <w:p>
      <w:r>
        <w:rPr>
          <w:b/>
          <w:sz w:val="21"/>
        </w:rPr>
        <w:t>校医和护士：</w:t>
      </w:r>
      <w:r>
        <w:rPr>
          <w:sz w:val="21"/>
        </w:rPr>
        <w:t>有，24小时驻校校医 + 心理咨询师 + 每层楼专属生活导师 + 一人一档全人关怀机制</w:t>
      </w:r>
    </w:p>
    <w:p>
      <w:r>
        <w:rPr>
          <w:b/>
          <w:sz w:val="21"/>
        </w:rPr>
        <w:t>联系方式：</w:t>
      </w:r>
      <w:r>
        <w:rPr>
          <w:sz w:val="21"/>
        </w:rPr>
        <w:t>地址：四川省成都市大邑县安仁古镇迎宾路二段247号。电话：400-803-6661。官网：www.cogdelschool.com。微信公众号：成都市大邑康礼外国语学校。视频号/小红书/抖音：成都市大邑康礼外国语学校。校长账号：微信视频号/小红书/抖音搜索"陆琨校长"。</w:t>
      </w:r>
    </w:p>
    <w:p/>
    <w:p>
      <w:r>
        <w:rPr>
          <w:b/>
          <w:color w:val="5A3580"/>
          <w:sz w:val="24"/>
        </w:rPr>
        <w:t>【附录一：学校核心差异化特色（供媒体参考）】</w:t>
      </w:r>
    </w:p>
    <w:p>
      <w:r>
        <w:rPr>
          <w:sz w:val="20"/>
        </w:rPr>
        <w:t xml:space="preserve">  80年历史文脉 + 5A级安仁古镇文物校园：40幢民国文物建筑群，国内唯一将文物保护建筑群整体作为学校使用的K12国际学校。</w:t>
      </w:r>
    </w:p>
    <w:p>
      <w:r>
        <w:rPr>
          <w:sz w:val="20"/>
        </w:rPr>
        <w:t xml:space="preserve">  全人教育工程化：独创"8维竞争力成长档案"替代传统成绩单，用工程逻辑追踪学生在全球视野、学习力、内驱力、领导力等8个维度的成长数据。</w:t>
      </w:r>
    </w:p>
    <w:p>
      <w:r>
        <w:rPr>
          <w:sz w:val="20"/>
        </w:rPr>
        <w:t xml:space="preserve">  极致个性化："一人一课表"全科走班制，跨学部选课，1:3师生比，1+N导师制。</w:t>
      </w:r>
    </w:p>
    <w:p>
      <w:r>
        <w:rPr>
          <w:sz w:val="20"/>
        </w:rPr>
        <w:t xml:space="preserve">  硬核师资：40%英国G5/美国藤校毕业，60%硕博，100%海外经历。</w:t>
      </w:r>
    </w:p>
    <w:p>
      <w:r>
        <w:rPr>
          <w:sz w:val="20"/>
        </w:rPr>
        <w:t xml:space="preserve">  清华+投资人背景校长：陆琨校长（清华大学航空航天工程本科、中欧国际工商学院MBA、前中航工业飞机工程师、投资总监）。</w:t>
      </w:r>
    </w:p>
    <w:p>
      <w:r>
        <w:rPr>
          <w:sz w:val="20"/>
        </w:rPr>
        <w:t xml:space="preserve">  小而精办学规模：每年仅招收约100名学生。</w:t>
      </w:r>
    </w:p>
    <w:p>
      <w:r>
        <w:rPr>
          <w:sz w:val="20"/>
        </w:rPr>
        <w:t xml:space="preserve">  升学硬实力：97%世界TOP100录取，艺术连续两年A-Level中国区最高分，连续5年100%QS艺术TOP10。</w:t>
      </w:r>
    </w:p>
    <w:p>
      <w:r>
        <w:rPr>
          <w:sz w:val="20"/>
        </w:rPr>
        <w:t xml:space="preserve">  AI教育先行者：K12全学段AI World课程，2025年世界数字教育大会展示案例。</w:t>
      </w:r>
    </w:p>
    <w:p>
      <w:r>
        <w:rPr>
          <w:sz w:val="20"/>
        </w:rPr>
        <w:t xml:space="preserve">  PBL贯穿K12：小学PYP超学科探究+初中Research Fair研究展+高中EPQ独立研究项目。</w:t>
      </w:r>
    </w:p>
    <w:p>
      <w:r>
        <w:rPr>
          <w:b/>
          <w:color w:val="5A3580"/>
          <w:sz w:val="24"/>
        </w:rPr>
        <w:t>【附录二：最新荣誉】</w:t>
      </w:r>
    </w:p>
    <w:p>
      <w:r>
        <w:rPr>
          <w:sz w:val="20"/>
        </w:rPr>
        <w:t xml:space="preserve">  连续三年获培生"杰出学校奖"（2023-2025）。</w:t>
      </w:r>
    </w:p>
    <w:p>
      <w:r>
        <w:rPr>
          <w:sz w:val="20"/>
        </w:rPr>
        <w:t xml:space="preserve">  2026年获剑桥东亚团队"十年学校奖"。</w:t>
      </w:r>
    </w:p>
    <w:p>
      <w:r>
        <w:rPr>
          <w:sz w:val="20"/>
        </w:rPr>
        <w:t xml:space="preserve">  入选2026国际学校品牌价值百强榜。</w:t>
      </w:r>
    </w:p>
    <w:p>
      <w:r>
        <w:rPr>
          <w:sz w:val="20"/>
        </w:rPr>
        <w:t xml:space="preserve">  2025年世界数字教育大会AI课程展示学校。</w:t>
      </w:r>
    </w:p>
    <w:p>
      <w:r>
        <w:rPr>
          <w:sz w:val="20"/>
        </w:rPr>
        <w:t xml:space="preserve">  教育部中外人文交流中心"中外人文交流特色学校"。</w:t>
      </w:r>
    </w:p>
    <w:p>
      <w:r>
        <w:rPr>
          <w:sz w:val="20"/>
        </w:rPr>
        <w:t xml:space="preserve">  Cognia全球国际学校认证。</w:t>
      </w:r>
    </w:p>
    <w:p>
      <w:r>
        <w:rPr>
          <w:sz w:val="20"/>
        </w:rPr>
        <w:t xml:space="preserve">  连续两年包揽A-Level艺术设计中国区最高分（Pearson Edexcel Outstanding Student Award）。</w:t>
      </w:r>
    </w:p>
    <w:p>
      <w:r>
        <w:rPr>
          <w:sz w:val="20"/>
        </w:rPr>
        <w:t xml:space="preserve">  连续5届100%QS艺术设计类TOP10院校录取。</w:t>
      </w:r>
    </w:p>
    <w:p>
      <w:r>
        <w:rPr>
          <w:b/>
          <w:color w:val="5A3580"/>
          <w:sz w:val="24"/>
        </w:rPr>
        <w:t>【附录三：升学数据与去向】</w:t>
      </w:r>
    </w:p>
    <w:p>
      <w:r>
        <w:rPr>
          <w:sz w:val="20"/>
        </w:rPr>
        <w:t xml:space="preserve">  曾获牛津、剑桥大学录取和面试邀请。</w:t>
      </w:r>
    </w:p>
    <w:p>
      <w:r>
        <w:rPr>
          <w:sz w:val="20"/>
        </w:rPr>
        <w:t xml:space="preserve">  97%毕业生进入世界排名前100大学。</w:t>
      </w:r>
    </w:p>
    <w:p>
      <w:r>
        <w:rPr>
          <w:sz w:val="20"/>
        </w:rPr>
        <w:t xml:space="preserve">  艺术方向近5届毕业生100%斩获QS艺术设计类TOP10院校offer。</w:t>
      </w:r>
    </w:p>
    <w:p>
      <w:r>
        <w:rPr>
          <w:sz w:val="20"/>
        </w:rPr>
        <w:t xml:space="preserve">  艺术大考A/B率超90%（远超全球平均水平）。</w:t>
      </w:r>
    </w:p>
    <w:p>
      <w:r>
        <w:rPr>
          <w:sz w:val="20"/>
        </w:rPr>
        <w:t xml:space="preserve">  连续两年包揽A-Level艺术设计中国区最高分。</w:t>
      </w:r>
    </w:p>
    <w:p>
      <w:r>
        <w:rPr>
          <w:sz w:val="20"/>
        </w:rPr>
      </w:r>
    </w:p>
    <w:p>
      <w:r>
        <w:rPr>
          <w:sz w:val="20"/>
        </w:rPr>
        <w:t xml:space="preserve">  英国方向：剑桥大学、牛津大学、伦敦政治经济学院（LSE）、伦敦大学学院（UCL）、帝国理工学院等G5超级精英大学。</w:t>
      </w:r>
    </w:p>
    <w:p>
      <w:r>
        <w:rPr>
          <w:sz w:val="20"/>
        </w:rPr>
        <w:t xml:space="preserve">  美国方向：常春藤盟校及Top30大学，包括芝加哥大学、卡内基梅隆大学、南加州大学等。</w:t>
      </w:r>
    </w:p>
    <w:p>
      <w:r>
        <w:rPr>
          <w:sz w:val="20"/>
        </w:rPr>
        <w:t xml:space="preserve">  艺术方向：伦敦艺术大学（UAL/中央圣马丁）、帕森斯设计学院、伯克利音乐学院、艺术中心设计学院。</w:t>
      </w:r>
    </w:p>
    <w:p>
      <w:r>
        <w:rPr>
          <w:sz w:val="20"/>
        </w:rPr>
        <w:t xml:space="preserve">  其他方向：加拿大（多伦多大学、UBC等）、澳大利亚、新加坡、中国香港地区名校。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