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  <w:p>
      <w:pPr>
        <w:spacing w:before="1200"/>
        <w:shd w:fill="0B1D3A" w:val="clear"/>
      </w:pPr>
      <w:r>
        <w:rPr>
          <w:sz w:val="40"/>
        </w:rPr>
        <w:t xml:space="preserve"> </w:t>
      </w:r>
    </w:p>
    <w:p>
      <w:pPr>
        <w:spacing w:after="80"/>
        <w:jc w:val="center"/>
      </w:pPr>
      <w:r>
        <w:rPr>
          <w:rFonts w:ascii="等线" w:hAnsi="等线" w:eastAsia="等线"/>
          <w:color w:val="999999"/>
          <w:sz w:val="18"/>
        </w:rPr>
        <w:t xml:space="preserve">日期  </w:t>
      </w:r>
      <w:r>
        <w:rPr>
          <w:rFonts w:ascii="等线" w:hAnsi="等线" w:eastAsia="等线"/>
          <w:color w:val="666666"/>
          <w:sz w:val="18"/>
        </w:rPr>
        <w:t>2026年06月25日</w:t>
      </w:r>
    </w:p>
    <w:p>
      <w:pPr>
        <w:spacing w:after="80"/>
        <w:jc w:val="center"/>
      </w:pPr>
      <w:r>
        <w:rPr>
          <w:rFonts w:ascii="等线" w:hAnsi="等线" w:eastAsia="等线"/>
          <w:color w:val="999999"/>
          <w:sz w:val="18"/>
        </w:rPr>
        <w:t xml:space="preserve">编制  </w:t>
      </w:r>
      <w:r>
        <w:rPr>
          <w:rFonts w:ascii="等线" w:hAnsi="等线" w:eastAsia="等线"/>
          <w:color w:val="666666"/>
          <w:sz w:val="18"/>
        </w:rPr>
        <w:t>调研部/苏砚清</w:t>
      </w:r>
    </w:p>
    <w:p>
      <w:pPr>
        <w:spacing w:after="80"/>
        <w:jc w:val="center"/>
      </w:pPr>
      <w:r>
        <w:rPr>
          <w:rFonts w:ascii="等线" w:hAnsi="等线" w:eastAsia="等线"/>
          <w:color w:val="999999"/>
          <w:sz w:val="18"/>
        </w:rPr>
        <w:t xml:space="preserve">部门  </w:t>
      </w:r>
      <w:r>
        <w:rPr>
          <w:rFonts w:ascii="等线" w:hAnsi="等线" w:eastAsia="等线"/>
          <w:color w:val="666666"/>
          <w:sz w:val="18"/>
        </w:rPr>
        <w:t>调研部</w:t>
      </w:r>
    </w:p>
    <w:p>
      <w:pPr>
        <w:spacing w:after="480"/>
        <w:jc w:val="center"/>
      </w:pPr>
      <w:r>
        <w:rPr>
          <w:color w:val="CCCCCC"/>
          <w:sz w:val="8"/>
        </w:rPr>
        <w:t>────────────────────</w:t>
      </w:r>
    </w:p>
    <w:p>
      <w:pPr>
        <w:spacing w:after="1000"/>
        <w:jc w:val="center"/>
      </w:pPr>
      <w:r>
        <w:rPr>
          <w:rFonts w:ascii="等线" w:hAnsi="等线" w:eastAsia="等线"/>
          <w:color w:val="666666"/>
          <w:sz w:val="21"/>
        </w:rPr>
        <w:t>机密 | 原材料·聚合·纯化·溶剂回收·流程控制·设备选型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0B1D3A"/>
          <w:sz w:val="44"/>
        </w:rPr>
        <w:t>聚砜高聚物（PSU/PES/PPSU）生产工艺全链条深度调研报告</w:t>
      </w:r>
    </w:p>
    <w:p>
      <w:pPr>
        <w:spacing w:after="640"/>
        <w:jc w:val="center"/>
      </w:pPr>
      <w:r>
        <w:rPr>
          <w:rFonts w:ascii="Arial" w:hAnsi="Arial"/>
          <w:color w:val="999999"/>
          <w:sz w:val="18"/>
        </w:rPr>
        <w:t>MKT-2026-0015</w:t>
      </w:r>
    </w:p>
    <w:p>
      <w:pPr>
        <w:spacing w:after="120"/>
        <w:jc w:val="center"/>
      </w:pPr>
      <w:r>
        <w:rPr>
          <w:rFonts w:ascii="黑体" w:hAnsi="黑体" w:eastAsia="黑体"/>
          <w:b/>
          <w:color w:val="C4A45A"/>
          <w:sz w:val="22"/>
        </w:rPr>
        <w:t>内部使用</w:t>
      </w:r>
    </w:p>
    <w:p>
      <w:pPr>
        <w:spacing w:before="400" w:after="400"/>
        <w:jc w:val="center"/>
      </w:pPr>
      <w:r>
        <w:rPr>
          <w:color w:val="C4A45A"/>
          <w:sz w:val="12"/>
        </w:rPr>
        <w:t>────────────────────────</w:t>
      </w:r>
    </w:p>
    <w:p>
      <w:pPr>
        <w:spacing w:after="0"/>
        <w:jc w:val="center"/>
      </w:pPr>
      <w:r>
        <w:rPr>
          <w:rFonts w:ascii="黑体" w:hAnsi="黑体" w:eastAsia="黑体"/>
          <w:b/>
          <w:color w:val="0B1D3A"/>
          <w:sz w:val="52"/>
        </w:rPr>
        <w:t>中 普 咨 询</w:t>
      </w:r>
    </w:p>
    <w:p>
      <w:pPr>
        <w:spacing w:after="0"/>
        <w:jc w:val="center"/>
      </w:pPr>
      <w:r>
        <w:rPr>
          <w:rFonts w:ascii="Arial" w:hAnsi="Arial" w:eastAsia="黑体"/>
          <w:b w:val="0"/>
          <w:color w:val="999999"/>
          <w:sz w:val="22"/>
        </w:rPr>
        <w:t>ZHONGPU</w:t>
      </w:r>
    </w:p>
    <w:p>
      <w:pPr>
        <w:spacing w:after="0"/>
        <w:shd w:fill="0B1D3A" w:val="clear"/>
      </w:pPr>
      <w:r>
        <w:rPr>
          <w:sz w:val="160"/>
        </w:rPr>
        <w:t xml:space="preserve"> 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bookmarkEnd w:id="9"/>
    <w:bookmarkStart w:id="12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bookmarkStart w:id="10" w:name="核心发现"/>
    <w:p>
      <w:pPr>
        <w:pStyle w:val="Heading3"/>
      </w:pPr>
      <w:r>
        <w:rPr>
          <w:rFonts w:hint="eastAsia"/>
        </w:rPr>
        <w:t xml:space="preserve">核心发现</w:t>
      </w:r>
    </w:p>
    <w:p>
      <w:pPr>
        <w:pStyle w:val="FirstParagraph"/>
      </w:pPr>
      <w:r>
        <w:rPr>
          <w:rFonts w:hint="eastAsia"/>
          <w:b/>
          <w:bCs/>
        </w:rPr>
        <w:t xml:space="preserve">市场判断：</w:t>
      </w:r>
      <w:r>
        <w:t xml:space="preserve"> </w:t>
      </w:r>
      <w:r>
        <w:rPr>
          <w:rFonts w:hint="eastAsia"/>
        </w:rPr>
        <w:t xml:space="preserve">聚砜类高聚物（PSU/PES/PPSU）作为特种工程塑料金字塔顶端材料，全球市场规模约28-35亿美元（2025年），年复合增长率6.8-8.2%。中国市场需求增速显著高于全球（12-15%），但国产化率不足25%，进口替代空间巨大。核心驱动力来自水处理膜（PES中空纤维膜）、医疗器械（PSU血液透析器壳体）和航空航天（PPSU轻量化结构件）三大领域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技术判断：</w:t>
      </w:r>
      <w:r>
        <w:t xml:space="preserve"> </w:t>
      </w:r>
      <w:r>
        <w:rPr>
          <w:rFonts w:hint="eastAsia"/>
        </w:rPr>
        <w:t xml:space="preserve">聚砜生产工艺壁垒极高。核心难点在于：①</w:t>
      </w:r>
      <w:r>
        <w:t xml:space="preserve"> </w:t>
      </w:r>
      <w:r>
        <w:rPr>
          <w:rFonts w:hint="eastAsia"/>
        </w:rPr>
        <w:t xml:space="preserve">亲核芳香取代缩聚反应的精确控制（等摩尔比、无水无氧条件）；②</w:t>
      </w:r>
      <w:r>
        <w:t xml:space="preserve"> </w:t>
      </w:r>
      <w:r>
        <w:rPr>
          <w:rFonts w:hint="eastAsia"/>
        </w:rPr>
        <w:t xml:space="preserve">高分子量产品的聚合终点判断；③</w:t>
      </w:r>
      <w:r>
        <w:t xml:space="preserve"> </w:t>
      </w:r>
      <w:r>
        <w:rPr>
          <w:rFonts w:hint="eastAsia"/>
        </w:rPr>
        <w:t xml:space="preserve">残留溶剂（DMSO/NMP/环丁砜）的ppm级脱除；④</w:t>
      </w:r>
      <w:r>
        <w:t xml:space="preserve"> </w:t>
      </w:r>
      <w:r>
        <w:rPr>
          <w:rFonts w:hint="eastAsia"/>
        </w:rPr>
        <w:t xml:space="preserve">溶剂回收的经济性闭环。目前全球仅Solvay、BASF、Sumitomo三家掌握全链条量产技术，国内尚无企业实现稳定商业化量产。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竞争判断：</w:t>
      </w:r>
      <w:r>
        <w:t xml:space="preserve"> </w:t>
      </w:r>
      <w:r>
        <w:rPr>
          <w:rFonts w:hint="eastAsia"/>
        </w:rPr>
        <w:t xml:space="preserve">Solvay（现Syensqo）以Udel®（PSU）、Radel®（PPSU）和Veradel®（PES）三大系列占据全球约55-60%市场份额。BASF的Ultrason®系列占比约15-18%。Sumitomo化学约8-10%。中国方面，山东浩然特塑、天津砚津科技、金发科技等正进行中试及小规模量产，但产品分子量分布、黄度指数、残留单体等关键指标与进口产品仍有差距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战略建议：</w:t>
      </w:r>
      <w:r>
        <w:t xml:space="preserve"> </w:t>
      </w:r>
      <w:r>
        <w:rPr>
          <w:rFonts w:hint="eastAsia"/>
        </w:rPr>
        <w:t xml:space="preserve">建议分三阶段切入：</w:t>
      </w:r>
      <w:r>
        <w:rPr>
          <w:rFonts w:hint="eastAsia"/>
          <w:b/>
          <w:bCs/>
        </w:rPr>
        <w:t xml:space="preserve">第一阶段（1-2年）</w:t>
      </w:r>
      <w:r>
        <w:rPr>
          <w:rFonts w:hint="eastAsia"/>
        </w:rPr>
        <w:t xml:space="preserve">——聚焦PES水处理膜级树脂（技术门槛最低、需求最大），建设3000吨/年示范线，围绕DMSO溶剂回收体系建立工艺闭环；</w:t>
      </w:r>
      <w:r>
        <w:rPr>
          <w:rFonts w:hint="eastAsia"/>
          <w:b/>
          <w:bCs/>
        </w:rPr>
        <w:t xml:space="preserve">第二阶段（3-4年）</w:t>
      </w:r>
      <w:r>
        <w:rPr>
          <w:rFonts w:hint="eastAsia"/>
        </w:rPr>
        <w:t xml:space="preserve">——扩展至PSU医疗器械级，取得USP</w:t>
      </w:r>
      <w:r>
        <w:t xml:space="preserve"> Class </w:t>
      </w:r>
      <w:r>
        <w:rPr>
          <w:rFonts w:hint="eastAsia"/>
        </w:rPr>
        <w:t xml:space="preserve">VI和ISO</w:t>
      </w:r>
      <w:r>
        <w:t xml:space="preserve"> </w:t>
      </w:r>
      <w:r>
        <w:rPr>
          <w:rFonts w:hint="eastAsia"/>
        </w:rPr>
        <w:t xml:space="preserve">10993认证；</w:t>
      </w:r>
      <w:r>
        <w:rPr>
          <w:rFonts w:hint="eastAsia"/>
          <w:b/>
          <w:bCs/>
        </w:rPr>
        <w:t xml:space="preserve">第三阶段（5-6年）</w:t>
      </w:r>
      <w:r>
        <w:rPr>
          <w:rFonts w:hint="eastAsia"/>
        </w:rPr>
        <w:t xml:space="preserve">——攻克PPSU航空级，产能扩至万吨级，实现全系列覆盖。</w:t>
      </w:r>
    </w:p>
    <w:bookmarkEnd w:id="10"/>
    <w:bookmarkStart w:id="11" w:name="关键数字"/>
    <w:p>
      <w:pPr>
        <w:pStyle w:val="Heading3"/>
      </w:pPr>
      <w:r>
        <w:rPr>
          <w:rFonts w:hint="eastAsia"/>
        </w:rPr>
        <w:t xml:space="preserve">关键数字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指标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全球聚砜市场规模（2025E）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$30-35亿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中国市场年需求量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1.8-2.2万吨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国内生产能力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~5000吨/年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进口依赖度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75-80%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PSU树脂进口均价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¥18-22万/吨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PES树脂进口均价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¥22-28万/吨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PPSU树脂进口均价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¥35-45万/吨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单体BPA成本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¥8,000-12,000/吨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单体DCDPS成本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¥5.5-8万/吨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万吨级产线投资估算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¥12-18亿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溶剂回收率目标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产品毛利率（估算）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35-52%</w:t>
            </w:r>
          </w:p>
        </w:tc>
      </w:tr>
    </w:tbl>
    <w:bookmarkEnd w:id="11"/>
    <w:bookmarkEnd w:id="12"/>
    <w:bookmarkStart w:id="16" w:name="产品行业定义与核心特性"/>
    <w:p>
      <w:pPr>
        <w:pStyle w:val="Heading2"/>
      </w:pPr>
      <w:r>
        <w:t xml:space="preserve">2. </w:t>
      </w:r>
      <w:r>
        <w:rPr>
          <w:rFonts w:hint="eastAsia"/>
        </w:rPr>
        <w:t xml:space="preserve">产品/行业定义与核心特性</w:t>
      </w:r>
    </w:p>
    <w:bookmarkStart w:id="13" w:name="化学定义"/>
    <w:p>
      <w:pPr>
        <w:pStyle w:val="Heading3"/>
      </w:pPr>
      <w:r>
        <w:t xml:space="preserve">2.1 </w:t>
      </w:r>
      <w:r>
        <w:rPr>
          <w:rFonts w:hint="eastAsia"/>
        </w:rPr>
        <w:t xml:space="preserve">化学定义</w:t>
      </w:r>
    </w:p>
    <w:p>
      <w:pPr>
        <w:pStyle w:val="FirstParagraph"/>
      </w:pPr>
      <w:r>
        <w:rPr>
          <w:rFonts w:hint="eastAsia"/>
        </w:rPr>
        <w:t xml:space="preserve">聚砜（Polysulfone）类高聚物是指在分子主链上含有砜基（—SO₂—）和芳环结构的一类热塑性特种工程塑料。根据二酚单体的不同，主要分为三个品种：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品种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英文缩写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二酚单体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二氯单体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化学结构特征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双酚A型聚砜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双酚A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(BPA)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4,4’-二氯二苯砜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(DCDPS)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含异丙叉基（—C(CH₃)₂—）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聚醚砜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4,4’-二羟基二苯砜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(BPS)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全芳醚砜结构，无脂肪链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聚苯砜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PPSU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4,4’-联苯二酚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(BP)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含联苯结构，刚性最强</w:t>
            </w:r>
          </w:p>
        </w:tc>
      </w:tr>
    </w:tbl>
    <w:bookmarkEnd w:id="13"/>
    <w:bookmarkStart w:id="14" w:name="聚合反应化学"/>
    <w:p>
      <w:pPr>
        <w:pStyle w:val="Heading3"/>
      </w:pPr>
      <w:r>
        <w:t xml:space="preserve">2.2 </w:t>
      </w:r>
      <w:r>
        <w:rPr>
          <w:rFonts w:hint="eastAsia"/>
        </w:rPr>
        <w:t xml:space="preserve">聚合反应化学</w:t>
      </w:r>
    </w:p>
    <w:p>
      <w:pPr>
        <w:pStyle w:val="FirstParagraph"/>
      </w:pPr>
      <w:r>
        <w:rPr>
          <w:rFonts w:hint="eastAsia"/>
        </w:rPr>
        <w:t xml:space="preserve">三种聚砜均通过</w:t>
      </w:r>
      <w:r>
        <w:rPr>
          <w:rFonts w:hint="eastAsia"/>
          <w:b/>
          <w:bCs/>
        </w:rPr>
        <w:t xml:space="preserve">亲核芳香取代缩聚反应（Nucleophilic</w:t>
      </w:r>
      <w:r>
        <w:rPr>
          <w:b/>
          <w:bCs/>
        </w:rPr>
        <w:t xml:space="preserve"> Aromatic Substitution </w:t>
      </w:r>
      <w:r>
        <w:rPr>
          <w:rFonts w:hint="eastAsia"/>
          <w:b/>
          <w:bCs/>
        </w:rPr>
        <w:t xml:space="preserve">Polycondensation）</w:t>
      </w:r>
      <w:r>
        <w:rPr>
          <w:rFonts w:hint="eastAsia"/>
        </w:rPr>
        <w:t xml:space="preserve">合成。反应通式：</w:t>
      </w:r>
    </w:p>
    <w:p>
      <w:pPr>
        <w:pStyle w:val="SourceCode"/>
      </w:pPr>
      <w:r>
        <w:rPr>
          <w:rStyle w:val="VerbatimChar"/>
        </w:rPr>
        <w:t xml:space="preserve">n HO—Ar—OH  +  n Cl—Ar'—SO₂—Ar'—Cl  +  M₂CO₃  ──→</w:t>
      </w:r>
      <w:r>
        <w:br/>
      </w:r>
      <w:r>
        <w:rPr>
          <w:rStyle w:val="VerbatimChar"/>
        </w:rPr>
        <w:t xml:space="preserve">    —[O—Ar—O—Ar'—SO₂—Ar']ₙ—  +  2n MCl  +  n CO₂  +  n H₂O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M = Na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K（碳酸盐催化剂），Ar</w:t>
      </w:r>
      <w:r>
        <w:t xml:space="preserve"> </w:t>
      </w:r>
      <w:r>
        <w:rPr>
          <w:rFonts w:hint="eastAsia"/>
        </w:rPr>
        <w:t xml:space="preserve">为对应的二酚残基，Ar’为二苯砜残基。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反应机理要点：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碳酸钾/碳酸钠使二酚去质子化生成酚盐负离子（亲核试剂）</w:t>
      </w:r>
      <w:r>
        <w:t xml:space="preserve"> </w:t>
      </w:r>
      <w:r>
        <w:t xml:space="preserve">- </w:t>
      </w:r>
      <w:r>
        <w:rPr>
          <w:rFonts w:hint="eastAsia"/>
        </w:rPr>
        <w:t xml:space="preserve">酚盐进攻DCDPS的对位氯取代位置，发生芳香亲核取代（SNAr）</w:t>
      </w:r>
      <w:r>
        <w:t xml:space="preserve"> </w:t>
      </w:r>
      <w:r>
        <w:t xml:space="preserve">- </w:t>
      </w:r>
      <w:r>
        <w:rPr>
          <w:rFonts w:hint="eastAsia"/>
        </w:rPr>
        <w:t xml:space="preserve">砜基的强吸电子效应活化芳环上的氯离去基团</w:t>
      </w:r>
      <w:r>
        <w:t xml:space="preserve"> </w:t>
      </w:r>
      <w:r>
        <w:t xml:space="preserve">- </w:t>
      </w:r>
      <w:r>
        <w:rPr>
          <w:rFonts w:hint="eastAsia"/>
        </w:rPr>
        <w:t xml:space="preserve">反应需在无水条件下进行，水会终止缩聚链增长</w:t>
      </w:r>
      <w:r>
        <w:t xml:space="preserve"> </w:t>
      </w:r>
      <w:r>
        <w:t xml:space="preserve">- </w:t>
      </w:r>
      <w:r>
        <w:rPr>
          <w:rFonts w:hint="eastAsia"/>
        </w:rPr>
        <w:t xml:space="preserve">副产物为CO₂、H₂O和MCl（NaCl/KCl），无有机副产物产生</w:t>
      </w:r>
    </w:p>
    <w:bookmarkEnd w:id="14"/>
    <w:bookmarkStart w:id="15" w:name="核心参数对比表"/>
    <w:p>
      <w:pPr>
        <w:pStyle w:val="Heading3"/>
      </w:pPr>
      <w:r>
        <w:t xml:space="preserve">2.3 </w:t>
      </w:r>
      <w:r>
        <w:rPr>
          <w:rFonts w:hint="eastAsia"/>
        </w:rPr>
        <w:t xml:space="preserve">核心参数对比表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参数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PSU (Udel®)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PES (Veradel®)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PPSU (Radel® 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Tg（玻璃化转变温度，℃）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185-190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220-230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220-225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密度（g/cm³）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拉伸强度（MPa）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70-75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70-76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弯曲模量（GPa）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2.7-2.8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2.6-2.9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2.4-2.5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热变形温度（1.82MPa，℃）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吸水率（24h，%）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0.22-0.30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0.60-0.80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氧指数（LOI，%）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UL94阻燃等级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V-0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V-0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透明性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透明-淡琥珀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透明-淡琥珀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透明-淡琥珀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介电常数（1MHz）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3.4</w:t>
            </w:r>
          </w:p>
        </w:tc>
      </w:tr>
    </w:tbl>
    <w:bookmarkEnd w:id="15"/>
    <w:bookmarkEnd w:id="16"/>
    <w:bookmarkStart w:id="19" w:name="产业链价值链分析"/>
    <w:p>
      <w:pPr>
        <w:pStyle w:val="Heading2"/>
      </w:pPr>
      <w:r>
        <w:t xml:space="preserve">3. </w:t>
      </w:r>
      <w:r>
        <w:rPr>
          <w:rFonts w:hint="eastAsia"/>
        </w:rPr>
        <w:t xml:space="preserve">产业链/价值链分析</w:t>
      </w:r>
    </w:p>
    <w:bookmarkStart w:id="17" w:name="产业链全景"/>
    <w:p>
      <w:pPr>
        <w:pStyle w:val="Heading3"/>
      </w:pPr>
      <w:r>
        <w:t xml:space="preserve">3.1 </w:t>
      </w:r>
      <w:r>
        <w:rPr>
          <w:rFonts w:hint="eastAsia"/>
        </w:rPr>
        <w:t xml:space="preserve">产业链全景</w:t>
      </w:r>
    </w:p>
    <w:tbl>
      <w:tblPr>
        <w:tblStyle w:val="FigureTable"/>
        <w:jc w:val="center"/>
        <w:tblLook w:firstRow="0" w:lastRow="0" w:firstColumn="0" w:lastColumn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792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聚砜产业链全景图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聚砜产业链全景图</w:t>
      </w:r>
    </w:p>
    <w:bookmarkEnd w:id="17"/>
    <w:bookmarkStart w:id="18" w:name="价值链利润分布"/>
    <w:p>
      <w:pPr>
        <w:pStyle w:val="Heading3"/>
      </w:pPr>
      <w:r>
        <w:t xml:space="preserve">3.2 </w:t>
      </w:r>
      <w:r>
        <w:rPr>
          <w:rFonts w:hint="eastAsia"/>
        </w:rPr>
        <w:t xml:space="preserve">价值链利润分布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环节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毛利率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关键壁垒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BPA单体生产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规模效应，技术成熟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DCDPS单体生产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35-45%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合成难度高，产能集中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聚砜树脂聚合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35-52%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工艺know-how，品控难度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改性/共混造粒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配方技术，客户定制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制品加工（注塑/挤出）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加工温度高（340-390℃）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终端产品（医疗器械等）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50-70%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认证壁垒，品牌溢价</w:t>
            </w:r>
          </w:p>
        </w:tc>
      </w:tr>
    </w:tbl>
    <w:bookmarkEnd w:id="18"/>
    <w:bookmarkEnd w:id="19"/>
    <w:bookmarkStart w:id="23" w:name="市场规模与增长预测"/>
    <w:p>
      <w:pPr>
        <w:pStyle w:val="Heading2"/>
      </w:pPr>
      <w:r>
        <w:t xml:space="preserve">4. </w:t>
      </w:r>
      <w:r>
        <w:rPr>
          <w:rFonts w:hint="eastAsia"/>
        </w:rPr>
        <w:t xml:space="preserve">市场规模与增长预测</w:t>
      </w:r>
    </w:p>
    <w:bookmarkStart w:id="20" w:name="全球市场"/>
    <w:p>
      <w:pPr>
        <w:pStyle w:val="Heading3"/>
      </w:pPr>
      <w:r>
        <w:t xml:space="preserve">4.1 </w:t>
      </w:r>
      <w:r>
        <w:rPr>
          <w:rFonts w:hint="eastAsia"/>
        </w:rPr>
        <w:t xml:space="preserve">全球市场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年份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全球市场规模（亿美元）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需求量（万吨）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增长率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2025E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2028E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2030E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7.2%</w:t>
            </w:r>
          </w:p>
        </w:tc>
      </w:tr>
    </w:tbl>
    <w:bookmarkEnd w:id="20"/>
    <w:bookmarkStart w:id="21" w:name="中国市场"/>
    <w:p>
      <w:pPr>
        <w:pStyle w:val="Heading3"/>
      </w:pPr>
      <w:r>
        <w:t xml:space="preserve">4.2 </w:t>
      </w:r>
      <w:r>
        <w:rPr>
          <w:rFonts w:hint="eastAsia"/>
        </w:rPr>
        <w:t xml:space="preserve">中国市场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年份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需求量（吨）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国产供应（吨）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进口量（吨）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进口占比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7,300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2025E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2028E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32,000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2030E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23,000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51.1%</w:t>
            </w:r>
          </w:p>
        </w:tc>
      </w:tr>
    </w:tbl>
    <w:bookmarkEnd w:id="21"/>
    <w:bookmarkStart w:id="22" w:name="分品种需求结构中国2025e"/>
    <w:p>
      <w:pPr>
        <w:pStyle w:val="Heading3"/>
      </w:pPr>
      <w:r>
        <w:t xml:space="preserve">4.3 </w:t>
      </w:r>
      <w:r>
        <w:rPr>
          <w:rFonts w:hint="eastAsia"/>
        </w:rPr>
        <w:t xml:space="preserve">分品种需求结构（中国，2025E）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品种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需求量（吨）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占比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52.5%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水处理膜、血液透析膜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32.5%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医疗器械壳体、食品接触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PPSU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航空、高端电子</w:t>
            </w:r>
          </w:p>
        </w:tc>
      </w:tr>
    </w:tbl>
    <w:bookmarkEnd w:id="22"/>
    <w:bookmarkEnd w:id="23"/>
    <w:bookmarkStart w:id="28" w:name="需求端深度分析"/>
    <w:p>
      <w:pPr>
        <w:pStyle w:val="Heading2"/>
      </w:pPr>
      <w:r>
        <w:t xml:space="preserve">5. </w:t>
      </w:r>
      <w:r>
        <w:rPr>
          <w:rFonts w:hint="eastAsia"/>
        </w:rPr>
        <w:t xml:space="preserve">需求端深度分析</w:t>
      </w:r>
    </w:p>
    <w:bookmarkStart w:id="24" w:name="水处理膜pes核心市场"/>
    <w:p>
      <w:pPr>
        <w:pStyle w:val="Heading3"/>
      </w:pPr>
      <w:r>
        <w:t xml:space="preserve">5.1 </w:t>
      </w:r>
      <w:r>
        <w:rPr>
          <w:rFonts w:hint="eastAsia"/>
        </w:rPr>
        <w:t xml:space="preserve">水处理膜（PES核心市场）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全球膜市场年增长：</w:t>
      </w:r>
      <w:r>
        <w:t xml:space="preserve"> </w:t>
      </w:r>
      <w:r>
        <w:rPr>
          <w:rFonts w:hint="eastAsia"/>
        </w:rPr>
        <w:t xml:space="preserve">8-10%，PES膜因耐氯性优异，在UF/MF膜中占比持续提升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中国水处理膜需求：</w:t>
      </w:r>
      <w:r>
        <w:t xml:space="preserve"> </w:t>
      </w:r>
      <w:r>
        <w:rPr>
          <w:rFonts w:hint="eastAsia"/>
        </w:rPr>
        <w:t xml:space="preserve">≈6,500吨</w:t>
      </w:r>
      <w:r>
        <w:t xml:space="preserve"> </w:t>
      </w:r>
      <w:r>
        <w:rPr>
          <w:rFonts w:hint="eastAsia"/>
        </w:rPr>
        <w:t xml:space="preserve">PES（2025E），占国内总需求62%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驱动因素：</w:t>
      </w:r>
      <w:r>
        <w:t xml:space="preserve"> </w:t>
      </w:r>
      <w:r>
        <w:rPr>
          <w:rFonts w:hint="eastAsia"/>
        </w:rPr>
        <w:t xml:space="preserve">市政污水处理提标改造、工业废水零排放（ZLD）、海水淡化预处理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竞争材料：</w:t>
      </w:r>
      <w:r>
        <w:t xml:space="preserve"> </w:t>
      </w:r>
      <w:r>
        <w:rPr>
          <w:rFonts w:hint="eastAsia"/>
        </w:rPr>
        <w:t xml:space="preserve">PVDF（耐化学性更好但亲水性差，需改性）；PSF（机械强度好但Tg较低）</w:t>
      </w:r>
    </w:p>
    <w:bookmarkEnd w:id="24"/>
    <w:bookmarkStart w:id="25" w:name="医疗器械psu核心市场"/>
    <w:p>
      <w:pPr>
        <w:pStyle w:val="Heading3"/>
      </w:pPr>
      <w:r>
        <w:t xml:space="preserve">5.2 </w:t>
      </w:r>
      <w:r>
        <w:rPr>
          <w:rFonts w:hint="eastAsia"/>
        </w:rPr>
        <w:t xml:space="preserve">医疗器械（PSU核心市场）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血液透析器壳体：</w:t>
      </w:r>
      <w:r>
        <w:t xml:space="preserve"> </w:t>
      </w:r>
      <w:r>
        <w:rPr>
          <w:rFonts w:hint="eastAsia"/>
        </w:rPr>
        <w:t xml:space="preserve">中国年透析患者约85万人（2025），年增12%，每名患者年均消耗约1.5kg</w:t>
      </w:r>
      <w:r>
        <w:t xml:space="preserve"> </w:t>
      </w:r>
      <w:r>
        <w:rPr>
          <w:rFonts w:hint="eastAsia"/>
        </w:rPr>
        <w:t xml:space="preserve">PSU壳体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消毒盒/手术器械托盘：</w:t>
      </w:r>
      <w:r>
        <w:t xml:space="preserve"> </w:t>
      </w:r>
      <w:r>
        <w:rPr>
          <w:rFonts w:hint="eastAsia"/>
        </w:rPr>
        <w:t xml:space="preserve">耐蒸汽灭菌（134℃循环），半透明便于器械识别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牙科/正畸器械：</w:t>
      </w:r>
      <w:r>
        <w:t xml:space="preserve"> </w:t>
      </w:r>
      <w:r>
        <w:rPr>
          <w:rFonts w:hint="eastAsia"/>
        </w:rPr>
        <w:t xml:space="preserve">高强度、生物相容性好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认证门槛：</w:t>
      </w:r>
      <w:r>
        <w:t xml:space="preserve"> </w:t>
      </w:r>
      <w:r>
        <w:rPr>
          <w:rFonts w:hint="eastAsia"/>
        </w:rPr>
        <w:t xml:space="preserve">需通过USP</w:t>
      </w:r>
      <w:r>
        <w:t xml:space="preserve"> Class VI、ISO </w:t>
      </w:r>
      <w:r>
        <w:rPr>
          <w:rFonts w:hint="eastAsia"/>
        </w:rPr>
        <w:t xml:space="preserve">10993生物相容性测试，认证周期18-36个月</w:t>
      </w:r>
    </w:p>
    <w:bookmarkEnd w:id="25"/>
    <w:bookmarkStart w:id="26" w:name="航空航天ppsu核心市场"/>
    <w:p>
      <w:pPr>
        <w:pStyle w:val="Heading3"/>
      </w:pPr>
      <w:r>
        <w:t xml:space="preserve">5.3 </w:t>
      </w:r>
      <w:r>
        <w:rPr>
          <w:rFonts w:hint="eastAsia"/>
        </w:rPr>
        <w:t xml:space="preserve">航空航天（PPSU核心市场）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客舱内饰：</w:t>
      </w:r>
      <w:r>
        <w:t xml:space="preserve"> </w:t>
      </w:r>
      <w:r>
        <w:rPr>
          <w:rFonts w:hint="eastAsia"/>
        </w:rPr>
        <w:t xml:space="preserve">替代铝合金和PC，减重30-40%，FST（阻燃/烟密度/毒性）性能优异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典型用量：</w:t>
      </w:r>
      <w:r>
        <w:t xml:space="preserve"> </w:t>
      </w:r>
      <w:r>
        <w:rPr>
          <w:rFonts w:hint="eastAsia"/>
        </w:rPr>
        <w:t xml:space="preserve">波音787每架使用约200-300kg</w:t>
      </w:r>
      <w:r>
        <w:t xml:space="preserve"> </w:t>
      </w:r>
      <w:r>
        <w:rPr>
          <w:rFonts w:hint="eastAsia"/>
        </w:rPr>
        <w:t xml:space="preserve">PPSU部件（座椅骨架、行李架组件、侧壁板连接件）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中国C919/C929需求：</w:t>
      </w:r>
      <w:r>
        <w:t xml:space="preserve"> </w:t>
      </w:r>
      <w:r>
        <w:rPr>
          <w:rFonts w:hint="eastAsia"/>
        </w:rPr>
        <w:t xml:space="preserve">C929宽体客机预计2030年前后投入运营，将显著拉动PPSU需求</w:t>
      </w:r>
    </w:p>
    <w:bookmarkEnd w:id="26"/>
    <w:bookmarkStart w:id="27" w:name="电子电气"/>
    <w:p>
      <w:pPr>
        <w:pStyle w:val="Heading3"/>
      </w:pPr>
      <w:r>
        <w:t xml:space="preserve">5.4 </w:t>
      </w:r>
      <w:r>
        <w:rPr>
          <w:rFonts w:hint="eastAsia"/>
        </w:rPr>
        <w:t xml:space="preserve">电子电气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连接器/插座：</w:t>
      </w:r>
      <w:r>
        <w:t xml:space="preserve"> </w:t>
      </w:r>
      <w:r>
        <w:rPr>
          <w:rFonts w:hint="eastAsia"/>
        </w:rPr>
        <w:t xml:space="preserve">耐温＞180℃，UL94</w:t>
      </w:r>
      <w:r>
        <w:t xml:space="preserve"> </w:t>
      </w:r>
      <w:r>
        <w:rPr>
          <w:rFonts w:hint="eastAsia"/>
        </w:rPr>
        <w:t xml:space="preserve">V-0自熄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电容器薄膜：</w:t>
      </w:r>
      <w:r>
        <w:t xml:space="preserve"> </w:t>
      </w:r>
      <w:r>
        <w:rPr>
          <w:rFonts w:hint="eastAsia"/>
        </w:rPr>
        <w:t xml:space="preserve">高Tg、低介电损耗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锂电池隔膜涂覆：</w:t>
      </w:r>
      <w:r>
        <w:t xml:space="preserve"> </w:t>
      </w:r>
      <w:r>
        <w:rPr>
          <w:rFonts w:hint="eastAsia"/>
        </w:rPr>
        <w:t xml:space="preserve">PSU/PES涂覆提升热稳定性</w:t>
      </w:r>
    </w:p>
    <w:bookmarkEnd w:id="27"/>
    <w:bookmarkEnd w:id="28"/>
    <w:bookmarkStart w:id="32" w:name="竞争格局与情报"/>
    <w:p>
      <w:pPr>
        <w:pStyle w:val="Heading2"/>
      </w:pPr>
      <w:r>
        <w:t xml:space="preserve">6. </w:t>
      </w:r>
      <w:r>
        <w:rPr>
          <w:rFonts w:hint="eastAsia"/>
        </w:rPr>
        <w:t xml:space="preserve">竞争格局与情报</w:t>
      </w:r>
    </w:p>
    <w:bookmarkStart w:id="29" w:name="全球主要生产商"/>
    <w:p>
      <w:pPr>
        <w:pStyle w:val="Heading3"/>
      </w:pPr>
      <w:r>
        <w:t xml:space="preserve">6.1 </w:t>
      </w:r>
      <w:r>
        <w:rPr>
          <w:rFonts w:hint="eastAsia"/>
        </w:rPr>
        <w:t xml:space="preserve">全球主要生产商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386"/>
        <w:gridCol w:w="1386"/>
        <w:gridCol w:w="1386"/>
        <w:gridCol w:w="1188"/>
        <w:gridCol w:w="1188"/>
        <w:gridCol w:w="1386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企业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品牌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品种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产能（吨/年）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市占率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Syensqo（原Solvay）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Udel®/Radel®/Veradel®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PSU/PPSU/PES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~45,000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55-60%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美国Marietta工厂+印度Panoli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BASF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Ultrason®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PSU/PES/PPSU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~18,000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德国Ludwigshafen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Sumitomo化学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Sumikaexcel®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~5,000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5-7%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日本Ehime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山东浩然特塑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~2,000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2-3%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中国威海，扩产中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天津砚津科技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~1,000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1-2%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中试规模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金发科技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~500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研发/小试</w:t>
            </w:r>
          </w:p>
        </w:tc>
      </w:tr>
    </w:tbl>
    <w:bookmarkEnd w:id="29"/>
    <w:bookmarkStart w:id="30" w:name="中国在建规划产能"/>
    <w:p>
      <w:pPr>
        <w:pStyle w:val="Heading3"/>
      </w:pPr>
      <w:r>
        <w:t xml:space="preserve">6.2 </w:t>
      </w:r>
      <w:r>
        <w:rPr>
          <w:rFonts w:hint="eastAsia"/>
        </w:rPr>
        <w:t xml:space="preserve">中国在建/规划产能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企业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规划产能（吨/年）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目标品种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预计投产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山东浩然特塑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5,000（二期）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PSU/PES/PPSU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2027-2028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沃特股份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万华化学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3,000-5,000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南京聚隆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PSU/PES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同益股份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2026-2027</w:t>
            </w:r>
          </w:p>
        </w:tc>
      </w:tr>
    </w:tbl>
    <w:bookmarkEnd w:id="30"/>
    <w:bookmarkStart w:id="31" w:name="竞争壁垒分析"/>
    <w:p>
      <w:pPr>
        <w:pStyle w:val="Heading3"/>
      </w:pPr>
      <w:r>
        <w:t xml:space="preserve">6.3 </w:t>
      </w:r>
      <w:r>
        <w:rPr>
          <w:rFonts w:hint="eastAsia"/>
        </w:rPr>
        <w:t xml:space="preserve">竞争壁垒分析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壁垒类型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难度评级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DCDPS纯度需≥99.5%，异构体控制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等摩尔比控制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偏差＜0.1mol%才能获得高分子量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无水无氧条件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水分＜50ppm，否则分子量骤降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回收率＞95%才能经济性闭环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产品纯化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残留溶剂＜500ppm，残留单体＜100ppm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批次一致性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分子量波动＜±5%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客户认证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医疗器械认证3-5年</w:t>
            </w:r>
          </w:p>
        </w:tc>
      </w:tr>
    </w:tbl>
    <w:bookmarkEnd w:id="31"/>
    <w:bookmarkEnd w:id="32"/>
    <w:bookmarkStart w:id="59" w:name="生产工艺深度剖析"/>
    <w:p>
      <w:pPr>
        <w:pStyle w:val="Heading2"/>
      </w:pPr>
      <w:r>
        <w:t xml:space="preserve">7. </w:t>
      </w:r>
      <w:r>
        <w:rPr>
          <w:rFonts w:hint="eastAsia"/>
        </w:rPr>
        <w:t xml:space="preserve">生产工艺深度剖析</w:t>
      </w:r>
    </w:p>
    <w:bookmarkStart w:id="33" w:name="生产全流程总览"/>
    <w:p>
      <w:pPr>
        <w:pStyle w:val="Heading3"/>
      </w:pPr>
      <w:r>
        <w:t xml:space="preserve">7.1 </w:t>
      </w:r>
      <w:r>
        <w:rPr>
          <w:rFonts w:hint="eastAsia"/>
        </w:rPr>
        <w:t xml:space="preserve">生产全流程总览</w:t>
      </w:r>
    </w:p>
    <w:tbl>
      <w:tblPr>
        <w:tblStyle w:val="FigureTable"/>
        <w:jc w:val="center"/>
        <w:tblLook w:firstRow="0" w:lastRow="0" w:firstColumn="0" w:lastColumn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792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聚砜生产全流程与关键控制点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聚砜生产全流程与关键控制点</w:t>
      </w:r>
    </w:p>
    <w:p>
      <w:pPr>
        <w:pStyle w:val="BodyText"/>
        <w:ind w:firstLine="640"/>
      </w:pPr>
      <w:r>
        <w:rPr>
          <w:rFonts w:hint="eastAsia"/>
        </w:rPr>
        <w:t xml:space="preserve">聚砜树脂生产工艺分为</w:t>
      </w:r>
      <w:r>
        <w:rPr>
          <w:rFonts w:hint="eastAsia"/>
          <w:b/>
          <w:bCs/>
        </w:rPr>
        <w:t xml:space="preserve">五大工段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工段一：原料预处理</w:t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单体纯化、干燥、溶剂脱水</w:t>
      </w:r>
      <w:r>
        <w:br/>
      </w:r>
      <w:r>
        <w:rPr>
          <w:rStyle w:val="VerbatimChar"/>
          <w:rFonts w:hint="eastAsia"/>
        </w:rPr>
        <w:t xml:space="preserve">工段二：聚合反应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缩聚反应、分子量控制</w:t>
      </w:r>
      <w:r>
        <w:br/>
      </w:r>
      <w:r>
        <w:rPr>
          <w:rStyle w:val="VerbatimChar"/>
          <w:rFonts w:hint="eastAsia"/>
        </w:rPr>
        <w:t xml:space="preserve">工段三：产物分离纯化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聚合物沉淀、洗涤、残留脱除</w:t>
      </w:r>
      <w:r>
        <w:br/>
      </w:r>
      <w:r>
        <w:rPr>
          <w:rStyle w:val="VerbatimChar"/>
          <w:rFonts w:hint="eastAsia"/>
        </w:rPr>
        <w:t xml:space="preserve">工段四：干燥造粒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脱水干燥、造粒包装</w:t>
      </w:r>
      <w:r>
        <w:br/>
      </w:r>
      <w:r>
        <w:rPr>
          <w:rStyle w:val="VerbatimChar"/>
          <w:rFonts w:hint="eastAsia"/>
        </w:rPr>
        <w:t xml:space="preserve">工段五：溶剂回收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溶剂蒸馏纯化、循环复用、副产物处理</w:t>
      </w:r>
    </w:p>
    <w:bookmarkEnd w:id="33"/>
    <w:bookmarkStart w:id="37" w:name="工段一原料预处理"/>
    <w:p>
      <w:pPr>
        <w:pStyle w:val="Heading3"/>
      </w:pPr>
      <w:r>
        <w:t xml:space="preserve">7.2 </w:t>
      </w:r>
      <w:r>
        <w:rPr>
          <w:rFonts w:hint="eastAsia"/>
        </w:rPr>
        <w:t xml:space="preserve">工段一：原料预处理</w:t>
      </w:r>
    </w:p>
    <w:bookmarkStart w:id="34" w:name="主要原料规格"/>
    <w:p>
      <w:pPr>
        <w:pStyle w:val="Heading4"/>
      </w:pPr>
      <w:r>
        <w:t xml:space="preserve">7.2.1 </w:t>
      </w:r>
      <w:r>
        <w:rPr>
          <w:rFonts w:hint="eastAsia"/>
        </w:rPr>
        <w:t xml:space="preserve">主要原料规格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352"/>
        <w:gridCol w:w="1352"/>
        <w:gridCol w:w="1352"/>
        <w:gridCol w:w="1352"/>
        <w:gridCol w:w="1352"/>
        <w:gridCol w:w="1159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原料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CAS号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规格要求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关键杂质控制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典型供应商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参考价格（¥/吨）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双酚A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(BPA)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80-05-7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≥99.9%,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聚碳级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游离酚＜50ppm,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Fe＜0.5ppm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Covestro,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长春化工,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鲁西化工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8,000-12,000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4,4’-二氯二苯砜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(DCDPS)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80-07-9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2,4’-异构体＜0.3%,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单氯杂质＜0.1%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江苏吴帆,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Vertellus,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浙江扬帆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55,000-80,000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4,4’-二羟基二苯砜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(BPS)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80-09-1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Fe＜1ppm,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灰分＜0.1%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江苏吴帆,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寿光卫东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45,000-65,000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4,4’-联苯二酚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(BP)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92-88-6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邻位异构体＜0.2%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SI Group,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本溪吉凯隆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120,000-180,000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碳酸钾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(K₂CO₃)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584-08-7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≥99.8%,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Cl⁻＜50ppm,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水分＜0.1%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浙江大洋,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阿拉丁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8,000-10,000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碳酸钠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(Na₂CO₃)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497-19-8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≥99.8%,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Cl⁻＜50ppm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山东海化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2,500-3,500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二甲基亚砜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(DMSO)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67-68-5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≥99.9%,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水分＜100ppm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湖北兴发,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Gaylord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12,000-18,000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N-甲基吡咯烷酮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(NMP)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872-50-4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≥99.9%,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电子级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水分＜100ppm,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胺值＜10ppm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迈奇化学,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BASF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20,000-28,000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环丁砜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(Sulfolane)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126-33-0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水分＜100ppm,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酸值＜0.1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辽阳石化,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Chevron Phillips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18,000-25,000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二苯砜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(Diphenyl Sulfone)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127-63-9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Fe＜2ppm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江苏吴帆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30,000-40,000</w:t>
            </w:r>
          </w:p>
        </w:tc>
      </w:tr>
    </w:tbl>
    <w:bookmarkEnd w:id="34"/>
    <w:bookmarkStart w:id="35" w:name="单体预处理流程"/>
    <w:p>
      <w:pPr>
        <w:pStyle w:val="Heading4"/>
      </w:pPr>
      <w:r>
        <w:t xml:space="preserve">7.2.2 </w:t>
      </w:r>
      <w:r>
        <w:rPr>
          <w:rFonts w:hint="eastAsia"/>
        </w:rPr>
        <w:t xml:space="preserve">单体预处理流程</w:t>
      </w:r>
    </w:p>
    <w:p>
      <w:pPr>
        <w:pStyle w:val="SourceCode"/>
      </w:pPr>
      <w:r>
        <w:rPr>
          <w:rStyle w:val="VerbatimChar"/>
        </w:rPr>
        <w:t xml:space="preserve">BPA/BPS/BP ──→ </w:t>
      </w:r>
      <w:r>
        <w:rPr>
          <w:rStyle w:val="VerbatimChar"/>
          <w:rFonts w:hint="eastAsia"/>
        </w:rPr>
        <w:t xml:space="preserve">真空干燥（120-150℃,</w:t>
      </w:r>
      <w:r>
        <w:rPr>
          <w:rStyle w:val="VerbatimChar"/>
        </w:rPr>
        <w:t xml:space="preserve"> &lt;1kPa, 4-6h, </w:t>
      </w:r>
      <w:r>
        <w:rPr>
          <w:rStyle w:val="VerbatimChar"/>
          <w:rFonts w:hint="eastAsia"/>
        </w:rPr>
        <w:t xml:space="preserve">水分≤50ppm）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DCDPS     ──→ </w:t>
      </w:r>
      <w:r>
        <w:rPr>
          <w:rStyle w:val="VerbatimChar"/>
          <w:rFonts w:hint="eastAsia"/>
        </w:rPr>
        <w:t xml:space="preserve">重结晶/熔融结晶纯化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真空干燥（80-100℃）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K₂CO₃     ──→ </w:t>
      </w:r>
      <w:r>
        <w:rPr>
          <w:rStyle w:val="VerbatimChar"/>
          <w:rFonts w:hint="eastAsia"/>
        </w:rPr>
        <w:t xml:space="preserve">真空干燥（200-250℃,</w:t>
      </w:r>
      <w:r>
        <w:rPr>
          <w:rStyle w:val="VerbatimChar"/>
        </w:rPr>
        <w:t xml:space="preserve"> &lt;1kPa, 8-12h, </w:t>
      </w:r>
      <w:r>
        <w:rPr>
          <w:rStyle w:val="VerbatimChar"/>
          <w:rFonts w:hint="eastAsia"/>
        </w:rPr>
        <w:t xml:space="preserve">水分≤50ppm）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  <w:rFonts w:hint="eastAsia"/>
        </w:rPr>
        <w:t xml:space="preserve">溶剂</w:t>
      </w:r>
      <w:r>
        <w:rPr>
          <w:rStyle w:val="VerbatimChar"/>
        </w:rPr>
        <w:t xml:space="preserve">      ──→ </w:t>
      </w:r>
      <w:r>
        <w:rPr>
          <w:rStyle w:val="VerbatimChar"/>
          <w:rFonts w:hint="eastAsia"/>
        </w:rPr>
        <w:t xml:space="preserve">分子筛干燥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共沸脱水（甲苯带水法）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无水单体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无水溶剂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进入聚合工段</w:t>
      </w:r>
    </w:p>
    <w:bookmarkEnd w:id="35"/>
    <w:bookmarkStart w:id="36" w:name="工序控制点-原料预处理"/>
    <w:p>
      <w:pPr>
        <w:pStyle w:val="Heading4"/>
      </w:pPr>
      <w:r>
        <w:t xml:space="preserve">7.2.3 </w:t>
      </w:r>
      <w:r>
        <w:rPr>
          <w:rFonts w:hint="eastAsia"/>
        </w:rPr>
        <w:t xml:space="preserve">工序控制点-原料预处理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控制方法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单体纯度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DCDPS≥99.5%, BPA≥99.9%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HPLC/GC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单体异构体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2,4’-DCDPS＜0.3%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HPLC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单体水分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≤50ppm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卡尔费休法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干燥后检测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金属离子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Fe＜1ppm,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Na/K＜5ppm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ICP-OES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溶剂水分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≤100ppm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卡尔费休法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每釜投料前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K₂CO₃粒径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200-400目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筛分法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甲苯回流带水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回流温度110-115℃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温度监控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</w:tbl>
    <w:bookmarkEnd w:id="36"/>
    <w:bookmarkEnd w:id="37"/>
    <w:bookmarkStart w:id="42" w:name="工段二聚合反应"/>
    <w:p>
      <w:pPr>
        <w:pStyle w:val="Heading3"/>
      </w:pPr>
      <w:r>
        <w:t xml:space="preserve">7.3 </w:t>
      </w:r>
      <w:r>
        <w:rPr>
          <w:rFonts w:hint="eastAsia"/>
        </w:rPr>
        <w:t xml:space="preserve">工段二：聚合反应</w:t>
      </w:r>
    </w:p>
    <w:bookmarkStart w:id="38" w:name="反应体系配置"/>
    <w:p>
      <w:pPr>
        <w:pStyle w:val="Heading4"/>
      </w:pPr>
      <w:r>
        <w:t xml:space="preserve">7.3.1 </w:t>
      </w:r>
      <w:r>
        <w:rPr>
          <w:rFonts w:hint="eastAsia"/>
        </w:rPr>
        <w:t xml:space="preserve">反应体系配置</w:t>
      </w:r>
    </w:p>
    <w:p>
      <w:pPr>
        <w:pStyle w:val="FirstParagraph"/>
      </w:pPr>
      <w:r>
        <w:rPr>
          <w:rFonts w:hint="eastAsia"/>
          <w:b/>
          <w:bCs/>
        </w:rPr>
        <w:t xml:space="preserve">以PSU（BPA/DCDPS体系）为例：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标称值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容许范围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二酚:二氯摩尔比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1.000:1.000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1.000:1.000±0.001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精确到0.1mol%，Carothers方程关键参数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K₂CO₃:二酚摩尔比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1.05-1.10:1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1.05-1.15:1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过量确保完全去质子化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DMSO/甲苯（共沸带水）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或环丁砜/二苯砜高温体系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固含量（单体/溶剂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w/w）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25-40%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后期粘度急剧上升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140-165℃（甲苯回流段）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带水阶段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165-190℃（聚合段）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±2℃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甲苯蒸出后升温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4-8h（聚合段）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取决于目标分子量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反应压力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常压（N₂保护）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或微正压5-10kPa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搅拌速率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50-200 rpm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随粘度调整</w:t>
            </w:r>
          </w:p>
        </w:tc>
      </w:tr>
    </w:tbl>
    <w:bookmarkEnd w:id="38"/>
    <w:bookmarkStart w:id="39" w:name="反应阶段详解"/>
    <w:p>
      <w:pPr>
        <w:pStyle w:val="Heading4"/>
      </w:pPr>
      <w:r>
        <w:t xml:space="preserve">7.3.2 </w:t>
      </w:r>
      <w:r>
        <w:rPr>
          <w:rFonts w:hint="eastAsia"/>
        </w:rPr>
        <w:t xml:space="preserve">反应阶段详解</w:t>
      </w:r>
    </w:p>
    <w:p>
      <w:pPr>
        <w:pStyle w:val="FirstParagraph"/>
      </w:pPr>
      <w:r>
        <w:rPr>
          <w:rFonts w:hint="eastAsia"/>
          <w:b/>
          <w:bCs/>
        </w:rPr>
        <w:t xml:space="preserve">阶段1：成盐反应（Salt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Formation）</w:t>
      </w:r>
    </w:p>
    <w:p>
      <w:pPr>
        <w:pStyle w:val="SourceCode"/>
      </w:pPr>
      <w:r>
        <w:rPr>
          <w:rStyle w:val="VerbatimChar"/>
        </w:rPr>
        <w:t xml:space="preserve">BPA + K₂CO₃ → BPA-K₂ + CO₂↑ + H₂O↑</w:t>
      </w:r>
      <w:r>
        <w:br/>
      </w:r>
      <w:r>
        <w:rPr>
          <w:rStyle w:val="VerbatimChar"/>
          <w:rFonts w:hint="eastAsia"/>
        </w:rPr>
        <w:t xml:space="preserve">温度：140-150℃</w:t>
      </w:r>
      <w:r>
        <w:br/>
      </w:r>
      <w:r>
        <w:rPr>
          <w:rStyle w:val="VerbatimChar"/>
          <w:rFonts w:hint="eastAsia"/>
        </w:rPr>
        <w:t xml:space="preserve">时间：2-3h</w:t>
      </w:r>
      <w:r>
        <w:br/>
      </w:r>
      <w:r>
        <w:rPr>
          <w:rStyle w:val="VerbatimChar"/>
          <w:rFonts w:hint="eastAsia"/>
        </w:rPr>
        <w:t xml:space="preserve">介质：DMSO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甲苯（共沸带水）</w:t>
      </w:r>
      <w:r>
        <w:br/>
      </w:r>
      <w:r>
        <w:rPr>
          <w:rStyle w:val="VerbatimChar"/>
          <w:rFonts w:hint="eastAsia"/>
        </w:rPr>
        <w:t xml:space="preserve">监控：CO₂逸出速率趋于零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成盐完成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甲苯-水共沸物分水器不再有水出现</w:t>
      </w:r>
    </w:p>
    <w:p>
      <w:pPr>
        <w:pStyle w:val="FirstParagraph"/>
      </w:pPr>
      <w:r>
        <w:rPr>
          <w:rFonts w:hint="eastAsia"/>
          <w:b/>
          <w:bCs/>
        </w:rPr>
        <w:t xml:space="preserve">阶段2：聚合反应（Polycondensation）</w:t>
      </w:r>
    </w:p>
    <w:p>
      <w:pPr>
        <w:pStyle w:val="SourceCode"/>
      </w:pPr>
      <w:r>
        <w:rPr>
          <w:rStyle w:val="VerbatimChar"/>
        </w:rPr>
        <w:t xml:space="preserve">BPA-K₂ + DCDPS → —[BPA-O-DPS]ₙ— + KCl↓</w:t>
      </w:r>
      <w:r>
        <w:br/>
      </w:r>
      <w:r>
        <w:rPr>
          <w:rStyle w:val="VerbatimChar"/>
          <w:rFonts w:hint="eastAsia"/>
        </w:rPr>
        <w:t xml:space="preserve">温度：165-190℃（逐步升温，蒸出甲苯）</w:t>
      </w:r>
      <w:r>
        <w:br/>
      </w:r>
      <w:r>
        <w:rPr>
          <w:rStyle w:val="VerbatimChar"/>
          <w:rFonts w:hint="eastAsia"/>
        </w:rPr>
        <w:t xml:space="preserve">时间：4-8h</w:t>
      </w:r>
      <w:r>
        <w:br/>
      </w:r>
      <w:r>
        <w:rPr>
          <w:rStyle w:val="VerbatimChar"/>
          <w:rFonts w:hint="eastAsia"/>
        </w:rPr>
        <w:t xml:space="preserve">监控：搅拌扭矩/电流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粘度增长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分子量增长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定期取样GPC测分子量</w:t>
      </w:r>
    </w:p>
    <w:p>
      <w:pPr>
        <w:pStyle w:val="FirstParagraph"/>
      </w:pPr>
      <w:r>
        <w:rPr>
          <w:rFonts w:hint="eastAsia"/>
          <w:b/>
          <w:bCs/>
        </w:rPr>
        <w:t xml:space="preserve">阶段3：封端/终止（End-capping）</w:t>
      </w:r>
    </w:p>
    <w:p>
      <w:pPr>
        <w:pStyle w:val="SourceCode"/>
      </w:pPr>
      <w:r>
        <w:rPr>
          <w:rStyle w:val="VerbatimChar"/>
          <w:rFonts w:hint="eastAsia"/>
        </w:rPr>
        <w:t xml:space="preserve">加入单官能封端剂（如4-氯二苯砜或对叔丁基酚）</w:t>
      </w:r>
      <w:r>
        <w:br/>
      </w:r>
      <w:r>
        <w:rPr>
          <w:rStyle w:val="VerbatimChar"/>
          <w:rFonts w:hint="eastAsia"/>
        </w:rPr>
        <w:t xml:space="preserve">温度：180-190℃</w:t>
      </w:r>
      <w:r>
        <w:br/>
      </w:r>
      <w:r>
        <w:rPr>
          <w:rStyle w:val="VerbatimChar"/>
          <w:rFonts w:hint="eastAsia"/>
        </w:rPr>
        <w:t xml:space="preserve">时间：30-60min</w:t>
      </w:r>
      <w:r>
        <w:br/>
      </w:r>
      <w:r>
        <w:rPr>
          <w:rStyle w:val="VerbatimChar"/>
          <w:rFonts w:hint="eastAsia"/>
        </w:rPr>
        <w:t xml:space="preserve">目的：控制分子量、消除活性端基、提高热稳定性</w:t>
      </w:r>
    </w:p>
    <w:p>
      <w:pPr>
        <w:pStyle w:val="FirstParagraph"/>
      </w:pPr>
      <w:r>
        <w:rPr>
          <w:rFonts w:hint="eastAsia"/>
          <w:b/>
          <w:bCs/>
        </w:rPr>
        <w:t xml:space="preserve">以PES（BPS/DCDPS体系）为例的关键差异：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PES（vs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</w:t>
            </w: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PSU）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倾向用二苯砜（更高温，&gt;220℃）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220-280℃（二苯砜体系）或160-200℃（环丁砜体系）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K₂CO₃用量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1.05-1.10:1（与BPS摩尔比）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BPS自缩聚倾向需抑制，温度控制更关键</w:t>
            </w:r>
          </w:p>
        </w:tc>
      </w:tr>
    </w:tbl>
    <w:p>
      <w:pPr>
        <w:pStyle w:val="BodyText"/>
        <w:ind w:firstLine="640"/>
      </w:pPr>
      <w:r>
        <w:rPr>
          <w:rFonts w:hint="eastAsia"/>
          <w:b/>
          <w:bCs/>
        </w:rPr>
        <w:t xml:space="preserve">以PPSU（BP/DCDPS体系）为例的关键差异：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PPSU（vs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</w:t>
            </w: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PSU）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二苯砜/环丁砜（需更高温度溶解）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230-290℃（二苯砜体系）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BP的活性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联苯二酚活性略低于BPA，需更高温补偿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K₂CO₃用量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1.08-1.15:1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BP高温易氧化，N₂保护需严格执行</w:t>
            </w:r>
          </w:p>
        </w:tc>
      </w:tr>
    </w:tbl>
    <w:bookmarkEnd w:id="39"/>
    <w:bookmarkStart w:id="40" w:name="工序控制点-聚合反应"/>
    <w:p>
      <w:pPr>
        <w:pStyle w:val="Heading4"/>
      </w:pPr>
      <w:r>
        <w:t xml:space="preserve">7.3.3 </w:t>
      </w:r>
      <w:r>
        <w:rPr>
          <w:rFonts w:hint="eastAsia"/>
        </w:rPr>
        <w:t xml:space="preserve">工序控制点-聚合反应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分析方法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频率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紧急处置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等摩尔比校验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偏差＜0.1mol%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投料前DCDPS/BPA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HPLC定量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偏差＞0.2%→调整补料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≤50ppm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卡尔费休（溶剂+单体）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投料前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水分超标→延长脱水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CO₂逸出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速率趋零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气泡计数器/流量计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成盐阶段连续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异常→排查K₂CO₃活性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反应温度曲线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±2℃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釜内多热电偶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全程连续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超温→降低加热功率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搅拌扭矩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趋势曲线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扭矩传感器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全程连续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扭矩突降→分子量降解预警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GPC分子量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Mn, Mw, PDI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GPC (DMF,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PS标定)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每60-90min取样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Mn增长停滞→补加单体调整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N₂保护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O₂＜10ppm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在线氧分析仪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O₂＞50ppm→增大N₂流量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反应终点判断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目标Mn±5%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GPC +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扭矩稳定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聚合后期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</w:tbl>
    <w:bookmarkEnd w:id="40"/>
    <w:bookmarkStart w:id="41" w:name="聚合反应器设计"/>
    <w:p>
      <w:pPr>
        <w:pStyle w:val="Heading4"/>
      </w:pPr>
      <w:r>
        <w:t xml:space="preserve">7.3.4 </w:t>
      </w:r>
      <w:r>
        <w:rPr>
          <w:rFonts w:hint="eastAsia"/>
        </w:rPr>
        <w:t xml:space="preserve">聚合反应器设计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聚合反应釜（核心设备）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类型：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不锈钢316L/哈氏合金C276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容积：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5-15m³（批次生产）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搅拌：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双螺带/锚式+MIG组合桨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温控：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导热油夹套+半管盘管（±1℃）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加热功率：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200-400kW（电加热导热油）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换热面积：</w:t>
      </w:r>
      <w:r>
        <w:rPr>
          <w:rStyle w:val="VerbatimChar"/>
        </w:rPr>
        <w:t xml:space="preserve">  20-50m²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附件：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分水器（Dean-Stark，甲苯回流带水）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蒸馏柱（甲苯蒸出段）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N₂分布器（底部通入，维持惰性气氛）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多点热电偶（釜内上中下各2支）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在线粘度/扭矩传感器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取样口（N₂保护，防空气中水分进入）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  <w:rFonts w:hint="eastAsia"/>
        </w:rPr>
        <w:t xml:space="preserve">爆破片（安全泄压）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参考造价：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¥200-500万/台（含温控和搅拌）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41"/>
    <w:bookmarkEnd w:id="42"/>
    <w:bookmarkStart w:id="47" w:name="工段三产物分离纯化"/>
    <w:p>
      <w:pPr>
        <w:pStyle w:val="Heading3"/>
      </w:pPr>
      <w:r>
        <w:t xml:space="preserve">7.4 </w:t>
      </w:r>
      <w:r>
        <w:rPr>
          <w:rFonts w:hint="eastAsia"/>
        </w:rPr>
        <w:t xml:space="preserve">工段三：产物分离纯化</w:t>
      </w:r>
    </w:p>
    <w:bookmarkStart w:id="43" w:name="纯化流程"/>
    <w:p>
      <w:pPr>
        <w:pStyle w:val="Heading4"/>
      </w:pPr>
      <w:r>
        <w:t xml:space="preserve">7.4.1 </w:t>
      </w:r>
      <w:r>
        <w:rPr>
          <w:rFonts w:hint="eastAsia"/>
        </w:rPr>
        <w:t xml:space="preserve">纯化流程</w:t>
      </w:r>
    </w:p>
    <w:p>
      <w:pPr>
        <w:pStyle w:val="SourceCode"/>
      </w:pPr>
      <w:r>
        <w:rPr>
          <w:rStyle w:val="VerbatimChar"/>
          <w:rFonts w:hint="eastAsia"/>
        </w:rPr>
        <w:t xml:space="preserve">聚合反应液（聚合物+DMSO+KCl+残留单体+低聚物）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① </w:t>
      </w:r>
      <w:r>
        <w:rPr>
          <w:rStyle w:val="VerbatimChar"/>
          <w:rFonts w:hint="eastAsia"/>
        </w:rPr>
        <w:t xml:space="preserve">稀释/过滤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加入DMSO稀释至粘度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可控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过滤除KCl盐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滤饼KCl→去溶剂回收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② </w:t>
      </w:r>
      <w:r>
        <w:rPr>
          <w:rStyle w:val="VerbatimChar"/>
          <w:rFonts w:hint="eastAsia"/>
        </w:rPr>
        <w:t xml:space="preserve">沉淀（Precipitation）│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聚合物溶液滴入非溶剂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典型非溶剂：水/甲醇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体积比：聚合物溶液:水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= </w:t>
      </w:r>
      <w:r>
        <w:rPr>
          <w:rStyle w:val="VerbatimChar"/>
          <w:rFonts w:hint="eastAsia"/>
        </w:rPr>
        <w:t xml:space="preserve">1:5到1:10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温度：20-50℃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搅拌：高速分散器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③ </w:t>
      </w:r>
      <w:r>
        <w:rPr>
          <w:rStyle w:val="VerbatimChar"/>
          <w:rFonts w:hint="eastAsia"/>
        </w:rPr>
        <w:t xml:space="preserve">过滤/离心分离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离心机：卧式螺旋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孔径：10-50μm筛网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母液→去溶剂回收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④ </w:t>
      </w:r>
      <w:r>
        <w:rPr>
          <w:rStyle w:val="VerbatimChar"/>
          <w:rFonts w:hint="eastAsia"/>
        </w:rPr>
        <w:t xml:space="preserve">多级逆流洗涤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3-5级热水洗涤（60-90℃）│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每级停留时间：30-60min│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目的：脱除残留溶剂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脱除残留单体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脱除无机盐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⑤ </w:t>
      </w:r>
      <w:r>
        <w:rPr>
          <w:rStyle w:val="VerbatimChar"/>
          <w:rFonts w:hint="eastAsia"/>
        </w:rPr>
        <w:t xml:space="preserve">热水萃取（可选）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Soxhlet或加压萃取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目的：脱除低聚物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深度脱除残留DMSO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进入干燥工段</w:t>
      </w:r>
    </w:p>
    <w:bookmarkEnd w:id="43"/>
    <w:bookmarkStart w:id="44" w:name="沉淀工序详解"/>
    <w:p>
      <w:pPr>
        <w:pStyle w:val="Heading4"/>
      </w:pPr>
      <w:r>
        <w:t xml:space="preserve">7.4.2 </w:t>
      </w:r>
      <w:r>
        <w:rPr>
          <w:rFonts w:hint="eastAsia"/>
        </w:rPr>
        <w:t xml:space="preserve">沉淀工序详解</w:t>
      </w:r>
    </w:p>
    <w:p>
      <w:pPr>
        <w:pStyle w:val="FirstParagraph"/>
      </w:pPr>
      <w:r>
        <w:rPr>
          <w:rFonts w:hint="eastAsia"/>
          <w:b/>
          <w:bCs/>
        </w:rPr>
        <w:t xml:space="preserve">非溶剂选择：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非溶剂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优点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缺点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适用性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成本最低，环境友好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DMSO/水分离能耗高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工业首选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甲醇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DMSO分离容易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易燃，需防爆，成本高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高纯级可选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乙醇/水混合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兼顾洗涤效果和成本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需精确配比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异丙醇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洗涤效果好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成本更高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特殊用途</w:t>
            </w:r>
          </w:p>
        </w:tc>
      </w:tr>
    </w:tbl>
    <w:p>
      <w:pPr>
        <w:pStyle w:val="BodyText"/>
        <w:ind w:firstLine="640"/>
      </w:pPr>
      <w:r>
        <w:rPr>
          <w:rFonts w:hint="eastAsia"/>
          <w:b/>
          <w:bCs/>
        </w:rPr>
        <w:t xml:space="preserve">沉淀工艺参数：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推荐值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控制范围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非溶剂:聚合物溶液比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5:1-10:1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影响溶剂扩散速度和粒子形态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沉淀温度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30-40℃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20-60℃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温度过高→粒子团聚/溶剂包裹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滴加速度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0.5-2 L/min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过快→粒子不均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搅拌速率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500-1500 rpm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剪切力影响粒子粒径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陈化时间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30-60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20-120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促进溶剂充分扩散</w:t>
            </w:r>
          </w:p>
        </w:tc>
      </w:tr>
    </w:tbl>
    <w:bookmarkEnd w:id="44"/>
    <w:bookmarkStart w:id="45" w:name="洗涤工序详解"/>
    <w:p>
      <w:pPr>
        <w:pStyle w:val="Heading4"/>
      </w:pPr>
      <w:r>
        <w:t xml:space="preserve">7.4.3 </w:t>
      </w:r>
      <w:r>
        <w:rPr>
          <w:rFonts w:hint="eastAsia"/>
        </w:rPr>
        <w:t xml:space="preserve">洗涤工序详解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洗涤级数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温度（℃）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液固比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停留时间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目标残留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第1级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DMSO＜5,000ppm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第2级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70-80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DMSO＜500ppm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第3级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45min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DMSO＜100ppm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第4级（可选）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90-95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DMSO＜30ppm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热水萃取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95-100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2-4h（循环）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DMSO＜10ppm</w:t>
            </w:r>
          </w:p>
        </w:tc>
      </w:tr>
    </w:tbl>
    <w:bookmarkEnd w:id="45"/>
    <w:bookmarkStart w:id="46" w:name="工序控制点-分离纯化"/>
    <w:p>
      <w:pPr>
        <w:pStyle w:val="Heading4"/>
      </w:pPr>
      <w:r>
        <w:t xml:space="preserve">7.4.4 </w:t>
      </w:r>
      <w:r>
        <w:rPr>
          <w:rFonts w:hint="eastAsia"/>
        </w:rPr>
        <w:t xml:space="preserve">工序控制点-分离纯化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分析方法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聚合物溶液粘度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目标范围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Brookfield粘度计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稀释后每釜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KCl过滤效率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盐含量＜0.1%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灰分分析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每批过滤后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沉淀粒子形态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粒径50-500μm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显微镜/激光粒度仪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洗涤后DMSO残留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目标级＜100ppm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GC顶空/HPLC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每级洗涤后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洗涤后Cl⁻残留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＜50ppm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离子色谱/硝酸银滴定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最终洗涤后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残留BPA单体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＜10ppm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HPLC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最终产品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残留DCDPS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＜5ppm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HPLC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最终产品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灰分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＜0.05%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马弗炉灼烧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</w:tbl>
    <w:bookmarkEnd w:id="46"/>
    <w:bookmarkEnd w:id="47"/>
    <w:bookmarkStart w:id="51" w:name="工段四干燥造粒"/>
    <w:p>
      <w:pPr>
        <w:pStyle w:val="Heading3"/>
      </w:pPr>
      <w:r>
        <w:t xml:space="preserve">7.5 </w:t>
      </w:r>
      <w:r>
        <w:rPr>
          <w:rFonts w:hint="eastAsia"/>
        </w:rPr>
        <w:t xml:space="preserve">工段四：干燥造粒</w:t>
      </w:r>
    </w:p>
    <w:bookmarkStart w:id="48" w:name="干燥流程"/>
    <w:p>
      <w:pPr>
        <w:pStyle w:val="Heading4"/>
      </w:pPr>
      <w:r>
        <w:t xml:space="preserve">7.5.1 </w:t>
      </w:r>
      <w:r>
        <w:rPr>
          <w:rFonts w:hint="eastAsia"/>
        </w:rPr>
        <w:t xml:space="preserve">干燥流程</w:t>
      </w:r>
    </w:p>
    <w:p>
      <w:pPr>
        <w:pStyle w:val="SourceCode"/>
      </w:pPr>
      <w:r>
        <w:rPr>
          <w:rStyle w:val="VerbatimChar"/>
          <w:rFonts w:hint="eastAsia"/>
        </w:rPr>
        <w:t xml:space="preserve">湿聚合物（含水50-80%）+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残留溶剂＜100ppm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① </w:t>
      </w:r>
      <w:r>
        <w:rPr>
          <w:rStyle w:val="VerbatimChar"/>
          <w:rFonts w:hint="eastAsia"/>
        </w:rPr>
        <w:t xml:space="preserve">机械脱水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离心机（3000-5000rpm）│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含水降至15-25%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② </w:t>
      </w:r>
      <w:r>
        <w:rPr>
          <w:rStyle w:val="VerbatimChar"/>
          <w:rFonts w:hint="eastAsia"/>
        </w:rPr>
        <w:t xml:space="preserve">预干燥（流化床）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热风120-140℃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含水降至1-3%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时间：2-4h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③ </w:t>
      </w:r>
      <w:r>
        <w:rPr>
          <w:rStyle w:val="VerbatimChar"/>
          <w:rFonts w:hint="eastAsia"/>
        </w:rPr>
        <w:t xml:space="preserve">深度干燥（真空）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真空旋转干燥机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温度：160-180℃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真空度：＜1kPa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含水＜0.1%（1000ppm）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时间：6-12h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④ </w:t>
      </w:r>
      <w:r>
        <w:rPr>
          <w:rStyle w:val="VerbatimChar"/>
          <w:rFonts w:hint="eastAsia"/>
        </w:rPr>
        <w:t xml:space="preserve">造粒/包装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双螺杆挤出造粒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温度：280-340℃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N₂保护防氧化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密封防潮包装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48"/>
    <w:bookmarkStart w:id="49" w:name="干燥设备"/>
    <w:p>
      <w:pPr>
        <w:pStyle w:val="Heading4"/>
      </w:pPr>
      <w:r>
        <w:t xml:space="preserve">7.5.2 </w:t>
      </w:r>
      <w:r>
        <w:rPr>
          <w:rFonts w:hint="eastAsia"/>
        </w:rPr>
        <w:t xml:space="preserve">干燥设备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30"/>
        <w:gridCol w:w="1630"/>
        <w:gridCol w:w="1630"/>
        <w:gridCol w:w="1630"/>
        <w:gridCol w:w="1397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设备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规格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产能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能耗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参考造价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卧式螺旋离心机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316L不锈钢，筛篮式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500-1000 kg/h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30-55kW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¥80-150万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振动流化床干燥机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热风循环，分段控温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300-500 kg/h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80-120kW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¥60-120万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真空旋转干燥机（双锥）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容积3-5m³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300-500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kg/批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45-75kW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¥50-100万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双螺杆挤出造粒机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φ65-75mm，L/D=36-48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200-400 kg/h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90-160kW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¥150-300万</w:t>
            </w:r>
          </w:p>
        </w:tc>
      </w:tr>
    </w:tbl>
    <w:bookmarkEnd w:id="49"/>
    <w:bookmarkStart w:id="50" w:name="工序控制点-干燥造粒"/>
    <w:p>
      <w:pPr>
        <w:pStyle w:val="Heading4"/>
      </w:pPr>
      <w:r>
        <w:t xml:space="preserve">7.5.3 </w:t>
      </w:r>
      <w:r>
        <w:rPr>
          <w:rFonts w:hint="eastAsia"/>
        </w:rPr>
        <w:t xml:space="preserve">工序控制点-干燥造粒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分析方法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离心后含水量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水分分析仪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流化床出口含水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在线水分仪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真空干燥终点含水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＜1000ppm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卡尔费休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每批出料前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热风洁净度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＞0.3μm颗粒＜1000/m³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粒子计数器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造粒温度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280-340℃（品种决定）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料温热电偶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造粒N₂保护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O₂＜100ppm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氧分析仪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粒子外观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均匀无黑点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目视+色差仪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黄度指数（YI）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品种决定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分光光度计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</w:tbl>
    <w:bookmarkEnd w:id="50"/>
    <w:bookmarkEnd w:id="51"/>
    <w:bookmarkStart w:id="57" w:name="工段五溶剂回收"/>
    <w:p>
      <w:pPr>
        <w:pStyle w:val="Heading3"/>
      </w:pPr>
      <w:r>
        <w:t xml:space="preserve">7.6 </w:t>
      </w:r>
      <w:r>
        <w:rPr>
          <w:rFonts w:hint="eastAsia"/>
        </w:rPr>
        <w:t xml:space="preserve">工段五：溶剂回收</w:t>
      </w:r>
    </w:p>
    <w:bookmarkStart w:id="52" w:name="溶剂回收全流程"/>
    <w:p>
      <w:pPr>
        <w:pStyle w:val="Heading4"/>
      </w:pPr>
      <w:r>
        <w:t xml:space="preserve">7.6.1 </w:t>
      </w:r>
      <w:r>
        <w:rPr>
          <w:rFonts w:hint="eastAsia"/>
        </w:rPr>
        <w:t xml:space="preserve">溶剂回收全流程</w:t>
      </w:r>
    </w:p>
    <w:p>
      <w:pPr>
        <w:pStyle w:val="FirstParagraph"/>
      </w:pPr>
      <w:r>
        <w:rPr>
          <w:rFonts w:hint="eastAsia"/>
        </w:rPr>
        <w:t xml:space="preserve">这是聚砜生产成本控制的</w:t>
      </w:r>
      <w:r>
        <w:rPr>
          <w:rFonts w:hint="eastAsia"/>
          <w:b/>
          <w:bCs/>
        </w:rPr>
        <w:t xml:space="preserve">核心环节</w:t>
      </w:r>
      <w:r>
        <w:rPr>
          <w:rFonts w:hint="eastAsia"/>
        </w:rPr>
        <w:t xml:space="preserve">。溶剂（DMSO/NMP/环丁砜/二苯砜）成本占可变成本的25-35%，回收率每降低1个百分点，吨产品利润减少约¥800-1,500。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溶剂回收系统（三流合一）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来源1：KCl过滤滤液（DMSO+微量H₂O+低聚物+KCl）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来源2：沉淀母液（DMSO+H₂O+微量聚合物细粉）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来源3：洗涤废水（H₂O+DMSO+微量盐）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汇流→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溶剂回收工段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│</w:t>
      </w:r>
      <w:r>
        <w:br/>
      </w:r>
      <w:r>
        <w:rPr>
          <w:rStyle w:val="VerbatimChar"/>
        </w:rPr>
        <w:t xml:space="preserve">│  │ ① </w:t>
      </w:r>
      <w:r>
        <w:rPr>
          <w:rStyle w:val="VerbatimChar"/>
          <w:rFonts w:hint="eastAsia"/>
        </w:rPr>
        <w:t xml:space="preserve">粗蒸馏（脱水塔）│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操作条件：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常压，塔顶100-102℃│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塔顶：水（DMSO＜0.5%）→废水处理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塔底：DMSO+重份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塔底：DMSO（含水＜1%）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└───────┬────────┘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│</w:t>
      </w:r>
      <w:r>
        <w:br/>
      </w:r>
      <w:r>
        <w:rPr>
          <w:rStyle w:val="VerbatimChar"/>
        </w:rPr>
        <w:t xml:space="preserve">│  │ ② </w:t>
      </w:r>
      <w:r>
        <w:rPr>
          <w:rStyle w:val="VerbatimChar"/>
          <w:rFonts w:hint="eastAsia"/>
        </w:rPr>
        <w:t xml:space="preserve">精馏（DMSO塔）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操作条件：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减压蒸馏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塔顶：50-80℃（5-10kPa绝压）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理论塔板数：30-40│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回流比：2-5:1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└───────┬────────┘  </w:t>
      </w:r>
      <w:r>
        <w:rPr>
          <w:rStyle w:val="VerbatimChar"/>
          <w:rFonts w:hint="eastAsia"/>
        </w:rPr>
        <w:t xml:space="preserve">塔底：高沸物/低聚物→废液焚烧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│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│</w:t>
      </w:r>
      <w:r>
        <w:br/>
      </w:r>
      <w:r>
        <w:rPr>
          <w:rStyle w:val="VerbatimChar"/>
        </w:rPr>
        <w:t xml:space="preserve">│  │ ③ </w:t>
      </w:r>
      <w:r>
        <w:rPr>
          <w:rStyle w:val="VerbatimChar"/>
          <w:rFonts w:hint="eastAsia"/>
        </w:rPr>
        <w:t xml:space="preserve">分子筛干燥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4A/13X分子筛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常温吸附脱水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水分＜50ppm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└───────┬────────┘  </w:t>
      </w:r>
      <w:r>
        <w:rPr>
          <w:rStyle w:val="VerbatimChar"/>
          <w:rFonts w:hint="eastAsia"/>
        </w:rPr>
        <w:t xml:space="preserve">分子筛再生（250-300℃，N₂吹扫）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│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回收DMSO（纯度≥99.9%，水分＜50ppm）→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循环使用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52"/>
    <w:bookmarkStart w:id="53" w:name="不同溶剂回收工艺对比"/>
    <w:p>
      <w:pPr>
        <w:pStyle w:val="Heading4"/>
      </w:pPr>
      <w:r>
        <w:t xml:space="preserve">7.6.2 </w:t>
      </w:r>
      <w:r>
        <w:rPr>
          <w:rFonts w:hint="eastAsia"/>
        </w:rPr>
        <w:t xml:space="preserve">不同溶剂回收工艺对比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80"/>
        <w:gridCol w:w="1680"/>
        <w:gridCol w:w="1680"/>
        <w:gridCol w:w="1440"/>
        <w:gridCol w:w="14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溶剂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回收工艺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关键参数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回收率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能耗（kW·h/吨溶剂）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DMSO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粗蒸馏+减压精馏+分子筛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减压5-10kPa,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回流比3:1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93-96%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800-1,200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NMP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粗蒸馏+减压精馏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减压3-8kPa,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回流比2:1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92-95%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900-1,300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环丁砜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减压精馏（高沸点287℃）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减压1-5kPa,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全回流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90-93%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1,200-1,800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二苯砜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减压精馏+结晶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减压0.5-2kPa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88-92%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1,500-2,000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甲苯（带水剂）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共沸后分水→蒸馏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常压,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回流比1:1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85-90%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300-500</w:t>
            </w:r>
          </w:p>
        </w:tc>
      </w:tr>
    </w:tbl>
    <w:bookmarkEnd w:id="53"/>
    <w:bookmarkStart w:id="54" w:name="dmso溶剂回收工序控制点"/>
    <w:p>
      <w:pPr>
        <w:pStyle w:val="Heading4"/>
      </w:pPr>
      <w:r>
        <w:t xml:space="preserve">7.6.3 </w:t>
      </w:r>
      <w:r>
        <w:rPr>
          <w:rFonts w:hint="eastAsia"/>
        </w:rPr>
        <w:t xml:space="preserve">DMSO溶剂回收工序控制点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控制参数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方法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脱水塔顶温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100-102℃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热电偶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脱水塔釜温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185-192℃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热电偶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DMSO精馏塔顶压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8±2kPa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DMSO精馏塔顶温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55-65℃（对应8kPa）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热电偶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DMSO精馏塔釜温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130-140℃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热电偶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回流比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3:1（可调）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流量计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回收DMSO水分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≤100ppm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卡尔费休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回收DMSO纯度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回收DMSO酸值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≤0.05 mg KOH/g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分子筛再生周期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每24-48h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定时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回收DMSO色度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≤20 APHA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比色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</w:tbl>
    <w:bookmarkEnd w:id="54"/>
    <w:bookmarkStart w:id="55" w:name="溶剂消耗与核算"/>
    <w:p>
      <w:pPr>
        <w:pStyle w:val="Heading4"/>
      </w:pPr>
      <w:r>
        <w:t xml:space="preserve">7.6.4 </w:t>
      </w:r>
      <w:r>
        <w:rPr>
          <w:rFonts w:hint="eastAsia"/>
        </w:rPr>
        <w:t xml:space="preserve">溶剂消耗与核算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DMSO体系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环丁砜体系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吨产品溶剂量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3.0-4.0吨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2.5-3.5吨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固含量决定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含蒸馏残渣损失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吨产品新溶剂消耗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150-200kg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225-315kg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=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用量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×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(1-回收率)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吨产品溶剂成本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¥1,800-3,600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¥4,050-7,875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按单价×消耗量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溶剂占可变成本比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25-30%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30-38%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环丁砜体系偏高</w:t>
            </w:r>
          </w:p>
        </w:tc>
      </w:tr>
    </w:tbl>
    <w:bookmarkEnd w:id="55"/>
    <w:bookmarkStart w:id="56" w:name="副产物kclnacl处理"/>
    <w:p>
      <w:pPr>
        <w:pStyle w:val="Heading4"/>
      </w:pPr>
      <w:r>
        <w:t xml:space="preserve">7.6.5 </w:t>
      </w:r>
      <w:r>
        <w:rPr>
          <w:rFonts w:hint="eastAsia"/>
        </w:rPr>
        <w:t xml:space="preserve">副产物（KCl/NaCl）处理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参数/说明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吨产品副产KCl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≈0.7-0.8吨（理论值每摩尔聚合物副产2摩尔KCl）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KCl纯度（过滤后）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85-95%（含少量聚合物和溶剂残留）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KCl纯化工艺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水洗→重结晶→干燥→工业级KCl出售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KCl售价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¥500-1,500/吨（工业级/农业级）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副产收入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可抵扣部分原料成本（约¥350-1,200/吨产品）</w:t>
            </w:r>
          </w:p>
        </w:tc>
      </w:tr>
    </w:tbl>
    <w:bookmarkEnd w:id="56"/>
    <w:bookmarkEnd w:id="57"/>
    <w:bookmarkStart w:id="58" w:name="全流程工艺控制总表"/>
    <w:p>
      <w:pPr>
        <w:pStyle w:val="Heading3"/>
      </w:pPr>
      <w:r>
        <w:t xml:space="preserve">7.7 </w:t>
      </w:r>
      <w:r>
        <w:rPr>
          <w:rFonts w:hint="eastAsia"/>
        </w:rPr>
        <w:t xml:space="preserve">全流程工艺控制总表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工段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CPP（关键工艺参数）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设定值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容许范围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CQA（关键质量属性）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检测频率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原料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DCDPS纯度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异构体＜0.3%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原料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单体水分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≤50ppm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卡尔费休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BPA:DCDPS摩尔比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±0.001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投料前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反应温度（聚合段）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175℃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±2℃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Mn增长曲线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搅拌扭矩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间接Mw指标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N₂中O₂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＜10ppm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防止氧化降解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沉淀温度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粒子形态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水:聚合物溶液比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溶剂扩散效率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洗涤水温（末级）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残留DMSO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真空干燥温度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170℃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±10℃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水分＜0.1%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＜1kPa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水分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造粒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挤出温度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320℃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±15℃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黄度指数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DMSO精馏塔釜温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135℃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±5℃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回收DMSO纯度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DMSO精馏回流比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回收DMSO水分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产品Mn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品种决定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±5%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GPC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灰分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＜0.05%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马弗炉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每批</w:t>
            </w:r>
          </w:p>
        </w:tc>
      </w:tr>
    </w:tbl>
    <w:bookmarkEnd w:id="58"/>
    <w:bookmarkEnd w:id="59"/>
    <w:bookmarkStart w:id="71" w:name="设备选型与经济性分析"/>
    <w:p>
      <w:pPr>
        <w:pStyle w:val="Heading2"/>
      </w:pPr>
      <w:r>
        <w:t xml:space="preserve">8. </w:t>
      </w:r>
      <w:r>
        <w:rPr>
          <w:rFonts w:hint="eastAsia"/>
        </w:rPr>
        <w:t xml:space="preserve">设备选型与经济性分析</w:t>
      </w:r>
    </w:p>
    <w:bookmarkStart w:id="62" w:name="核心设备清单及选型"/>
    <w:p>
      <w:pPr>
        <w:pStyle w:val="Heading3"/>
      </w:pPr>
      <w:r>
        <w:t xml:space="preserve">8.1 </w:t>
      </w:r>
      <w:r>
        <w:rPr>
          <w:rFonts w:hint="eastAsia"/>
        </w:rPr>
        <w:t xml:space="preserve">核心设备清单及选型</w:t>
      </w:r>
    </w:p>
    <w:bookmarkStart w:id="60" w:name="吨年-psu生产线设备配置"/>
    <w:p>
      <w:pPr>
        <w:pStyle w:val="Heading4"/>
      </w:pPr>
      <w:r>
        <w:t xml:space="preserve">8.1.1 </w:t>
      </w:r>
      <w:r>
        <w:rPr>
          <w:rFonts w:hint="eastAsia"/>
        </w:rPr>
        <w:t xml:space="preserve">5000吨/年</w:t>
      </w:r>
      <w:r>
        <w:t xml:space="preserve"> </w:t>
      </w:r>
      <w:r>
        <w:rPr>
          <w:rFonts w:hint="eastAsia"/>
        </w:rPr>
        <w:t xml:space="preserve">PSU生产线设备配置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205"/>
        <w:gridCol w:w="1205"/>
        <w:gridCol w:w="1033"/>
        <w:gridCol w:w="1205"/>
        <w:gridCol w:w="1205"/>
        <w:gridCol w:w="1033"/>
        <w:gridCol w:w="1033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设备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规格/型号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数量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材质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关键参数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单价（¥万元）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总价（¥万元）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聚合反应釜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10m³, 316L+Hastelloy C276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316L/C276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200kW,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双螺带搅拌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350-450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1,050-1,350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稀释/溶解釜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100kW,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锚式搅拌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160-240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板框压滤机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120m²过滤面积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PP/316L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1.0MPa,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自动卸渣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沉淀釜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25m³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高速分散器,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控温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180-270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卧式螺旋离心机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φ600×1800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3800rpm, 55kW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240-360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多级逆流洗涤釜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15m³×5级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级间泵送,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控温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振动流化床干燥机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500kg/h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120kW,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三段控温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160-240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真空双锥干燥机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100kPa真空,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200℃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180-270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双螺杆造粒机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φ72, L/D=44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特种合金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160kW,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400-600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DMSO脱水塔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φ800×12000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30块塔板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150-200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150-200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DMSO精馏塔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φ600×15000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316L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减压,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40块塔板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分子筛干燥塔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φ1200×3000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4A分子筛填充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40-60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导热油炉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3,000,000 kcal/h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燃气/电加热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120-180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120-180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冷冻机组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-15℃冷却水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N₂制备系统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99.999%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PSA或膜分离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100-150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100-150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纯水系统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10t/h RO+EDI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电导率＜0.1μS/cm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DCS控制系统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IO点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500-800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500-800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设备总价（不含安装）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≈3,880-5,640</w:t>
            </w:r>
          </w:p>
        </w:tc>
      </w:tr>
    </w:tbl>
    <w:bookmarkEnd w:id="60"/>
    <w:bookmarkStart w:id="61" w:name="设备投资分类汇总"/>
    <w:p>
      <w:pPr>
        <w:pStyle w:val="Heading4"/>
      </w:pPr>
      <w:r>
        <w:t xml:space="preserve">8.1.2 </w:t>
      </w:r>
      <w:r>
        <w:rPr>
          <w:rFonts w:hint="eastAsia"/>
        </w:rPr>
        <w:t xml:space="preserve">设备投资分类汇总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类别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投资（¥万元）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反应设备（聚合釜+辅釜）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1,450-1,890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分离纯化设备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680-1,030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干燥造粒设备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740-1,110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溶剂回收设备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510-720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公用工程设备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500-890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设备合计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3,880-5,640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100%</w:t>
            </w:r>
          </w:p>
        </w:tc>
      </w:tr>
    </w:tbl>
    <w:bookmarkEnd w:id="61"/>
    <w:bookmarkEnd w:id="62"/>
    <w:bookmarkStart w:id="63" w:name="总投资估算5000吨年"/>
    <w:p>
      <w:pPr>
        <w:pStyle w:val="Heading3"/>
      </w:pPr>
      <w:r>
        <w:t xml:space="preserve">8.2 </w:t>
      </w:r>
      <w:r>
        <w:rPr>
          <w:rFonts w:hint="eastAsia"/>
        </w:rPr>
        <w:t xml:space="preserve">总投资估算（5000吨/年）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费用项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金额（¥万元）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设备购置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4,500（中值）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含DCS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设备安装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1,350（设备30%）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管道、电气、仪表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建筑工程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厂房3500m²+仓库2000m²+罐区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公用工程配套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锅炉、制冷、配电、N₂、纯水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环保设施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废气焚烧、废水MVR、固废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设计、监理、管理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含HAZOP分析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不可预见费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约8%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铺底流动资金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原料+在产品+成品库存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总投资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≈16,250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约1.6亿</w:t>
            </w:r>
          </w:p>
        </w:tc>
      </w:tr>
    </w:tbl>
    <w:bookmarkEnd w:id="63"/>
    <w:bookmarkStart w:id="67" w:name="生产成本模型"/>
    <w:p>
      <w:pPr>
        <w:pStyle w:val="Heading3"/>
      </w:pPr>
      <w:r>
        <w:t xml:space="preserve">8.3 </w:t>
      </w:r>
      <w:r>
        <w:rPr>
          <w:rFonts w:hint="eastAsia"/>
        </w:rPr>
        <w:t xml:space="preserve">生产成本模型</w:t>
      </w:r>
    </w:p>
    <w:bookmarkStart w:id="64" w:name="吨产品可变成本以psu为例"/>
    <w:p>
      <w:pPr>
        <w:pStyle w:val="Heading4"/>
      </w:pPr>
      <w:r>
        <w:t xml:space="preserve">8.3.1 </w:t>
      </w:r>
      <w:r>
        <w:rPr>
          <w:rFonts w:hint="eastAsia"/>
        </w:rPr>
        <w:t xml:space="preserve">吨产品可变成本（以PSU为例）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成本项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单耗（吨/吨产品）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单价（¥/吨）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吨成本（¥）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0.572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5,720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0.719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46,735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K₂CO₃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0.363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催化剂净耗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DMSO（新溶剂补充）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甲苯（带水剂补充）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洗涤水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 Nm³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0.5/Nm³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 kWh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0.8/kWh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蒸汽/导热油热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包装材料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可变成本合计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≈65,147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副产品抵扣（KCl）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-0.75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-750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净可变成本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≈64,397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约6.4万/吨</w:t>
            </w:r>
          </w:p>
        </w:tc>
      </w:tr>
    </w:tbl>
    <w:bookmarkEnd w:id="64"/>
    <w:bookmarkStart w:id="65" w:name="吨产品固定成本"/>
    <w:p>
      <w:pPr>
        <w:pStyle w:val="Heading4"/>
      </w:pPr>
      <w:r>
        <w:t xml:space="preserve">8.3.2 </w:t>
      </w:r>
      <w:r>
        <w:rPr>
          <w:rFonts w:hint="eastAsia"/>
        </w:rPr>
        <w:t xml:space="preserve">吨产品固定成本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成本项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吨成本（¥）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折旧（10年直线法）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≈3,250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总投资1.625亿÷10÷5000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人工（80人编制）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≈2,560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80人×¥16万/年平均÷5000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维修维护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设备投资的3%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管理费用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≈1,200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含质量管理、认证摊销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环保运行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废水废气固废处理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固定成本合计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≈9,310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约0.93万/吨</w:t>
            </w:r>
          </w:p>
        </w:tc>
      </w:tr>
    </w:tbl>
    <w:bookmarkEnd w:id="65"/>
    <w:bookmarkStart w:id="66" w:name="总生产成本与利润"/>
    <w:p>
      <w:pPr>
        <w:pStyle w:val="Heading4"/>
      </w:pPr>
      <w:r>
        <w:t xml:space="preserve">8.3.3 </w:t>
      </w:r>
      <w:r>
        <w:rPr>
          <w:rFonts w:hint="eastAsia"/>
        </w:rPr>
        <w:t xml:space="preserve">总生产成本与利润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217"/>
        <w:gridCol w:w="1900"/>
        <w:gridCol w:w="1900"/>
        <w:gridCol w:w="190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PSU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PES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PPSU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净可变成本（¥/吨）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64,000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68,000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固定成本（¥/吨）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9,300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9,300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完全成本（¥/吨）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73,300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77,300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国内市场售价（¥/吨）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180,000-220,000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220,000-280,000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350,000-450,000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出口售价（$/吨）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28,000-35,000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35,000-45,000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55,000-70,000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毛利率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59-67%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65-72%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55-65%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净利率（扣除费用）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35-45%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38-48%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28-38%</w:t>
            </w:r>
          </w:p>
        </w:tc>
      </w:tr>
    </w:tbl>
    <w:bookmarkEnd w:id="66"/>
    <w:bookmarkEnd w:id="67"/>
    <w:bookmarkStart w:id="70" w:name="能效分析"/>
    <w:p>
      <w:pPr>
        <w:pStyle w:val="Heading3"/>
      </w:pPr>
      <w:r>
        <w:t xml:space="preserve">8.4 </w:t>
      </w:r>
      <w:r>
        <w:rPr>
          <w:rFonts w:hint="eastAsia"/>
        </w:rPr>
        <w:t xml:space="preserve">能效分析</w:t>
      </w:r>
    </w:p>
    <w:bookmarkStart w:id="68" w:name="吨产品能耗"/>
    <w:p>
      <w:pPr>
        <w:pStyle w:val="Heading4"/>
      </w:pPr>
      <w:r>
        <w:t xml:space="preserve">8.4.1 </w:t>
      </w:r>
      <w:r>
        <w:rPr>
          <w:rFonts w:hint="eastAsia"/>
        </w:rPr>
        <w:t xml:space="preserve">吨产品能耗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能源介质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单耗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折标煤（kgce/吨）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3,000-3,500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kWh/吨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369-430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蒸汽（0.8MPa）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2.5-3.5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吨/吨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275-385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循环水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150-200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吨/吨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氮气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180-250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Nm³/吨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总折标煤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≈640-815 </w:t>
            </w: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kgce/吨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100%</w:t>
            </w:r>
          </w:p>
        </w:tc>
      </w:tr>
    </w:tbl>
    <w:bookmarkEnd w:id="68"/>
    <w:bookmarkStart w:id="69" w:name="各工段能耗分布"/>
    <w:p>
      <w:pPr>
        <w:pStyle w:val="Heading4"/>
      </w:pPr>
      <w:r>
        <w:t xml:space="preserve">8.4.2 </w:t>
      </w:r>
      <w:r>
        <w:rPr>
          <w:rFonts w:hint="eastAsia"/>
        </w:rPr>
        <w:t xml:space="preserve">各工段能耗分布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工段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电耗占比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热耗占比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主要用能点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原料预处理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干燥、脱水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导热油加热、搅拌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分离纯化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离心、洗涤水加热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干燥造粒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真空干燥、挤出机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蒸馏塔再沸器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End w:id="70"/>
    <w:bookmarkEnd w:id="71"/>
    <w:bookmarkStart w:id="74" w:name="政策与法规环境"/>
    <w:p>
      <w:pPr>
        <w:pStyle w:val="Heading2"/>
      </w:pPr>
      <w:r>
        <w:t xml:space="preserve">9. </w:t>
      </w:r>
      <w:r>
        <w:rPr>
          <w:rFonts w:hint="eastAsia"/>
        </w:rPr>
        <w:t xml:space="preserve">政策与法规环境</w:t>
      </w:r>
    </w:p>
    <w:bookmarkStart w:id="72" w:name="产业政策"/>
    <w:p>
      <w:pPr>
        <w:pStyle w:val="Heading3"/>
      </w:pPr>
      <w:r>
        <w:t xml:space="preserve">9.1 </w:t>
      </w:r>
      <w:r>
        <w:rPr>
          <w:rFonts w:hint="eastAsia"/>
        </w:rPr>
        <w:t xml:space="preserve">产业政策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政策/文件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发布机构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关键内容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《新材料产业发展指南》（2025修订）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工信部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特种工程塑料列为重点发展领域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研发补贴、税收优惠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《产业结构调整指导目录》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发改委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万吨级聚砜列为鼓励类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审批绿色通道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《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“十四五”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原材料工业发展规划》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工信部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2025年特种工程塑料自给率≥50%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强制国产替代导向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环保税法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全国人大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VOCs排放征税（DMSO属管控物质）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溶剂回收率强制≥95%</w:t>
            </w:r>
          </w:p>
        </w:tc>
      </w:tr>
    </w:tbl>
    <w:bookmarkEnd w:id="72"/>
    <w:bookmarkStart w:id="73" w:name="医疗器械认证psupes"/>
    <w:p>
      <w:pPr>
        <w:pStyle w:val="Heading3"/>
      </w:pPr>
      <w:r>
        <w:t xml:space="preserve">9.2 </w:t>
      </w:r>
      <w:r>
        <w:rPr>
          <w:rFonts w:hint="eastAsia"/>
        </w:rPr>
        <w:t xml:space="preserve">医疗器械认证（PSU/PES）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30"/>
        <w:gridCol w:w="1630"/>
        <w:gridCol w:w="1630"/>
        <w:gridCol w:w="1397"/>
        <w:gridCol w:w="163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认证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机构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周期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费用（¥万元）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USP Class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USP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3-6月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50-80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生物反应性测试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ISO 10993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NMPA/FDA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6-18月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200-500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全面生物相容性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NMPA医疗器械注册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NMPA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12-36月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300-800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血液透析器壳体为III类器械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FDA 510(k)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6-12月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100-300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出口美国市场</w:t>
            </w:r>
          </w:p>
        </w:tc>
      </w:tr>
    </w:tbl>
    <w:bookmarkEnd w:id="73"/>
    <w:bookmarkEnd w:id="74"/>
    <w:bookmarkStart w:id="77" w:name="技术行业趋势与创新前沿"/>
    <w:p>
      <w:pPr>
        <w:pStyle w:val="Heading2"/>
      </w:pPr>
      <w:r>
        <w:t xml:space="preserve">10. </w:t>
      </w:r>
      <w:r>
        <w:rPr>
          <w:rFonts w:hint="eastAsia"/>
        </w:rPr>
        <w:t xml:space="preserve">技术/行业趋势与创新前沿</w:t>
      </w:r>
    </w:p>
    <w:bookmarkStart w:id="75" w:name="技术演进方向"/>
    <w:p>
      <w:pPr>
        <w:pStyle w:val="Heading3"/>
      </w:pPr>
      <w:r>
        <w:t xml:space="preserve">10.1 </w:t>
      </w:r>
      <w:r>
        <w:rPr>
          <w:rFonts w:hint="eastAsia"/>
        </w:rPr>
        <w:t xml:space="preserve">技术演进方向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趋势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现状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前景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连续聚合工艺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实验室/中试阶段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3-5年内有望工业化，成本降20-30%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非DMSO溶剂体系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环丁砜/二苯砜已有应用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高温体系适合PPSU，能耗偏高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生物基二酚单体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研究阶段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降低碳足迹，但纯度和成本尚不达标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在线GPC分子量监控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少数企业应用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批次一致性提升，减少废品率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反应挤出聚合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实验室研究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大幅缩短反应时间，设备投资高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AI过程优化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概念验证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DCS+机器学习优化温控和终点判断</w:t>
            </w:r>
          </w:p>
        </w:tc>
      </w:tr>
    </w:tbl>
    <w:bookmarkEnd w:id="75"/>
    <w:bookmarkStart w:id="76" w:name="连续聚合工艺突破前景"/>
    <w:p>
      <w:pPr>
        <w:pStyle w:val="Heading3"/>
      </w:pPr>
      <w:r>
        <w:t xml:space="preserve">10.2 </w:t>
      </w:r>
      <w:r>
        <w:rPr>
          <w:rFonts w:hint="eastAsia"/>
        </w:rPr>
        <w:t xml:space="preserve">连续聚合工艺突破前景</w:t>
      </w:r>
    </w:p>
    <w:p>
      <w:pPr>
        <w:pStyle w:val="FirstParagraph"/>
      </w:pPr>
      <w:r>
        <w:rPr>
          <w:rFonts w:hint="eastAsia"/>
        </w:rPr>
        <w:t xml:space="preserve">连续聚合是聚砜行业最具颠覆性的技术方向。当前批次法存在以下局限：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批次间质量波动（分子量±8-10%）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设备利用率低（釜间切换耗时4-6h）</w:t>
      </w:r>
      <w:r>
        <w:t xml:space="preserve"> </w:t>
      </w:r>
      <w:r>
        <w:t xml:space="preserve">- </w:t>
      </w:r>
      <w:r>
        <w:rPr>
          <w:rFonts w:hint="eastAsia"/>
        </w:rPr>
        <w:t xml:space="preserve">放大效应显著（10m³→20m³需重新摸索参数）</w:t>
      </w:r>
    </w:p>
    <w:p>
      <w:pPr>
        <w:pStyle w:val="BodyText"/>
        <w:ind w:firstLine="640"/>
      </w:pPr>
      <w:r>
        <w:rPr>
          <w:rFonts w:hint="eastAsia"/>
        </w:rPr>
        <w:t xml:space="preserve">连续法的潜在优势：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双螺杆反应挤出：</w:t>
      </w:r>
      <w:r>
        <w:t xml:space="preserve"> </w:t>
      </w:r>
      <w:r>
        <w:rPr>
          <w:rFonts w:hint="eastAsia"/>
        </w:rPr>
        <w:t xml:space="preserve">停留时间从4-8h缩短至5-15min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静态混合器+管式反应器组合：</w:t>
      </w:r>
      <w:r>
        <w:t xml:space="preserve"> </w:t>
      </w:r>
      <w:r>
        <w:rPr>
          <w:rFonts w:hint="eastAsia"/>
        </w:rPr>
        <w:t xml:space="preserve">精确温控和停留时间分布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挑战：高粘度体系（2000-5000</w:t>
      </w:r>
      <w:r>
        <w:t xml:space="preserve"> </w:t>
      </w:r>
      <w:r>
        <w:rPr>
          <w:rFonts w:hint="eastAsia"/>
        </w:rPr>
        <w:t xml:space="preserve">Pa·s）的输送和脱挥</w:t>
      </w:r>
    </w:p>
    <w:bookmarkEnd w:id="76"/>
    <w:bookmarkEnd w:id="77"/>
    <w:bookmarkStart w:id="80" w:name="战略机遇评估"/>
    <w:p>
      <w:pPr>
        <w:pStyle w:val="Heading2"/>
      </w:pPr>
      <w:r>
        <w:t xml:space="preserve">11. </w:t>
      </w:r>
      <w:r>
        <w:rPr>
          <w:rFonts w:hint="eastAsia"/>
        </w:rPr>
        <w:t xml:space="preserve">战略机遇评估</w:t>
      </w:r>
    </w:p>
    <w:bookmarkStart w:id="78" w:name="进口替代窗口期"/>
    <w:p>
      <w:pPr>
        <w:pStyle w:val="Heading3"/>
      </w:pPr>
      <w:r>
        <w:t xml:space="preserve">11.1 </w:t>
      </w:r>
      <w:r>
        <w:rPr>
          <w:rFonts w:hint="eastAsia"/>
        </w:rPr>
        <w:t xml:space="preserve">进口替代窗口期</w:t>
      </w:r>
    </w:p>
    <w:p>
      <w:pPr>
        <w:pStyle w:val="FirstParagraph"/>
      </w:pPr>
      <w:r>
        <w:rPr>
          <w:rFonts w:hint="eastAsia"/>
        </w:rPr>
        <w:t xml:space="preserve">核心判断：</w:t>
      </w:r>
      <w:r>
        <w:rPr>
          <w:rFonts w:hint="eastAsia"/>
          <w:b/>
          <w:bCs/>
        </w:rPr>
        <w:t xml:space="preserve">2026-2030年是聚砜国产化的黄金窗口期</w:t>
      </w:r>
      <w:r>
        <w:t xml:space="preserve">。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评估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评级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需求端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中国需求年增12-15%，2030年将达4.5万吨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供给端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国产产能仅5000吨，扩产周期3-5年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技术端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单体已国产化，聚合工艺中试成熟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政策端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国家明确支持，进口替代奖励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竞争端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Solvay/BASF扩产主要针对欧美市场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综合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行业处于爆发前夜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★★★★☆</w:t>
            </w:r>
          </w:p>
        </w:tc>
      </w:tr>
    </w:tbl>
    <w:bookmarkEnd w:id="78"/>
    <w:bookmarkStart w:id="79" w:name="优先切入点建议"/>
    <w:p>
      <w:pPr>
        <w:pStyle w:val="Heading3"/>
      </w:pPr>
      <w:r>
        <w:t xml:space="preserve">11.2 </w:t>
      </w:r>
      <w:r>
        <w:rPr>
          <w:rFonts w:hint="eastAsia"/>
        </w:rPr>
        <w:t xml:space="preserve">优先切入点建议</w:t>
      </w:r>
    </w:p>
    <w:p>
      <w:pPr>
        <w:pStyle w:val="FirstParagraph"/>
      </w:pPr>
      <w:r>
        <w:rPr>
          <w:rFonts w:hint="eastAsia"/>
          <w:b/>
          <w:bCs/>
        </w:rPr>
        <w:t xml:space="preserve">首推PES水处理膜级树脂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市场规模最大（中国1万吨+）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技术门槛最低（BPS/DCDPS体系，温度窗口宽）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客户认证周期短（6-12个月vs医疗器械3-5年）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毛利率可达55-60%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次推PSU医疗器械级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附加值高</w:t>
      </w:r>
      <w:r>
        <w:t xml:space="preserve"> </w:t>
      </w:r>
      <w:r>
        <w:t xml:space="preserve">- </w:t>
      </w:r>
      <w:r>
        <w:rPr>
          <w:rFonts w:hint="eastAsia"/>
        </w:rPr>
        <w:t xml:space="preserve">需提前18-36个月启动认证</w:t>
      </w:r>
      <w:r>
        <w:t xml:space="preserve"> </w:t>
      </w:r>
      <w:r>
        <w:t xml:space="preserve">- USP Class </w:t>
      </w:r>
      <w:r>
        <w:rPr>
          <w:rFonts w:hint="eastAsia"/>
        </w:rPr>
        <w:t xml:space="preserve">VI为主要竞争壁垒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远期PPSU航空级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最高端、最大壁垒</w:t>
      </w:r>
      <w:r>
        <w:t xml:space="preserve"> </w:t>
      </w:r>
      <w:r>
        <w:t xml:space="preserve">- </w:t>
      </w:r>
      <w:r>
        <w:rPr>
          <w:rFonts w:hint="eastAsia"/>
        </w:rPr>
        <w:t xml:space="preserve">与C929国产大飞机需求对接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需5-6年技术攻关</w:t>
      </w:r>
    </w:p>
    <w:bookmarkEnd w:id="79"/>
    <w:bookmarkEnd w:id="80"/>
    <w:bookmarkStart w:id="82" w:name="进入策略与行动路线图"/>
    <w:p>
      <w:pPr>
        <w:pStyle w:val="Heading2"/>
      </w:pPr>
      <w:r>
        <w:t xml:space="preserve">12. </w:t>
      </w:r>
      <w:r>
        <w:rPr>
          <w:rFonts w:hint="eastAsia"/>
        </w:rPr>
        <w:t xml:space="preserve">进入策略与行动路线图</w:t>
      </w:r>
    </w:p>
    <w:bookmarkStart w:id="81" w:name="三阶段路线图"/>
    <w:p>
      <w:pPr>
        <w:pStyle w:val="Heading3"/>
      </w:pPr>
      <w:r>
        <w:t xml:space="preserve">12.1 </w:t>
      </w:r>
      <w:r>
        <w:rPr>
          <w:rFonts w:hint="eastAsia"/>
        </w:rPr>
        <w:t xml:space="preserve">三阶段路线图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第一阶段（2026-2028）：技术验证+市场切入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3000吨/年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PES示范线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DMSO溶剂回收体系完整搭建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水处理膜客户开发（碧水源、津膜科技等）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团队组建（核心工艺人员从Solvay/BASF招募）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投资：约1.2亿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目标：2028年实现满产，市占率10%</w:t>
      </w:r>
      <w:r>
        <w:br/>
      </w:r>
      <w:r>
        <w:br/>
      </w:r>
      <w:r>
        <w:rPr>
          <w:rStyle w:val="VerbatimChar"/>
          <w:rFonts w:hint="eastAsia"/>
        </w:rPr>
        <w:t xml:space="preserve">第二阶段（2028-2030）：规模扩张+产品线延伸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扩产至8000吨/年（新增PSU品种）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启动医疗器械认证（USP</w:t>
      </w:r>
      <w:r>
        <w:rPr>
          <w:rStyle w:val="VerbatimChar"/>
        </w:rPr>
        <w:t xml:space="preserve"> Class VI + ISO </w:t>
      </w:r>
      <w:r>
        <w:rPr>
          <w:rStyle w:val="VerbatimChar"/>
          <w:rFonts w:hint="eastAsia"/>
        </w:rPr>
        <w:t xml:space="preserve">10993）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血液透析器客户（威高、健帆、宝莱特）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投资：约1.5亿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目标：2030年市占率25%</w:t>
      </w:r>
      <w:r>
        <w:br/>
      </w:r>
      <w:r>
        <w:br/>
      </w:r>
      <w:r>
        <w:rPr>
          <w:rStyle w:val="VerbatimChar"/>
          <w:rFonts w:hint="eastAsia"/>
        </w:rPr>
        <w:t xml:space="preserve">第三阶段（2030-2033）：高端突破+全系列覆盖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扩产至15000吨/年（含PPSU）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C929供应链认证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出口市场开拓（东南亚、中东）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投资：约2.5亿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目标：2033年市占率35%，出口占比20%</w:t>
      </w:r>
    </w:p>
    <w:bookmarkEnd w:id="81"/>
    <w:bookmarkEnd w:id="82"/>
    <w:bookmarkStart w:id="83" w:name="风险识别与缓释方案"/>
    <w:p>
      <w:pPr>
        <w:pStyle w:val="Heading2"/>
      </w:pPr>
      <w:r>
        <w:t xml:space="preserve">13. </w:t>
      </w:r>
      <w:r>
        <w:rPr>
          <w:rFonts w:hint="eastAsia"/>
        </w:rPr>
        <w:t xml:space="preserve">风险识别与缓释方案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80"/>
        <w:gridCol w:w="1680"/>
        <w:gridCol w:w="1440"/>
        <w:gridCol w:w="1440"/>
        <w:gridCol w:w="16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风险类别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风险描述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概率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影响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缓释方案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聚合工艺放大失败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分步放大（50L→500L→5000L→10m³）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原料风险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DCDPS供应中断/涨价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双供应商策略，开发江苏吴帆+进口备选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市场风险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Solvay降价打压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差异化服务+政府国产化政策保护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认证风险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医疗器械认证周期超预期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提前18个月启动，预留缓冲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环保风险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DMSO排放超标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溶剂回收率目标≥95%，MVR废水处理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人才风险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特种聚合工艺人才稀缺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从Solvay/BASF/学界招募+股权激励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资金风险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二期扩产资金不足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风险投资+政府产业基金+银行贷款组合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竞争风险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万华化学等巨头同期进入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先发优势+技术差异化（连续聚合）</w:t>
            </w:r>
          </w:p>
        </w:tc>
      </w:tr>
    </w:tbl>
    <w:bookmarkEnd w:id="83"/>
    <w:bookmarkStart w:id="88" w:name="附录关键数据表与参考文献"/>
    <w:p>
      <w:pPr>
        <w:pStyle w:val="Heading2"/>
      </w:pPr>
      <w:r>
        <w:t xml:space="preserve">14. </w:t>
      </w:r>
      <w:r>
        <w:rPr>
          <w:rFonts w:hint="eastAsia"/>
        </w:rPr>
        <w:t xml:space="preserve">附录：关键数据表与参考文献</w:t>
      </w:r>
    </w:p>
    <w:bookmarkStart w:id="84" w:name="主要单体供应商"/>
    <w:p>
      <w:pPr>
        <w:pStyle w:val="Heading3"/>
      </w:pPr>
      <w:r>
        <w:t xml:space="preserve">14.1 </w:t>
      </w:r>
      <w:r>
        <w:rPr>
          <w:rFonts w:hint="eastAsia"/>
        </w:rPr>
        <w:t xml:space="preserve">主要单体供应商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单体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供应商</w:t>
            </w:r>
          </w:p>
        </w:tc>
        <w:tc>
          <w:tcPr>
            <w:shd w:fill="E8E8E8" w:val="clea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产能（吨/年）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等级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江苏吴帆精细化工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浙江扬帆新材料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DCDPS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Vertellus (USA)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江苏吴帆精细化工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寿光卫东化工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SI Group (USA)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本溪吉凯隆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≥99.0%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Covestro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1,000,000+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PC级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长春化工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PC级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鲁西化工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PC级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</w:tbl>
    <w:bookmarkEnd w:id="84"/>
    <w:bookmarkStart w:id="85" w:name="主要设备供应商"/>
    <w:p>
      <w:pPr>
        <w:pStyle w:val="Heading3"/>
      </w:pPr>
      <w:r>
        <w:t xml:space="preserve">14.2 </w:t>
      </w:r>
      <w:r>
        <w:rPr>
          <w:rFonts w:hint="eastAsia"/>
        </w:rPr>
        <w:t xml:space="preserve">主要设备供应商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设备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供应商（推荐）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国别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聚合反应釜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上海森松/法德尔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中/意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特种合金釜经验丰富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卧式离心机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德国Flottweg/重庆江北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德/中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真空干燥机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常州一步/双锥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双螺杆造粒机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Coperion/南京科亚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德/中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Coperion为行业标杆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蒸馏塔/精馏塔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天津大学精馏技术/苏尔寿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中/瑞士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天大在DMSO精馏有专长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DCS系统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Honeywell/中控技术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美/中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导热油炉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常州能源设备总厂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N₂制备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杭州杭氧/Peak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Scientific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中/英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PSA制氮</w:t>
            </w:r>
          </w:p>
        </w:tc>
      </w:tr>
    </w:tbl>
    <w:bookmarkEnd w:id="85"/>
    <w:bookmarkStart w:id="86" w:name="关键工艺指标参考标准"/>
    <w:p>
      <w:pPr>
        <w:pStyle w:val="Heading3"/>
      </w:pPr>
      <w:r>
        <w:t xml:space="preserve">14.3 </w:t>
      </w:r>
      <w:r>
        <w:rPr>
          <w:rFonts w:hint="eastAsia"/>
        </w:rPr>
        <w:t xml:space="preserve">关键工艺指标参考标准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指标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测试方法</w:t>
            </w:r>
          </w:p>
        </w:tc>
        <w:tc>
          <w:tcPr>
            <w:shd w:fill="E8E8E8" w:val="clear"/>
          </w:tcPr>
          <w:p>
            <w:pPr>
              <w:pStyle w:val="Compact"/>
              <w:jc w:val="lef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分子量及分布（Mn/Mw/PDI）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GPC (DMF, 40℃,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PS标定)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ISO 16014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玻璃化转变温度（Tg）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DSC (10℃/min, N₂)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ISO 11357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熔体流动速率（MFR）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毛细管流变仪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ISO 1133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黄度指数（YI）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分光光度计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ASTM E313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灰分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马弗炉灼烧800℃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ISO 3451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残留DMSO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GC顶空进样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企业方法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游离BPA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HPLC-UV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企业方法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拉伸性能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万能试验机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ISO 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生物相容性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USP Class VI / ISO 10993</w:t>
            </w:r>
          </w:p>
        </w:tc>
      </w:tr>
    </w:tbl>
    <w:bookmarkEnd w:id="86"/>
    <w:bookmarkStart w:id="87" w:name="参考文献"/>
    <w:p>
      <w:pPr>
        <w:pStyle w:val="Heading3"/>
      </w:pPr>
      <w:r>
        <w:t xml:space="preserve">14.4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5"/>
        </w:numPr>
      </w:pPr>
      <w:r>
        <w:t xml:space="preserve">Solvay Specialty Polymers — Udel® PSU Technical Data Sheet (2024)</w:t>
      </w:r>
    </w:p>
    <w:p>
      <w:pPr>
        <w:pStyle w:val="Compact"/>
        <w:numPr>
          <w:ilvl w:val="0"/>
          <w:numId w:val="1005"/>
        </w:numPr>
      </w:pPr>
      <w:r>
        <w:t xml:space="preserve">BASF — Ultrason® Product Brochure and Processing Guide (2025)</w:t>
      </w:r>
    </w:p>
    <w:p>
      <w:pPr>
        <w:pStyle w:val="Compact"/>
        <w:numPr>
          <w:ilvl w:val="0"/>
          <w:numId w:val="1005"/>
        </w:numPr>
      </w:pPr>
      <w:r>
        <w:t xml:space="preserve">Syensqo — Radel® PPSU and Veradel® PES Product Portfolio (2025)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化学工业出版社</w:t>
      </w:r>
      <w:r>
        <w:t xml:space="preserve"> — </w:t>
      </w:r>
      <w:r>
        <w:rPr>
          <w:rFonts w:hint="eastAsia"/>
        </w:rPr>
        <w:t xml:space="preserve">《特种工程塑料》第3版</w:t>
      </w:r>
      <w:r>
        <w:t xml:space="preserve"> (2024)</w:t>
      </w:r>
    </w:p>
    <w:p>
      <w:pPr>
        <w:pStyle w:val="Compact"/>
        <w:numPr>
          <w:ilvl w:val="0"/>
          <w:numId w:val="1005"/>
        </w:numPr>
      </w:pPr>
      <w:r>
        <w:t xml:space="preserve">Johnson, R.N. et al. —</w:t>
      </w:r>
      <w:r>
        <w:t xml:space="preserve"> </w:t>
      </w:r>
      <w:r>
        <w:t xml:space="preserve">“Poly(aryl ethers) by Nucleophilic Aromatic Substitution”</w:t>
      </w:r>
      <w:r>
        <w:t xml:space="preserve"> </w:t>
      </w:r>
      <w:r>
        <w:t xml:space="preserve">— Journal of Polymer Science, Part A-1 (1967)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中国化工信息中心</w:t>
      </w:r>
      <w:r>
        <w:t xml:space="preserve"> — </w:t>
      </w:r>
      <w:r>
        <w:rPr>
          <w:rFonts w:hint="eastAsia"/>
        </w:rPr>
        <w:t xml:space="preserve">特种工程塑料市场年度报告</w:t>
      </w:r>
      <w:r>
        <w:t xml:space="preserve"> (2025)</w:t>
      </w:r>
    </w:p>
    <w:p>
      <w:pPr>
        <w:pStyle w:val="Compact"/>
        <w:numPr>
          <w:ilvl w:val="0"/>
          <w:numId w:val="1005"/>
        </w:numPr>
      </w:pPr>
      <w:r>
        <w:t xml:space="preserve">Grand View Research — Polysulfone Market Size &amp; Share Report (2025)</w:t>
      </w:r>
    </w:p>
    <w:p>
      <w:pPr>
        <w:pStyle w:val="Compact"/>
        <w:numPr>
          <w:ilvl w:val="0"/>
          <w:numId w:val="1005"/>
        </w:numPr>
      </w:pPr>
      <w:r>
        <w:t xml:space="preserve">MarketsandMarkets — High-Performance Plastics Market Forecast to 2030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中国膜工业协会</w:t>
      </w:r>
      <w:r>
        <w:t xml:space="preserve"> — </w:t>
      </w:r>
      <w:r>
        <w:rPr>
          <w:rFonts w:hint="eastAsia"/>
        </w:rPr>
        <w:t xml:space="preserve">《中国膜产业发展报告》(2025)</w:t>
      </w:r>
    </w:p>
    <w:p>
      <w:pPr>
        <w:pStyle w:val="Compact"/>
        <w:numPr>
          <w:ilvl w:val="0"/>
          <w:numId w:val="1005"/>
        </w:numPr>
      </w:pPr>
      <w:r>
        <w:t xml:space="preserve">Park, H.B. et al. —</w:t>
      </w:r>
      <w:r>
        <w:t xml:space="preserve"> </w:t>
      </w:r>
      <w:r>
        <w:t xml:space="preserve">“Maximizing the right stuff: The trade-off between membrane permeability and selectivity”</w:t>
      </w:r>
      <w:r>
        <w:t xml:space="preserve"> </w:t>
      </w:r>
      <w:r>
        <w:t xml:space="preserve">— Science (2017)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山东浩然特塑股份有限公司</w:t>
      </w:r>
      <w:r>
        <w:t xml:space="preserve"> — </w:t>
      </w:r>
      <w:r>
        <w:rPr>
          <w:rFonts w:hint="eastAsia"/>
        </w:rPr>
        <w:t xml:space="preserve">招股说明书</w:t>
      </w:r>
      <w:r>
        <w:t xml:space="preserve"> (2024)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华安证券</w:t>
      </w:r>
      <w:r>
        <w:t xml:space="preserve"> — </w:t>
      </w:r>
      <w:r>
        <w:rPr>
          <w:rFonts w:hint="eastAsia"/>
        </w:rPr>
        <w:t xml:space="preserve">聚砜行业深度研究报告</w:t>
      </w:r>
      <w:r>
        <w:t xml:space="preserve"> (2025)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国家药品监督管理局</w:t>
      </w:r>
      <w:r>
        <w:t xml:space="preserve"> — </w:t>
      </w:r>
      <w:r>
        <w:rPr>
          <w:rFonts w:hint="eastAsia"/>
        </w:rPr>
        <w:t xml:space="preserve">《血液透析器注册技术审查指导原则》</w:t>
      </w:r>
    </w:p>
    <w:p>
      <w:pPr>
        <w:pStyle w:val="Compact"/>
        <w:numPr>
          <w:ilvl w:val="0"/>
          <w:numId w:val="1005"/>
        </w:numPr>
      </w:pPr>
      <w:r>
        <w:t xml:space="preserve">ISO 10993 — Biological Evaluation of Medical Devices</w:t>
      </w:r>
    </w:p>
    <w:p>
      <w:pPr>
        <w:pStyle w:val="Compact"/>
        <w:numPr>
          <w:ilvl w:val="0"/>
          <w:numId w:val="1005"/>
        </w:numPr>
      </w:pPr>
      <w:r>
        <w:t xml:space="preserve">USP &lt;88&gt; — Biological Reactivity Tests, In Vivo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生态环境部</w:t>
      </w:r>
      <w:r>
        <w:t xml:space="preserve"> — </w:t>
      </w:r>
      <w:r>
        <w:rPr>
          <w:rFonts w:hint="eastAsia"/>
        </w:rPr>
        <w:t xml:space="preserve">《挥发性有机物无组织排放控制标准》(GB</w:t>
      </w:r>
      <w:r>
        <w:t xml:space="preserve"> 37822)</w:t>
      </w:r>
    </w:p>
    <w:bookmarkEnd w:id="87"/>
    <w:bookmarkEnd w:id="88"/>
    <w:sectPr>
      <w:headerReference w:type="default" r:id="rId9"/>
      <w:footnotePr>
        <w:numRestart w:val="eachSect"/>
      </w:footnotePr>
      <w:pgSz w:h="16838" w:w="11906"/>
      <w:pgMar w:bottom="1984" w:left="1587" w:right="1474" w:top="209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仿宋" w:hAnsi="仿宋" w:eastAsia="仿宋"/>
        <w:color w:val="AAAAAA"/>
        <w:sz w:val="15"/>
      </w:rPr>
      <w:t>中普咨询 | MKT-2026-0015 | 机密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560" w:lineRule="exact"/>
    </w:pPr>
    <w:rPr>
      <w:rFonts w:ascii="仿宋" w:eastAsia="仿宋" w:hAnsi="仿宋"/>
      <w:color w:val="000000"/>
      <w:sz w:val="32"/>
    </w:rPr>
  </w:style>
  <w:style w:styleId="BodyText" w:type="paragraph">
    <w:name w:val="Body Text"/>
    <w:basedOn w:val="Normal"/>
    <w:link w:val="BodyTextChar"/>
    <w:qFormat/>
    <w:pPr>
      <w:spacing w:after="180" w:before="180" w:line="560" w:lineRule="exact"/>
    </w:pPr>
    <w:rPr>
      <w:rFonts w:ascii="仿宋" w:eastAsia="仿宋" w:hAnsi="仿宋"/>
      <w:color w:val="000000"/>
      <w:sz w:val="3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560" w:lineRule="exact"/>
      <w:jc w:val="center"/>
      <w:outlineLvl w:val="0"/>
    </w:pPr>
    <w:rPr>
      <w:rFonts w:ascii="宋体" w:asciiTheme="majorHAnsi" w:cstheme="majorBidi" w:eastAsia="宋体" w:eastAsiaTheme="majorEastAsia" w:hAnsi="宋体" w:hAnsiTheme="majorHAnsi"/>
      <w:b/>
      <w:color w:val="000000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560" w:lineRule="exact"/>
      <w:outlineLvl w:val="1"/>
    </w:pPr>
    <w:rPr>
      <w:rFonts w:ascii="黑体" w:asciiTheme="majorHAnsi" w:cstheme="majorBidi" w:eastAsia="黑体" w:eastAsiaTheme="majorEastAsia" w:hAnsi="黑体" w:hAnsiTheme="majorHAnsi"/>
      <w:b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560" w:lineRule="exact"/>
      <w:outlineLvl w:val="2"/>
    </w:pPr>
    <w:rPr>
      <w:rFonts w:ascii="楷体" w:cstheme="majorBidi" w:eastAsia="楷体" w:eastAsiaTheme="majorEastAsia" w:hAnsi="楷体"/>
      <w:b/>
      <w:color w:val="000000"/>
      <w:sz w:val="3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560" w:lineRule="exact"/>
      <w:outlineLvl w:val="3"/>
    </w:pPr>
    <w:rPr>
      <w:rFonts w:ascii="仿宋" w:cstheme="majorBidi" w:eastAsia="仿宋" w:eastAsiaTheme="majorEastAsia" w:hAnsi="仿宋"/>
      <w:b/>
      <w:i/>
      <w:iCs/>
      <w:color w:val="000000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320" w:lineRule="exact"/>
    </w:pPr>
    <w:rPr>
      <w:rFonts w:ascii="仿宋" w:eastAsia="仿宋" w:hAnsi="仿宋"/>
      <w:color w:val="00000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仿宋" w:asciiTheme="majorHAnsi" w:cstheme="majorBidi" w:eastAsia="仿宋" w:eastAsiaTheme="majorEastAsia" w:hAnsi="仿宋" w:hAnsiTheme="majorHAnsi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2026-06-25T05:02:17Z</dcterms:created>
  <dcterms:modified xsi:type="dcterms:W3CDTF">2026-06-25T05:02:17Z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