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sectPr w:rsidR="00FC693F" w:rsidRPr="0006063C" w:rsidSect="00034616">
      <w:pgSz w:w="11906" w:h="16838"/>
      <w:pgMar w:top="1440" w:right="1800" w:bottom="1440" w:left="1800" w:header="720" w:footer="720" w:gutter="0"/>
      <w:cols w:space="720"/>
      <w:docGrid w:linePitch="360"/>
    </w:sectPr>
    <w:p>
      <w:pPr>
        <w:spacing w:before="0" w:after="0"/>
        <w:shd w:fill="0B1D3A" w:val="clear"/>
      </w:pPr>
      <w:r>
        <w:rPr>
          <w:sz w:val="160"/>
        </w:rPr>
        <w:t xml:space="preserve"> </w:t>
      </w:r>
    </w:p>
    <w:p>
      <w:pPr>
        <w:spacing w:before="1000" w:after="0"/>
      </w:pPr>
    </w:p>
    <w:p>
      <w:pPr>
        <w:spacing w:after="0"/>
        <w:jc w:val="center"/>
      </w:pPr>
      <w:r>
        <w:rPr>
          <w:rFonts w:ascii="Arial" w:hAnsi="Arial"/>
          <w:b w:val="0"/>
          <w:color w:val="999999"/>
          <w:sz w:val="22"/>
        </w:rPr>
        <w:t>ZHONGPU</w:t>
      </w:r>
    </w:p>
    <w:p>
      <w:pPr>
        <w:spacing w:before="0" w:after="0"/>
        <w:jc w:val="center"/>
      </w:pPr>
      <w:r>
        <w:rPr>
          <w:rFonts w:ascii="黑体" w:hAnsi="黑体" w:eastAsia="黑体"/>
          <w:b/>
          <w:color w:val="0B1D3A"/>
          <w:sz w:val="52"/>
        </w:rPr>
        <w:t>中 普 咨 询</w:t>
      </w:r>
    </w:p>
    <w:p>
      <w:pPr>
        <w:spacing w:before="400" w:after="400"/>
        <w:jc w:val="center"/>
      </w:pPr>
      <w:r>
        <w:rPr>
          <w:color w:val="C4A45A"/>
          <w:sz w:val="12"/>
        </w:rPr>
        <w:t>────────────────────────</w:t>
      </w:r>
    </w:p>
    <w:p>
      <w:pPr>
        <w:spacing w:after="120"/>
        <w:jc w:val="center"/>
      </w:pPr>
      <w:r>
        <w:rPr>
          <w:rFonts w:ascii="黑体" w:hAnsi="黑体" w:eastAsia="黑体"/>
          <w:b/>
          <w:color w:val="C4A45A"/>
          <w:sz w:val="22"/>
        </w:rPr>
        <w:t>客户报告</w:t>
      </w:r>
    </w:p>
    <w:p>
      <w:pPr>
        <w:spacing w:after="640"/>
        <w:jc w:val="center"/>
      </w:pPr>
      <w:r>
        <w:rPr>
          <w:rFonts w:ascii="Arial" w:hAnsi="Arial"/>
          <w:color w:val="999999"/>
          <w:sz w:val="18"/>
        </w:rPr>
        <w:t>ZP-2026-R005</w:t>
      </w:r>
    </w:p>
    <w:p>
      <w:pPr>
        <w:spacing w:after="160"/>
        <w:jc w:val="center"/>
      </w:pPr>
      <w:r>
        <w:rPr>
          <w:rFonts w:ascii="黑体" w:hAnsi="黑体" w:eastAsia="黑体"/>
          <w:b/>
          <w:color w:val="0B1D3A"/>
          <w:sz w:val="44"/>
        </w:rPr>
        <w:t>AI Agent 服务变现模式深度调研 2026</w:t>
      </w:r>
    </w:p>
    <w:p>
      <w:pPr>
        <w:spacing w:after="1000"/>
        <w:jc w:val="center"/>
      </w:pPr>
      <w:r>
        <w:rPr>
          <w:rFonts w:ascii="等线" w:hAnsi="等线" w:eastAsia="等线"/>
          <w:color w:val="666666"/>
          <w:sz w:val="21"/>
        </w:rPr>
        <w:t>自主智能体如何赚钱——订阅制、按量付费、Agent间经济与微支付基础设施</w:t>
      </w:r>
    </w:p>
    <w:p>
      <w:pPr>
        <w:spacing w:after="480"/>
        <w:jc w:val="center"/>
      </w:pPr>
      <w:r>
        <w:rPr>
          <w:color w:val="CCCCCC"/>
          <w:sz w:val="8"/>
        </w:rPr>
        <w:t>────────────────────</w:t>
      </w:r>
    </w:p>
    <w:p>
      <w:pPr>
        <w:spacing w:after="80"/>
        <w:jc w:val="center"/>
      </w:pPr>
      <w:r>
        <w:rPr>
          <w:rFonts w:ascii="等线" w:hAnsi="等线" w:eastAsia="等线"/>
          <w:color w:val="999999"/>
          <w:sz w:val="18"/>
        </w:rPr>
        <w:t xml:space="preserve">部门  </w:t>
      </w:r>
      <w:r>
        <w:rPr>
          <w:rFonts w:ascii="等线" w:hAnsi="等线" w:eastAsia="等线"/>
          <w:color w:val="666666"/>
          <w:sz w:val="18"/>
        </w:rPr>
        <w:t>调研部</w:t>
      </w:r>
    </w:p>
    <w:p>
      <w:pPr>
        <w:spacing w:after="80"/>
        <w:jc w:val="center"/>
      </w:pPr>
      <w:r>
        <w:rPr>
          <w:rFonts w:ascii="等线" w:hAnsi="等线" w:eastAsia="等线"/>
          <w:color w:val="999999"/>
          <w:sz w:val="18"/>
        </w:rPr>
        <w:t xml:space="preserve">编制  </w:t>
      </w:r>
      <w:r>
        <w:rPr>
          <w:rFonts w:ascii="等线" w:hAnsi="等线" w:eastAsia="等线"/>
          <w:color w:val="666666"/>
          <w:sz w:val="18"/>
        </w:rPr>
        <w:t>中普咨询 (Zhongpu Consulting)</w:t>
      </w:r>
    </w:p>
    <w:p>
      <w:pPr>
        <w:spacing w:after="80"/>
        <w:jc w:val="center"/>
      </w:pPr>
      <w:r>
        <w:rPr>
          <w:rFonts w:ascii="等线" w:hAnsi="等线" w:eastAsia="等线"/>
          <w:color w:val="999999"/>
          <w:sz w:val="18"/>
        </w:rPr>
        <w:t xml:space="preserve">日期  </w:t>
      </w:r>
      <w:r>
        <w:rPr>
          <w:rFonts w:ascii="等线" w:hAnsi="等线" w:eastAsia="等线"/>
          <w:color w:val="666666"/>
          <w:sz w:val="18"/>
        </w:rPr>
        <w:t>2026-06-20</w:t>
      </w:r>
    </w:p>
    <w:p>
      <w:pPr>
        <w:spacing w:before="1200" w:after="0"/>
        <w:shd w:fill="0B1D3A" w:val="clear"/>
      </w:pPr>
      <w:r>
        <w:rPr>
          <w:sz w:val="40"/>
        </w:rPr>
        <w:t xml:space="preserve"> </w:t>
      </w:r>
    </w:p>
    <w:sectPr w:rsidR="00FC693F" w:rsidRPr="0006063C" w:rsidSect="00034616">
      <w:headerReference w:type="default" r:id="rId9"/>
      <w:footerReference w:type="default" r:id="rId10"/>
      <w:pgSz w:w="11906" w:h="16838"/>
      <w:pgMar w:top="2098" w:right="1474" w:bottom="1984" w:left="1587" w:header="720" w:footer="720" w:gutter="0"/>
      <w:cols w:space="720"/>
      <w:docGrid w:linePitch="360"/>
    </w:sectPr>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7" w:name="ai-agent-服务变现模式深度调研-2026"/>
    <w:p>
      <w:pPr>
        <w:pStyle w:val="Heading1"/>
      </w:pPr>
      <w:r>
        <w:t xml:space="preserve">AI Agent </w:t>
      </w:r>
      <w:r>
        <w:rPr>
          <w:rFonts w:hint="eastAsia"/>
        </w:rPr>
        <w:t xml:space="preserve">服务变现模式深度调研</w:t>
      </w:r>
      <w:r>
        <w:t xml:space="preserve"> 2026</w:t>
      </w:r>
    </w:p>
    <w:p>
      <w:pPr>
        <w:pStyle w:val="BlockText"/>
      </w:pPr>
      <w:r>
        <w:rPr>
          <w:rFonts w:hint="eastAsia"/>
          <w:b/>
          <w:bCs/>
        </w:rPr>
        <w:t xml:space="preserve">项目编号：ZP-2026-R005</w:t>
      </w:r>
      <w:r>
        <w:t xml:space="preserve"> </w:t>
      </w:r>
      <w:r>
        <w:t xml:space="preserve">| </w:t>
      </w:r>
      <w:r>
        <w:rPr>
          <w:rFonts w:hint="eastAsia"/>
        </w:rPr>
        <w:t xml:space="preserve">中普咨询产业研究</w:t>
      </w:r>
      <w:r>
        <w:t xml:space="preserve"> | </w:t>
      </w:r>
      <w:r>
        <w:rPr>
          <w:rFonts w:hint="eastAsia"/>
        </w:rPr>
        <w:t xml:space="preserve">2026年6月</w:t>
      </w:r>
      <w:r>
        <w:t xml:space="preserve"> | </w:t>
      </w:r>
      <w:r>
        <w:rPr>
          <w:rFonts w:hint="eastAsia"/>
        </w:rPr>
        <w:t xml:space="preserve">版本</w:t>
      </w:r>
      <w:r>
        <w:t xml:space="preserve"> 1.0</w:t>
      </w:r>
    </w:p>
    <w:p>
      <w:pPr>
        <w:pStyle w:val="BlockText"/>
      </w:pPr>
      <w:r>
        <w:rPr>
          <w:rFonts w:hint="eastAsia"/>
          <w:b/>
          <w:bCs/>
        </w:rPr>
        <w:t xml:space="preserve">执笔分析师</w:t>
      </w:r>
      <w:r>
        <w:rPr>
          <w:rFonts w:hint="eastAsia"/>
        </w:rPr>
        <w:t xml:space="preserve">：许墨白（高级研究员，调研部）</w:t>
      </w:r>
      <w:r>
        <w:t xml:space="preserve"> |</w:t>
      </w:r>
      <w:r>
        <w:t xml:space="preserve"> </w:t>
      </w:r>
      <w:r>
        <w:rPr>
          <w:rFonts w:hint="eastAsia"/>
          <w:b/>
          <w:bCs/>
        </w:rPr>
        <w:t xml:space="preserve">审核</w:t>
      </w:r>
      <w:r>
        <w:rPr>
          <w:rFonts w:hint="eastAsia"/>
        </w:rPr>
        <w:t xml:space="preserve">：苏砚清（调研部部长）</w:t>
      </w:r>
    </w:p>
    <w:p>
      <w:r>
        <w:rPr>
          <w:rFonts w:ascii="仿宋" w:hAnsi="仿宋" w:eastAsia="仿宋"/>
          <w:sz w:val="32"/>
        </w:rPr>
        <w:pict>
          <v:rect style="width:0;height:1.5pt" o:hralign="center" o:hrstd="t" o:hr="t"/>
        </w:pict>
      </w:r>
    </w:p>
    <w:bookmarkStart w:id="9" w:name="目录"/>
    <w:p>
      <w:pPr>
        <w:pStyle w:val="Heading2"/>
      </w:pPr>
      <w:r>
        <w:rPr>
          <w:rFonts w:hint="eastAsia"/>
        </w:rPr>
        <w:t xml:space="preserve">目录</w:t>
      </w:r>
    </w:p>
    <w:p>
      <w:pPr>
        <w:pStyle w:val="Compact"/>
        <w:numPr>
          <w:ilvl w:val="0"/>
          <w:numId w:val="1001"/>
        </w:numPr>
      </w:pPr>
      <w:hyperlink w:anchor="Xcdff0541bc5f998faf69978356cd287227eba5a">
        <w:r>
          <w:rPr>
            <w:rStyle w:val="Hyperlink"/>
            <w:rFonts w:hint="eastAsia"/>
          </w:rPr>
          <w:t xml:space="preserve">执行摘要</w:t>
        </w:r>
      </w:hyperlink>
    </w:p>
    <w:p>
      <w:pPr>
        <w:pStyle w:val="Compact"/>
        <w:numPr>
          <w:ilvl w:val="0"/>
          <w:numId w:val="1001"/>
        </w:numPr>
      </w:pPr>
      <w:hyperlink w:anchor="X68fa20c551666c3aa298d6cfda8ff4632a27ce1">
        <w:r>
          <w:rPr>
            <w:rStyle w:val="Hyperlink"/>
            <w:rFonts w:hint="eastAsia"/>
          </w:rPr>
          <w:t xml:space="preserve">宏观经济与产业背景</w:t>
        </w:r>
      </w:hyperlink>
    </w:p>
    <w:p>
      <w:pPr>
        <w:pStyle w:val="Compact"/>
        <w:numPr>
          <w:ilvl w:val="0"/>
          <w:numId w:val="1001"/>
        </w:numPr>
      </w:pPr>
      <w:hyperlink w:anchor="X27346d9fe9adce52253f37dc98b517d0fb3b786">
        <w:r>
          <w:rPr>
            <w:rStyle w:val="Hyperlink"/>
          </w:rPr>
          <w:t xml:space="preserve">AI </w:t>
        </w:r>
        <w:r>
          <w:rPr>
            <w:rStyle w:val="Hyperlink"/>
            <w:rFonts w:hint="eastAsia"/>
          </w:rPr>
          <w:t xml:space="preserve">Agent变现市场总览与规模预测</w:t>
        </w:r>
      </w:hyperlink>
    </w:p>
    <w:p>
      <w:pPr>
        <w:pStyle w:val="Compact"/>
        <w:numPr>
          <w:ilvl w:val="0"/>
          <w:numId w:val="1001"/>
        </w:numPr>
      </w:pPr>
      <w:hyperlink w:anchor="X49b99ad4dd25b53b7b82666958b8e45b8e2894d">
        <w:r>
          <w:rPr>
            <w:rStyle w:val="Hyperlink"/>
            <w:rFonts w:hint="eastAsia"/>
          </w:rPr>
          <w:t xml:space="preserve">订阅制变现模式深度分析</w:t>
        </w:r>
      </w:hyperlink>
    </w:p>
    <w:p>
      <w:pPr>
        <w:pStyle w:val="Compact"/>
        <w:numPr>
          <w:ilvl w:val="0"/>
          <w:numId w:val="1001"/>
        </w:numPr>
      </w:pPr>
      <w:hyperlink w:anchor="X0a6bb6eeb6cccaa2bcf139a5619ec2dca8ccca1">
        <w:r>
          <w:rPr>
            <w:rStyle w:val="Hyperlink"/>
            <w:rFonts w:hint="eastAsia"/>
          </w:rPr>
          <w:t xml:space="preserve">按量付费（Pay-per-Call）变现模式</w:t>
        </w:r>
      </w:hyperlink>
    </w:p>
    <w:p>
      <w:pPr>
        <w:pStyle w:val="Compact"/>
        <w:numPr>
          <w:ilvl w:val="0"/>
          <w:numId w:val="1001"/>
        </w:numPr>
      </w:pPr>
      <w:hyperlink w:anchor="X6ec77fa2d8066c8c0835e344abcf4a55dd6771d">
        <w:r>
          <w:rPr>
            <w:rStyle w:val="Hyperlink"/>
            <w:rFonts w:hint="eastAsia"/>
          </w:rPr>
          <w:t xml:space="preserve">x402协议与智能体微支付基础设施</w:t>
        </w:r>
      </w:hyperlink>
    </w:p>
    <w:p>
      <w:pPr>
        <w:pStyle w:val="Compact"/>
        <w:numPr>
          <w:ilvl w:val="0"/>
          <w:numId w:val="1001"/>
        </w:numPr>
      </w:pPr>
      <w:hyperlink w:anchor="Xff275e5354722e9bdadf10d8a3a2ae91709df58">
        <w:r>
          <w:rPr>
            <w:rStyle w:val="Hyperlink"/>
            <w:rFonts w:hint="eastAsia"/>
          </w:rPr>
          <w:t xml:space="preserve">MCP生态中的Pay-per-Call经济</w:t>
        </w:r>
      </w:hyperlink>
    </w:p>
    <w:p>
      <w:pPr>
        <w:pStyle w:val="Compact"/>
        <w:numPr>
          <w:ilvl w:val="0"/>
          <w:numId w:val="1001"/>
        </w:numPr>
      </w:pPr>
      <w:hyperlink w:anchor="Xad0d465f8f431be30e24ca6f8c29a18d2d08914">
        <w:r>
          <w:rPr>
            <w:rStyle w:val="Hyperlink"/>
            <w:rFonts w:hint="eastAsia"/>
          </w:rPr>
          <w:t xml:space="preserve">Agent-to-Agent经济：智能体间交易</w:t>
        </w:r>
      </w:hyperlink>
    </w:p>
    <w:p>
      <w:pPr>
        <w:pStyle w:val="Compact"/>
        <w:numPr>
          <w:ilvl w:val="0"/>
          <w:numId w:val="1001"/>
        </w:numPr>
      </w:pPr>
      <w:hyperlink w:anchor="X4c7c721fcce1bf9f276675d1ad4646d23f1aa4b">
        <w:r>
          <w:rPr>
            <w:rStyle w:val="Hyperlink"/>
            <w:rFonts w:hint="eastAsia"/>
          </w:rPr>
          <w:t xml:space="preserve">Freemium与混合变现模式</w:t>
        </w:r>
      </w:hyperlink>
    </w:p>
    <w:p>
      <w:pPr>
        <w:pStyle w:val="Compact"/>
        <w:numPr>
          <w:ilvl w:val="0"/>
          <w:numId w:val="1001"/>
        </w:numPr>
      </w:pPr>
      <w:hyperlink w:anchor="X4556479db90e03b3f6a2dbcb33151591eeb8a1f">
        <w:r>
          <w:rPr>
            <w:rStyle w:val="Hyperlink"/>
            <w:rFonts w:hint="eastAsia"/>
          </w:rPr>
          <w:t xml:space="preserve">平台型变现：Agent应用商店与分发</w:t>
        </w:r>
      </w:hyperlink>
    </w:p>
    <w:p>
      <w:pPr>
        <w:pStyle w:val="Compact"/>
        <w:numPr>
          <w:ilvl w:val="0"/>
          <w:numId w:val="1001"/>
        </w:numPr>
      </w:pPr>
      <w:hyperlink w:anchor="X3ed1930f24f6e47c96ea602e435212c5c6bb7a0">
        <w:r>
          <w:rPr>
            <w:rStyle w:val="Hyperlink"/>
            <w:rFonts w:hint="eastAsia"/>
          </w:rPr>
          <w:t xml:space="preserve">企业级Agent变现与SLA定价</w:t>
        </w:r>
      </w:hyperlink>
    </w:p>
    <w:p>
      <w:pPr>
        <w:pStyle w:val="Compact"/>
        <w:numPr>
          <w:ilvl w:val="0"/>
          <w:numId w:val="1001"/>
        </w:numPr>
      </w:pPr>
      <w:hyperlink w:anchor="X07cdc75f4f29dd28513ab36cf5d9da929001518">
        <w:r>
          <w:rPr>
            <w:rStyle w:val="Hyperlink"/>
            <w:rFonts w:hint="eastAsia"/>
          </w:rPr>
          <w:t xml:space="preserve">关键玩家与案例研究</w:t>
        </w:r>
      </w:hyperlink>
    </w:p>
    <w:p>
      <w:pPr>
        <w:pStyle w:val="Compact"/>
        <w:numPr>
          <w:ilvl w:val="0"/>
          <w:numId w:val="1001"/>
        </w:numPr>
      </w:pPr>
      <w:hyperlink w:anchor="X4de3d8e837cf9443bb06db6745849828648de97">
        <w:r>
          <w:rPr>
            <w:rStyle w:val="Hyperlink"/>
            <w:rFonts w:hint="eastAsia"/>
          </w:rPr>
          <w:t xml:space="preserve">风险与挑战</w:t>
        </w:r>
      </w:hyperlink>
    </w:p>
    <w:p>
      <w:pPr>
        <w:pStyle w:val="Compact"/>
        <w:numPr>
          <w:ilvl w:val="0"/>
          <w:numId w:val="1001"/>
        </w:numPr>
      </w:pPr>
      <w:hyperlink w:anchor="X7691f4325c66c838a236b5ec841495ec4ad0e09">
        <w:r>
          <w:rPr>
            <w:rStyle w:val="Hyperlink"/>
            <w:rFonts w:hint="eastAsia"/>
          </w:rPr>
          <w:t xml:space="preserve">战略建议与行动路线图</w:t>
        </w:r>
      </w:hyperlink>
    </w:p>
    <w:p>
      <w:r>
        <w:rPr>
          <w:rFonts w:ascii="仿宋" w:hAnsi="仿宋" w:eastAsia="仿宋"/>
          <w:sz w:val="32"/>
        </w:rPr>
        <w:pict>
          <v:rect style="width:0;height:1.5pt" o:hralign="center" o:hrstd="t" o:hr="t"/>
        </w:pict>
      </w:r>
    </w:p>
    <w:bookmarkEnd w:id="9"/>
    <w:bookmarkStart w:id="16" w:name="执行摘要"/>
    <w:p>
      <w:pPr>
        <w:pStyle w:val="Heading2"/>
      </w:pPr>
      <w:r>
        <w:t xml:space="preserve">1. </w:t>
      </w:r>
      <w:r>
        <w:rPr>
          <w:rFonts w:hint="eastAsia"/>
        </w:rPr>
        <w:t xml:space="preserve">执行摘要</w:t>
      </w:r>
    </w:p>
    <w:p>
      <w:pPr>
        <w:pStyle w:val="FirstParagraph"/>
      </w:pPr>
      <w:r>
        <w:rPr>
          <w:rFonts w:hint="eastAsia"/>
        </w:rPr>
        <w:t xml:space="preserve">2026年，AI</w:t>
      </w:r>
      <w:r>
        <w:t xml:space="preserve"> </w:t>
      </w:r>
      <w:r>
        <w:rPr>
          <w:rFonts w:hint="eastAsia"/>
        </w:rPr>
        <w:t xml:space="preserve">Agent已从技术演示走向规模化商业部署。全球AI</w:t>
      </w:r>
      <w:r>
        <w:t xml:space="preserve"> </w:t>
      </w:r>
      <w:r>
        <w:rPr>
          <w:rFonts w:hint="eastAsia"/>
        </w:rPr>
        <w:t xml:space="preserve">Agent市场规模预计突破480亿美元，但更为关键的问题浮出水面：</w:t>
      </w:r>
      <w:r>
        <w:rPr>
          <w:rFonts w:hint="eastAsia"/>
          <w:b/>
          <w:bCs/>
        </w:rPr>
        <w:t xml:space="preserve">这些自主智能体如何赚钱？</w:t>
      </w:r>
      <w:r>
        <w:t xml:space="preserve"> </w:t>
      </w:r>
      <w:r>
        <w:rPr>
          <w:rFonts w:hint="eastAsia"/>
        </w:rPr>
        <w:t xml:space="preserve">本报告聚焦AI</w:t>
      </w:r>
      <w:r>
        <w:t xml:space="preserve"> </w:t>
      </w:r>
      <w:r>
        <w:rPr>
          <w:rFonts w:hint="eastAsia"/>
        </w:rPr>
        <w:t xml:space="preserve">Agent服务的变现模式——即开发者、平台和基础设施提供商围绕Agent构建可持续商业模型的全部路径——从传统订阅制到革命性的x402链上微支付，从MCP</w:t>
      </w:r>
      <w:r>
        <w:t xml:space="preserve"> </w:t>
      </w:r>
      <w:r>
        <w:rPr>
          <w:rFonts w:hint="eastAsia"/>
        </w:rPr>
        <w:t xml:space="preserve">Pay-per-Call到Agent-to-Agent自主经济。</w:t>
      </w:r>
    </w:p>
    <w:p>
      <w:pPr>
        <w:pStyle w:val="BodyText"/>
      </w:pPr>
      <w:r>
        <w:rPr>
          <w:rFonts w:hint="eastAsia"/>
        </w:rPr>
        <w:t xml:space="preserve">这是全球首份系统性研究AI</w:t>
      </w:r>
      <w:r>
        <w:t xml:space="preserve"> </w:t>
      </w:r>
      <w:r>
        <w:rPr>
          <w:rFonts w:hint="eastAsia"/>
        </w:rPr>
        <w:t xml:space="preserve">Agent变现模式的产业报告，从</w:t>
      </w:r>
      <w:r>
        <w:rPr>
          <w:rFonts w:hint="eastAsia"/>
          <w:b/>
          <w:bCs/>
        </w:rPr>
        <w:t xml:space="preserve">市场、技术、竞争、战略</w:t>
      </w:r>
      <w:r>
        <w:rPr>
          <w:rFonts w:hint="eastAsia"/>
        </w:rPr>
        <w:t xml:space="preserve">四个维度，对六种核心变现模式进行深度解构。</w:t>
      </w:r>
    </w:p>
    <w:bookmarkStart w:id="14" w:name="核心发现四维分析"/>
    <w:p>
      <w:pPr>
        <w:pStyle w:val="Heading3"/>
      </w:pPr>
      <w:r>
        <w:t xml:space="preserve">1.1 </w:t>
      </w:r>
      <w:r>
        <w:rPr>
          <w:rFonts w:hint="eastAsia"/>
        </w:rPr>
        <w:t xml:space="preserve">核心发现：四维分析</w:t>
      </w:r>
    </w:p>
    <w:bookmarkStart w:id="10" w:name="市场判断"/>
    <w:p>
      <w:pPr>
        <w:pStyle w:val="Heading4"/>
      </w:pPr>
      <w:r>
        <w:rPr>
          <w:rFonts w:hint="eastAsia"/>
        </w:rPr>
        <w:t xml:space="preserve">市场判断</w:t>
      </w:r>
    </w:p>
    <w:p>
      <w:pPr>
        <w:pStyle w:val="Compact"/>
        <w:numPr>
          <w:ilvl w:val="0"/>
          <w:numId w:val="1002"/>
        </w:numPr>
      </w:pPr>
      <w:r>
        <w:rPr>
          <w:b/>
          <w:bCs/>
        </w:rPr>
        <w:t xml:space="preserve">AI </w:t>
      </w:r>
      <w:r>
        <w:rPr>
          <w:rFonts w:hint="eastAsia"/>
          <w:b/>
          <w:bCs/>
        </w:rPr>
        <w:t xml:space="preserve">Agent变现市场2026年预计达130-180亿美元</w:t>
      </w:r>
      <w:r>
        <w:rPr>
          <w:rFonts w:hint="eastAsia"/>
        </w:rPr>
        <w:t xml:space="preserve">：涵盖Agent</w:t>
      </w:r>
      <w:r>
        <w:t xml:space="preserve"> </w:t>
      </w:r>
      <w:r>
        <w:rPr>
          <w:rFonts w:hint="eastAsia"/>
        </w:rPr>
        <w:t xml:space="preserve">SaaS订阅、MCP</w:t>
      </w:r>
      <w:r>
        <w:t xml:space="preserve"> </w:t>
      </w:r>
      <w:r>
        <w:rPr>
          <w:rFonts w:hint="eastAsia"/>
        </w:rPr>
        <w:t xml:space="preserve">Pay-per-Call服务、Agent-to-Agent交易、平台佣金和支付基础设施五个子市场。其中Agent</w:t>
      </w:r>
      <w:r>
        <w:t xml:space="preserve"> </w:t>
      </w:r>
      <w:r>
        <w:rPr>
          <w:rFonts w:hint="eastAsia"/>
        </w:rPr>
        <w:t xml:space="preserve">SaaS订阅仍为最大板块（~45%），但Pay-per-Call模式增速最快（CAGR</w:t>
      </w:r>
      <w:r>
        <w:t xml:space="preserve"> </w:t>
      </w:r>
      <w:r>
        <w:rPr>
          <w:rFonts w:hint="eastAsia"/>
        </w:rPr>
        <w:t xml:space="preserve">&gt;500%）。</w:t>
      </w:r>
    </w:p>
    <w:p>
      <w:pPr>
        <w:pStyle w:val="Compact"/>
        <w:numPr>
          <w:ilvl w:val="0"/>
          <w:numId w:val="1002"/>
        </w:numPr>
      </w:pPr>
      <w:r>
        <w:rPr>
          <w:rFonts w:hint="eastAsia"/>
          <w:b/>
          <w:bCs/>
        </w:rPr>
        <w:t xml:space="preserve">变现模式正经历范式级迁移</w:t>
      </w:r>
      <w:r>
        <w:rPr>
          <w:rFonts w:hint="eastAsia"/>
        </w:rPr>
        <w:t xml:space="preserve">：从”人类订阅SaaS”到”Agent自主消费服务”，支付决策者从人类转为AI</w:t>
      </w:r>
      <w:r>
        <w:t xml:space="preserve"> </w:t>
      </w:r>
      <w:r>
        <w:rPr>
          <w:rFonts w:hint="eastAsia"/>
        </w:rPr>
        <w:t xml:space="preserve">Agent本身。2026年中，约15%的AI</w:t>
      </w:r>
      <w:r>
        <w:t xml:space="preserve"> </w:t>
      </w:r>
      <w:r>
        <w:rPr>
          <w:rFonts w:hint="eastAsia"/>
        </w:rPr>
        <w:t xml:space="preserve">Agent服务调用已通过Agent自主支付完成（无需人类审批），预计2027年将超40%。</w:t>
      </w:r>
    </w:p>
    <w:p>
      <w:pPr>
        <w:pStyle w:val="Compact"/>
        <w:numPr>
          <w:ilvl w:val="0"/>
          <w:numId w:val="1002"/>
        </w:numPr>
      </w:pPr>
      <w:r>
        <w:rPr>
          <w:rFonts w:hint="eastAsia"/>
          <w:b/>
          <w:bCs/>
        </w:rPr>
        <w:t xml:space="preserve">按量付费（Usage-Based</w:t>
      </w:r>
      <w:r>
        <w:rPr>
          <w:b/>
          <w:bCs/>
        </w:rPr>
        <w:t xml:space="preserve"> </w:t>
      </w:r>
      <w:r>
        <w:rPr>
          <w:rFonts w:hint="eastAsia"/>
          <w:b/>
          <w:bCs/>
        </w:rPr>
        <w:t xml:space="preserve">Pricing）正在颠覆订阅制</w:t>
      </w:r>
      <w:r>
        <w:rPr>
          <w:rFonts w:hint="eastAsia"/>
        </w:rPr>
        <w:t xml:space="preserve">：传统SaaS的”按月/按席位数收费”模式难以适配Agent的”瞬时需求、高频调用、弹性负载”特征。Pay-per-Call模式使Agent只为实际使用的工具调用付费，粒度降至单次API调用$0.0001-$0.01级别。</w:t>
      </w:r>
    </w:p>
    <w:p>
      <w:pPr>
        <w:pStyle w:val="Compact"/>
        <w:numPr>
          <w:ilvl w:val="0"/>
          <w:numId w:val="1002"/>
        </w:numPr>
      </w:pPr>
      <w:r>
        <w:rPr>
          <w:rFonts w:hint="eastAsia"/>
          <w:b/>
          <w:bCs/>
        </w:rPr>
        <w:t xml:space="preserve">Agent-to-Agent经济初现雏形</w:t>
      </w:r>
      <w:r>
        <w:rPr>
          <w:rFonts w:hint="eastAsia"/>
        </w:rPr>
        <w:t xml:space="preserve">：2026年，通过x402等协议实现的Agent间自主交易额预计突破5亿美元，涵盖Agent购买数据、调用工具、委托子任务和知识付费等场景。这是一块几乎未被传统分析覆盖的”暗经济”。</w:t>
      </w:r>
    </w:p>
    <w:bookmarkEnd w:id="10"/>
    <w:bookmarkStart w:id="11" w:name="技术判断"/>
    <w:p>
      <w:pPr>
        <w:pStyle w:val="Heading4"/>
      </w:pPr>
      <w:r>
        <w:rPr>
          <w:rFonts w:hint="eastAsia"/>
        </w:rPr>
        <w:t xml:space="preserve">技术判断</w:t>
      </w:r>
    </w:p>
    <w:p>
      <w:pPr>
        <w:pStyle w:val="Compact"/>
        <w:numPr>
          <w:ilvl w:val="0"/>
          <w:numId w:val="1003"/>
        </w:numPr>
      </w:pPr>
      <w:r>
        <w:rPr>
          <w:rFonts w:hint="eastAsia"/>
          <w:b/>
          <w:bCs/>
        </w:rPr>
        <w:t xml:space="preserve">x402协议确立为Agent微支付的事实标准</w:t>
      </w:r>
      <w:r>
        <w:rPr>
          <w:rFonts w:hint="eastAsia"/>
        </w:rPr>
        <w:t xml:space="preserve">：基于以太坊L2（如Base、Arbitrum）和USDC稳定币，x402实现了”HTTP</w:t>
      </w:r>
      <w:r>
        <w:t xml:space="preserve"> 402 Payment </w:t>
      </w:r>
      <w:r>
        <w:rPr>
          <w:rFonts w:hint="eastAsia"/>
        </w:rPr>
        <w:t xml:space="preserve">Required”的链上版本——Agent收到402响应→自动发起USDC支付→获取服务。交易确认时间&lt;5秒，Gas费$0.001-$0.01，完全无需人类介入。</w:t>
      </w:r>
    </w:p>
    <w:p>
      <w:pPr>
        <w:pStyle w:val="Compact"/>
        <w:numPr>
          <w:ilvl w:val="0"/>
          <w:numId w:val="1003"/>
        </w:numPr>
      </w:pPr>
      <w:r>
        <w:rPr>
          <w:rFonts w:hint="eastAsia"/>
          <w:b/>
          <w:bCs/>
        </w:rPr>
        <w:t xml:space="preserve">MCP协议使Agent变现天然标准化</w:t>
      </w:r>
      <w:r>
        <w:rPr>
          <w:rFonts w:hint="eastAsia"/>
        </w:rPr>
        <w:t xml:space="preserve">：MCP（Model</w:t>
      </w:r>
      <w:r>
        <w:t xml:space="preserve"> Context </w:t>
      </w:r>
      <w:r>
        <w:rPr>
          <w:rFonts w:hint="eastAsia"/>
        </w:rPr>
        <w:t xml:space="preserve">Protocol）将工具调用抽象为</w:t>
      </w:r>
      <w:r>
        <w:rPr>
          <w:rStyle w:val="VerbatimChar"/>
        </w:rPr>
        <w:t xml:space="preserve">tools/list</w:t>
      </w:r>
      <w:r>
        <w:t xml:space="preserve">→</w:t>
      </w:r>
      <w:r>
        <w:rPr>
          <w:rStyle w:val="VerbatimChar"/>
        </w:rPr>
        <w:t xml:space="preserve">tools/call</w:t>
      </w:r>
      <w:r>
        <w:rPr>
          <w:rFonts w:hint="eastAsia"/>
        </w:rPr>
        <w:t xml:space="preserve">的标准流程，使Pay-per-Call定价天然可嵌入工具描述（tool</w:t>
      </w:r>
      <w:r>
        <w:t xml:space="preserve"> </w:t>
      </w:r>
      <w:r>
        <w:rPr>
          <w:rFonts w:hint="eastAsia"/>
        </w:rPr>
        <w:t xml:space="preserve">description）中。2026年6月，已有超3,000个MCP服务器接入x402支付。</w:t>
      </w:r>
    </w:p>
    <w:p>
      <w:pPr>
        <w:pStyle w:val="Compact"/>
        <w:numPr>
          <w:ilvl w:val="0"/>
          <w:numId w:val="1003"/>
        </w:numPr>
      </w:pPr>
      <w:r>
        <w:rPr>
          <w:rFonts w:hint="eastAsia"/>
          <w:b/>
          <w:bCs/>
        </w:rPr>
        <w:t xml:space="preserve">智能合约托管与争议解决机制成熟</w:t>
      </w:r>
      <w:r>
        <w:rPr>
          <w:rFonts w:hint="eastAsia"/>
        </w:rPr>
        <w:t xml:space="preserve">：Agent间交易涉及的”服务未交付”</w:t>
      </w:r>
      <w:r>
        <w:rPr>
          <w:rFonts w:hint="eastAsia"/>
        </w:rPr>
        <w:t xml:space="preserve">“质量不符”</w:t>
      </w:r>
      <w:r>
        <w:rPr>
          <w:rFonts w:hint="eastAsia"/>
        </w:rPr>
        <w:t xml:space="preserve">等争议，正通过链上托管合约（Escrow）、信誉评分（Reputation</w:t>
      </w:r>
      <w:r>
        <w:t xml:space="preserve"> </w:t>
      </w:r>
      <w:r>
        <w:rPr>
          <w:rFonts w:hint="eastAsia"/>
        </w:rPr>
        <w:t xml:space="preserve">Score）和DAO仲裁机制逐步解决。Agent支付失败率已从2025年初的</w:t>
      </w:r>
      <w:r>
        <w:rPr>
          <w:rFonts w:hint="eastAsia"/>
          <w:vertAlign w:val="subscript"/>
        </w:rPr>
        <w:t xml:space="preserve">8%降至2026年中的</w:t>
      </w:r>
      <w:r>
        <w:t xml:space="preserve">1.5%。</w:t>
      </w:r>
    </w:p>
    <w:p>
      <w:pPr>
        <w:pStyle w:val="Compact"/>
        <w:numPr>
          <w:ilvl w:val="0"/>
          <w:numId w:val="1003"/>
        </w:numPr>
      </w:pPr>
      <w:r>
        <w:rPr>
          <w:rFonts w:hint="eastAsia"/>
          <w:b/>
          <w:bCs/>
        </w:rPr>
        <w:t xml:space="preserve">多链互操作与法定货币桥接完善</w:t>
      </w:r>
      <w:r>
        <w:rPr>
          <w:rFonts w:hint="eastAsia"/>
        </w:rPr>
        <w:t xml:space="preserve">：Circle的CCTP（跨链传输协议）使USDC在8条链间自由流动，Stripe、Coinbase</w:t>
      </w:r>
      <w:r>
        <w:t xml:space="preserve"> </w:t>
      </w:r>
      <w:r>
        <w:rPr>
          <w:rFonts w:hint="eastAsia"/>
        </w:rPr>
        <w:t xml:space="preserve">Commerce等法币入金通道使Agent支付的”最后一公里”打通。</w:t>
      </w:r>
    </w:p>
    <w:bookmarkEnd w:id="11"/>
    <w:bookmarkStart w:id="12" w:name="竞争判断"/>
    <w:p>
      <w:pPr>
        <w:pStyle w:val="Heading4"/>
      </w:pPr>
      <w:r>
        <w:rPr>
          <w:rFonts w:hint="eastAsia"/>
        </w:rPr>
        <w:t xml:space="preserve">竞争判断</w:t>
      </w:r>
    </w:p>
    <w:p>
      <w:pPr>
        <w:pStyle w:val="Compact"/>
        <w:numPr>
          <w:ilvl w:val="0"/>
          <w:numId w:val="1004"/>
        </w:numPr>
      </w:pPr>
      <w:r>
        <w:rPr>
          <w:rFonts w:hint="eastAsia"/>
          <w:b/>
          <w:bCs/>
        </w:rPr>
        <w:t xml:space="preserve">变现模式成为Agent平台的核心差异化</w:t>
      </w:r>
      <w:r>
        <w:rPr>
          <w:rFonts w:hint="eastAsia"/>
        </w:rPr>
        <w:t xml:space="preserve">：OpenAI（ChatGPT插件生态）、Anthropic（MCP</w:t>
      </w:r>
      <w:r>
        <w:t xml:space="preserve"> + </w:t>
      </w:r>
      <w:r>
        <w:rPr>
          <w:rFonts w:hint="eastAsia"/>
        </w:rPr>
        <w:t xml:space="preserve">x402）、Google（A2A协议）三大AI巨头在Agent变现基础设施上各自布局，但尚未有垄断者。开放协议（MCP</w:t>
      </w:r>
      <w:r>
        <w:t xml:space="preserve"> + </w:t>
      </w:r>
      <w:r>
        <w:rPr>
          <w:rFonts w:hint="eastAsia"/>
        </w:rPr>
        <w:t xml:space="preserve">x402）的社区采纳速度远超封闭生态。</w:t>
      </w:r>
    </w:p>
    <w:p>
      <w:pPr>
        <w:pStyle w:val="Compact"/>
        <w:numPr>
          <w:ilvl w:val="0"/>
          <w:numId w:val="1004"/>
        </w:numPr>
      </w:pPr>
      <w:r>
        <w:rPr>
          <w:rFonts w:hint="eastAsia"/>
          <w:b/>
          <w:bCs/>
        </w:rPr>
        <w:t xml:space="preserve">“API经济2.0”</w:t>
      </w:r>
      <w:r>
        <w:rPr>
          <w:rFonts w:hint="eastAsia"/>
          <w:b/>
          <w:bCs/>
        </w:rPr>
        <w:t xml:space="preserve">正在形成</w:t>
      </w:r>
      <w:r>
        <w:rPr>
          <w:rFonts w:hint="eastAsia"/>
        </w:rPr>
        <w:t xml:space="preserve">：传统API经济按开发者订阅收费，Agent</w:t>
      </w:r>
      <w:r>
        <w:t xml:space="preserve"> </w:t>
      </w:r>
      <w:r>
        <w:rPr>
          <w:rFonts w:hint="eastAsia"/>
        </w:rPr>
        <w:t xml:space="preserve">API经济按Agent调用收费。RapidAPI、Postman等传统API平台正紧急适配Agent支付，而Smithery、Glama等原生Agent平台抢占先机。</w:t>
      </w:r>
    </w:p>
    <w:p>
      <w:pPr>
        <w:pStyle w:val="Compact"/>
        <w:numPr>
          <w:ilvl w:val="0"/>
          <w:numId w:val="1004"/>
        </w:numPr>
      </w:pPr>
      <w:r>
        <w:rPr>
          <w:rFonts w:hint="eastAsia"/>
          <w:b/>
          <w:bCs/>
        </w:rPr>
        <w:t xml:space="preserve">支付即护城河</w:t>
      </w:r>
      <w:r>
        <w:rPr>
          <w:rFonts w:hint="eastAsia"/>
        </w:rPr>
        <w:t xml:space="preserve">：x402的”无感支付”体验（Agent自动判断、自动支付、自动使用）创造了极高的用户粘性。已接入x402的MCP服务器留存率比未接入者高40%。</w:t>
      </w:r>
    </w:p>
    <w:p>
      <w:pPr>
        <w:pStyle w:val="Compact"/>
        <w:numPr>
          <w:ilvl w:val="0"/>
          <w:numId w:val="1004"/>
        </w:numPr>
      </w:pPr>
      <w:r>
        <w:rPr>
          <w:rFonts w:hint="eastAsia"/>
          <w:b/>
          <w:bCs/>
        </w:rPr>
        <w:t xml:space="preserve">中国市场的独特路径</w:t>
      </w:r>
      <w:r>
        <w:rPr>
          <w:rFonts w:hint="eastAsia"/>
        </w:rPr>
        <w:t xml:space="preserve">：受数字人民币（e-CNY）推动，中国Agent支付可能走”数字人民币智能合约+联盟链”路径，与西方USDC公链路径形成平行生态。</w:t>
      </w:r>
    </w:p>
    <w:bookmarkEnd w:id="12"/>
    <w:bookmarkStart w:id="13" w:name="战略建议"/>
    <w:p>
      <w:pPr>
        <w:pStyle w:val="Heading4"/>
      </w:pPr>
      <w:r>
        <w:rPr>
          <w:rFonts w:hint="eastAsia"/>
        </w:rPr>
        <w:t xml:space="preserve">战略建议</w:t>
      </w:r>
    </w:p>
    <w:p>
      <w:pPr>
        <w:pStyle w:val="Compact"/>
        <w:numPr>
          <w:ilvl w:val="0"/>
          <w:numId w:val="1005"/>
        </w:numPr>
      </w:pPr>
      <w:r>
        <w:rPr>
          <w:rFonts w:hint="eastAsia"/>
          <w:b/>
          <w:bCs/>
        </w:rPr>
        <w:t xml:space="preserve">短期（0-6个月）</w:t>
      </w:r>
      <w:r>
        <w:rPr>
          <w:rFonts w:hint="eastAsia"/>
        </w:rPr>
        <w:t xml:space="preserve">：确定核心变现模式（订阅</w:t>
      </w:r>
      <w:r>
        <w:t xml:space="preserve"> vs. </w:t>
      </w:r>
      <w:r>
        <w:rPr>
          <w:rFonts w:hint="eastAsia"/>
        </w:rPr>
        <w:t xml:space="preserve">按量</w:t>
      </w:r>
      <w:r>
        <w:t xml:space="preserve"> vs. </w:t>
      </w:r>
      <w:r>
        <w:rPr>
          <w:rFonts w:hint="eastAsia"/>
        </w:rPr>
        <w:t xml:space="preserve">混合），为MCP服务器接入x402支付，利用Smithery获取初始付费Agent用户。目标：月调用量5,000+次，MRR</w:t>
      </w:r>
      <w:r>
        <w:t xml:space="preserve"> $300-$1,000。</w:t>
      </w:r>
    </w:p>
    <w:p>
      <w:pPr>
        <w:pStyle w:val="Compact"/>
        <w:numPr>
          <w:ilvl w:val="0"/>
          <w:numId w:val="1005"/>
        </w:numPr>
      </w:pPr>
      <w:r>
        <w:rPr>
          <w:rFonts w:hint="eastAsia"/>
          <w:b/>
          <w:bCs/>
        </w:rPr>
        <w:t xml:space="preserve">中期（6-18个月）</w:t>
      </w:r>
      <w:r>
        <w:rPr>
          <w:rFonts w:hint="eastAsia"/>
        </w:rPr>
        <w:t xml:space="preserve">：构建多模式变现组合（Freemium导流</w:t>
      </w:r>
      <w:r>
        <w:t xml:space="preserve"> + </w:t>
      </w:r>
      <w:r>
        <w:rPr>
          <w:rFonts w:hint="eastAsia"/>
        </w:rPr>
        <w:t xml:space="preserve">Pay-per-Call主力</w:t>
      </w:r>
      <w:r>
        <w:t xml:space="preserve"> + </w:t>
      </w:r>
      <w:r>
        <w:rPr>
          <w:rFonts w:hint="eastAsia"/>
        </w:rPr>
        <w:t xml:space="preserve">企业SLA高利润），积累Agent使用数据优化定价模型（Usage-Based</w:t>
      </w:r>
      <w:r>
        <w:t xml:space="preserve"> Pricing </w:t>
      </w:r>
      <w:r>
        <w:rPr>
          <w:rFonts w:hint="eastAsia"/>
        </w:rPr>
        <w:t xml:space="preserve">2.0——按价值而非调用次数定价）。目标：月调用量100,000+次，MRR</w:t>
      </w:r>
      <w:r>
        <w:t xml:space="preserve"> $3,000-$15,000。</w:t>
      </w:r>
    </w:p>
    <w:p>
      <w:pPr>
        <w:pStyle w:val="Compact"/>
        <w:numPr>
          <w:ilvl w:val="0"/>
          <w:numId w:val="1005"/>
        </w:numPr>
      </w:pPr>
      <w:r>
        <w:rPr>
          <w:rFonts w:hint="eastAsia"/>
          <w:b/>
          <w:bCs/>
        </w:rPr>
        <w:t xml:space="preserve">长期（18-36个月）</w:t>
      </w:r>
      <w:r>
        <w:rPr>
          <w:rFonts w:hint="eastAsia"/>
        </w:rPr>
        <w:t xml:space="preserve">：从单一Agent工具进化为”Agent基础设施平台”，成为Agent间经济中的核心节点。构建自有钱包和信誉系统，实现Agent自主定价、自主谈判、自主结算的完全自动化商业闭环。目标：ARR</w:t>
      </w:r>
      <w:r>
        <w:t xml:space="preserve"> </w:t>
      </w:r>
      <w:r>
        <w:rPr>
          <w:rFonts w:hint="eastAsia"/>
        </w:rPr>
        <w:t xml:space="preserve">$500,000+，平台交易量$10M+/年。</w:t>
      </w:r>
    </w:p>
    <w:p>
      <w:pPr>
        <w:pStyle w:val="Compact"/>
        <w:numPr>
          <w:ilvl w:val="0"/>
          <w:numId w:val="1005"/>
        </w:numPr>
      </w:pPr>
      <w:r>
        <w:rPr>
          <w:rFonts w:hint="eastAsia"/>
          <w:b/>
          <w:bCs/>
        </w:rPr>
        <w:t xml:space="preserve">中普咨询战略定位</w:t>
      </w:r>
      <w:r>
        <w:rPr>
          <w:rFonts w:hint="eastAsia"/>
        </w:rPr>
        <w:t xml:space="preserve">：作为首批通过MCP协议向AI</w:t>
      </w:r>
      <w:r>
        <w:t xml:space="preserve"> </w:t>
      </w:r>
      <w:r>
        <w:rPr>
          <w:rFonts w:hint="eastAsia"/>
        </w:rPr>
        <w:t xml:space="preserve">Agent直接交付付费咨询服务的机构，中普咨询正在”Agent间知识付费”这一全新品类中建立先发优势。本报告旨在为Agent生态的参与者和投资者提供系统性的变现模式全景图和决策框架。</w:t>
      </w:r>
    </w:p>
    <w:bookmarkEnd w:id="13"/>
    <w:bookmarkEnd w:id="14"/>
    <w:bookmarkStart w:id="15" w:name="关键数字"/>
    <w:p>
      <w:pPr>
        <w:pStyle w:val="Heading3"/>
      </w:pPr>
      <w:r>
        <w:t xml:space="preserve">1.2 </w:t>
      </w:r>
      <w:r>
        <w:rPr>
          <w:rFonts w:hint="eastAsia"/>
        </w:rPr>
        <w:t xml:space="preserve">关键数字</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3"/>
        <w:gridCol w:w="1377"/>
        <w:gridCol w:w="1377"/>
        <w:gridCol w:w="2238"/>
        <w:gridCol w:w="1893"/>
      </w:tblGrid>
      <w:tr>
        <w:trPr>
          <w:tblHeader w:val="on"/>
        </w:trPr>
        <w:tc>
          <w:tcPr>
            <w:shd w:fill="E8E8E8" w:val="clear"/>
          </w:tcPr>
          <w:p>
            <w:pPr>
              <w:pStyle w:val="Compact"/>
            </w:pPr>
            <w:r>
              <w:rPr>
                <w:rFonts w:hint="eastAsia" w:ascii="黑体" w:hAnsi="黑体" w:eastAsia="黑体"/>
                <w:b/>
                <w:color w:val="000000"/>
                <w:sz w:val="21"/>
              </w:rPr>
              <w:t xml:space="preserve">指标</w:t>
            </w:r>
          </w:p>
        </w:tc>
        <w:tc>
          <w:tcPr>
            <w:shd w:fill="E8E8E8" w:val="clear"/>
          </w:tcPr>
          <w:p>
            <w:pPr>
              <w:pStyle w:val="Compact"/>
            </w:pPr>
            <w:r>
              <w:rPr>
                <w:rFonts w:hint="eastAsia" w:ascii="黑体" w:hAnsi="黑体" w:eastAsia="黑体"/>
                <w:b/>
                <w:color w:val="000000"/>
                <w:sz w:val="21"/>
              </w:rPr>
              <w:t xml:space="preserve">2024年</w:t>
            </w:r>
          </w:p>
        </w:tc>
        <w:tc>
          <w:tcPr>
            <w:shd w:fill="E8E8E8" w:val="clear"/>
          </w:tcPr>
          <w:p>
            <w:pPr>
              <w:pStyle w:val="Compact"/>
            </w:pPr>
            <w:r>
              <w:rPr>
                <w:rFonts w:hint="eastAsia" w:ascii="黑体" w:hAnsi="黑体" w:eastAsia="黑体"/>
                <w:b/>
                <w:color w:val="000000"/>
                <w:sz w:val="21"/>
              </w:rPr>
              <w:t xml:space="preserve">2025年</w:t>
            </w:r>
          </w:p>
        </w:tc>
        <w:tc>
          <w:tcPr>
            <w:shd w:fill="E8E8E8" w:val="clear"/>
          </w:tcPr>
          <w:p>
            <w:pPr>
              <w:pStyle w:val="Compact"/>
            </w:pPr>
            <w:r>
              <w:rPr>
                <w:rFonts w:hint="eastAsia" w:ascii="黑体" w:hAnsi="黑体" w:eastAsia="黑体"/>
                <w:b/>
                <w:color w:val="000000"/>
                <w:sz w:val="21"/>
              </w:rPr>
              <w:t xml:space="preserve">2026年(预测)</w:t>
            </w:r>
          </w:p>
        </w:tc>
        <w:tc>
          <w:tcPr>
            <w:shd w:fill="E8E8E8" w:val="clear"/>
          </w:tcPr>
          <w:p>
            <w:pPr>
              <w:pStyle w:val="Compact"/>
            </w:pPr>
            <w:r>
              <w:rPr>
                <w:rFonts w:hint="eastAsia" w:ascii="黑体" w:hAnsi="黑体" w:eastAsia="黑体"/>
                <w:b/>
                <w:color w:val="000000"/>
                <w:sz w:val="21"/>
              </w:rPr>
              <w:t xml:space="preserve">YoY增长率</w:t>
            </w:r>
          </w:p>
        </w:tc>
      </w:tr>
      <w:tr>
        <w:tc>
          <w:tcPr/>
          <w:p>
            <w:pPr>
              <w:pStyle w:val="Compact"/>
            </w:pPr>
            <w:r>
              <w:rPr>
                <w:rFonts w:ascii="仿宋" w:hAnsi="仿宋" w:eastAsia="仿宋"/>
                <w:color w:val="000000"/>
                <w:sz w:val="21"/>
              </w:rPr>
              <w:t xml:space="preserve">AI </w:t>
            </w:r>
            <w:r>
              <w:rPr>
                <w:rFonts w:hint="eastAsia" w:ascii="仿宋" w:hAnsi="仿宋" w:eastAsia="仿宋"/>
                <w:color w:val="000000"/>
                <w:sz w:val="21"/>
              </w:rPr>
              <w:t xml:space="preserve">Agent变现市场总规模（亿美元）</w:t>
            </w:r>
          </w:p>
        </w:tc>
        <w:tc>
          <w:tcPr/>
          <w:p>
            <w:pPr>
              <w:pStyle w:val="Compact"/>
            </w:pPr>
            <w:r>
              <w:rPr>
                <w:rFonts w:ascii="仿宋" w:hAnsi="仿宋" w:eastAsia="仿宋"/>
                <w:color w:val="000000"/>
                <w:sz w:val="21"/>
              </w:rPr>
              <w:t xml:space="preserve">15-20</w:t>
            </w:r>
          </w:p>
        </w:tc>
        <w:tc>
          <w:tcPr/>
          <w:p>
            <w:pPr>
              <w:pStyle w:val="Compact"/>
            </w:pPr>
            <w:r>
              <w:rPr>
                <w:rFonts w:ascii="仿宋" w:hAnsi="仿宋" w:eastAsia="仿宋"/>
                <w:color w:val="000000"/>
                <w:sz w:val="21"/>
              </w:rPr>
              <w:t xml:space="preserve">45-60</w:t>
            </w:r>
          </w:p>
        </w:tc>
        <w:tc>
          <w:tcPr/>
          <w:p>
            <w:pPr>
              <w:pStyle w:val="Compact"/>
            </w:pPr>
            <w:r>
              <w:rPr>
                <w:rFonts w:ascii="仿宋" w:hAnsi="仿宋" w:eastAsia="仿宋"/>
                <w:color w:val="000000"/>
                <w:sz w:val="21"/>
              </w:rPr>
              <w:t xml:space="preserve">130-180</w:t>
            </w:r>
          </w:p>
        </w:tc>
        <w:tc>
          <w:tcPr/>
          <w:p>
            <w:pPr>
              <w:pStyle w:val="Compact"/>
            </w:pPr>
            <w:r>
              <w:rPr>
                <w:rFonts w:ascii="仿宋" w:hAnsi="仿宋" w:eastAsia="仿宋"/>
                <w:color w:val="000000"/>
                <w:sz w:val="21"/>
              </w:rPr>
              <w:t xml:space="preserve">~200%</w:t>
            </w:r>
          </w:p>
        </w:tc>
      </w:tr>
      <w:tr>
        <w:tc>
          <w:tcPr/>
          <w:p>
            <w:pPr>
              <w:pStyle w:val="Compact"/>
            </w:pPr>
            <w:r>
              <w:rPr>
                <w:rFonts w:ascii="仿宋" w:hAnsi="仿宋" w:eastAsia="仿宋"/>
                <w:color w:val="000000"/>
                <w:sz w:val="21"/>
              </w:rPr>
              <w:t xml:space="preserve">Agent </w:t>
            </w:r>
            <w:r>
              <w:rPr>
                <w:rFonts w:hint="eastAsia" w:ascii="仿宋" w:hAnsi="仿宋" w:eastAsia="仿宋"/>
                <w:color w:val="000000"/>
                <w:sz w:val="21"/>
              </w:rPr>
              <w:t xml:space="preserve">SaaS订阅收入（亿美元）</w:t>
            </w:r>
          </w:p>
        </w:tc>
        <w:tc>
          <w:tcPr/>
          <w:p>
            <w:pPr>
              <w:pStyle w:val="Compact"/>
            </w:pPr>
            <w:r>
              <w:rPr>
                <w:rFonts w:ascii="仿宋" w:hAnsi="仿宋" w:eastAsia="仿宋"/>
                <w:color w:val="000000"/>
                <w:sz w:val="21"/>
              </w:rPr>
              <w:t xml:space="preserve">12-15</w:t>
            </w:r>
          </w:p>
        </w:tc>
        <w:tc>
          <w:tcPr/>
          <w:p>
            <w:pPr>
              <w:pStyle w:val="Compact"/>
            </w:pPr>
            <w:r>
              <w:rPr>
                <w:rFonts w:ascii="仿宋" w:hAnsi="仿宋" w:eastAsia="仿宋"/>
                <w:color w:val="000000"/>
                <w:sz w:val="21"/>
              </w:rPr>
              <w:t xml:space="preserve">30-40</w:t>
            </w:r>
          </w:p>
        </w:tc>
        <w:tc>
          <w:tcPr/>
          <w:p>
            <w:pPr>
              <w:pStyle w:val="Compact"/>
            </w:pPr>
            <w:r>
              <w:rPr>
                <w:rFonts w:ascii="仿宋" w:hAnsi="仿宋" w:eastAsia="仿宋"/>
                <w:color w:val="000000"/>
                <w:sz w:val="21"/>
              </w:rPr>
              <w:t xml:space="preserve">60-80</w:t>
            </w:r>
          </w:p>
        </w:tc>
        <w:tc>
          <w:tcPr/>
          <w:p>
            <w:pPr>
              <w:pStyle w:val="Compact"/>
            </w:pPr>
            <w:r>
              <w:rPr>
                <w:rFonts w:ascii="仿宋" w:hAnsi="仿宋" w:eastAsia="仿宋"/>
                <w:color w:val="000000"/>
                <w:sz w:val="21"/>
              </w:rPr>
              <w:t xml:space="preserve">~100%</w:t>
            </w:r>
          </w:p>
        </w:tc>
      </w:tr>
      <w:tr>
        <w:tc>
          <w:tcPr/>
          <w:p>
            <w:pPr>
              <w:pStyle w:val="Compact"/>
            </w:pPr>
            <w:r>
              <w:rPr>
                <w:rFonts w:ascii="仿宋" w:hAnsi="仿宋" w:eastAsia="仿宋"/>
                <w:color w:val="000000"/>
                <w:sz w:val="21"/>
              </w:rPr>
              <w:t xml:space="preserve">MCP </w:t>
            </w:r>
            <w:r>
              <w:rPr>
                <w:rFonts w:hint="eastAsia" w:ascii="仿宋" w:hAnsi="仿宋" w:eastAsia="仿宋"/>
                <w:color w:val="000000"/>
                <w:sz w:val="21"/>
              </w:rPr>
              <w:t xml:space="preserve">Pay-per-Call收入（亿美元）</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1-3</w:t>
            </w:r>
          </w:p>
        </w:tc>
        <w:tc>
          <w:tcPr/>
          <w:p>
            <w:pPr>
              <w:pStyle w:val="Compact"/>
            </w:pPr>
            <w:r>
              <w:rPr>
                <w:rFonts w:ascii="仿宋" w:hAnsi="仿宋" w:eastAsia="仿宋"/>
                <w:color w:val="000000"/>
                <w:sz w:val="21"/>
              </w:rPr>
              <w:t xml:space="preserve">12-20</w:t>
            </w:r>
          </w:p>
        </w:tc>
        <w:tc>
          <w:tcPr/>
          <w:p>
            <w:pPr>
              <w:pStyle w:val="Compact"/>
            </w:pPr>
            <w:r>
              <w:rPr>
                <w:rFonts w:ascii="仿宋" w:hAnsi="仿宋" w:eastAsia="仿宋"/>
                <w:color w:val="000000"/>
                <w:sz w:val="21"/>
              </w:rPr>
              <w:t xml:space="preserve">~800%</w:t>
            </w:r>
          </w:p>
        </w:tc>
      </w:tr>
      <w:tr>
        <w:tc>
          <w:tcPr/>
          <w:p>
            <w:pPr>
              <w:pStyle w:val="Compact"/>
            </w:pPr>
            <w:r>
              <w:rPr>
                <w:rFonts w:hint="eastAsia" w:ascii="仿宋" w:hAnsi="仿宋" w:eastAsia="仿宋"/>
                <w:color w:val="000000"/>
                <w:sz w:val="21"/>
              </w:rPr>
              <w:t xml:space="preserve">Agent-to-Agent交易额（亿美元）</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0.5-1</w:t>
            </w:r>
          </w:p>
        </w:tc>
        <w:tc>
          <w:tcPr/>
          <w:p>
            <w:pPr>
              <w:pStyle w:val="Compact"/>
            </w:pPr>
            <w:r>
              <w:rPr>
                <w:rFonts w:ascii="仿宋" w:hAnsi="仿宋" w:eastAsia="仿宋"/>
                <w:color w:val="000000"/>
                <w:sz w:val="21"/>
              </w:rPr>
              <w:t xml:space="preserve">5-8</w:t>
            </w:r>
          </w:p>
        </w:tc>
        <w:tc>
          <w:tcPr/>
          <w:p>
            <w:pPr>
              <w:pStyle w:val="Compact"/>
            </w:pPr>
            <w:r>
              <w:rPr>
                <w:rFonts w:ascii="仿宋" w:hAnsi="仿宋" w:eastAsia="仿宋"/>
                <w:color w:val="000000"/>
                <w:sz w:val="21"/>
              </w:rPr>
              <w:t xml:space="preserve">~700%</w:t>
            </w:r>
          </w:p>
        </w:tc>
      </w:tr>
      <w:tr>
        <w:tc>
          <w:tcPr/>
          <w:p>
            <w:pPr>
              <w:pStyle w:val="Compact"/>
            </w:pPr>
            <w:r>
              <w:rPr>
                <w:rFonts w:hint="eastAsia" w:ascii="仿宋" w:hAnsi="仿宋" w:eastAsia="仿宋"/>
                <w:color w:val="000000"/>
                <w:sz w:val="21"/>
              </w:rPr>
              <w:t xml:space="preserve">x402支付MCP服务器数</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~500</w:t>
            </w:r>
          </w:p>
        </w:tc>
        <w:tc>
          <w:tcPr/>
          <w:p>
            <w:pPr>
              <w:pStyle w:val="Compact"/>
            </w:pPr>
            <w:r>
              <w:rPr>
                <w:rFonts w:ascii="仿宋" w:hAnsi="仿宋" w:eastAsia="仿宋"/>
                <w:color w:val="000000"/>
                <w:sz w:val="21"/>
              </w:rPr>
              <w:t xml:space="preserve">3,000+</w:t>
            </w:r>
          </w:p>
        </w:tc>
        <w:tc>
          <w:tcPr/>
          <w:p>
            <w:pPr>
              <w:pStyle w:val="Compact"/>
            </w:pPr>
            <w:r>
              <w:rPr>
                <w:rFonts w:ascii="仿宋" w:hAnsi="仿宋" w:eastAsia="仿宋"/>
                <w:color w:val="000000"/>
                <w:sz w:val="21"/>
              </w:rPr>
              <w:t xml:space="preserve">500%</w:t>
            </w:r>
          </w:p>
        </w:tc>
      </w:tr>
      <w:tr>
        <w:tc>
          <w:tcPr/>
          <w:p>
            <w:pPr>
              <w:pStyle w:val="Compact"/>
            </w:pPr>
            <w:r>
              <w:rPr>
                <w:rFonts w:hint="eastAsia" w:ascii="仿宋" w:hAnsi="仿宋" w:eastAsia="仿宋"/>
                <w:color w:val="000000"/>
                <w:sz w:val="21"/>
              </w:rPr>
              <w:t xml:space="preserve">Pay-per-Call平均单价（美元）</w:t>
            </w:r>
          </w:p>
        </w:tc>
        <w:tc>
          <w:tcPr/>
          <w:p>
            <w:pPr>
              <w:pStyle w:val="Compact"/>
            </w:pPr>
            <w:r>
              <w:rPr>
                <w:rFonts w:ascii="仿宋" w:hAnsi="仿宋" w:eastAsia="仿宋"/>
                <w:color w:val="000000"/>
                <w:sz w:val="21"/>
              </w:rPr>
              <w:t xml:space="preserve">$0.05-0.50</w:t>
            </w:r>
          </w:p>
        </w:tc>
        <w:tc>
          <w:tcPr/>
          <w:p>
            <w:pPr>
              <w:pStyle w:val="Compact"/>
            </w:pPr>
            <w:r>
              <w:rPr>
                <w:rFonts w:ascii="仿宋" w:hAnsi="仿宋" w:eastAsia="仿宋"/>
                <w:color w:val="000000"/>
                <w:sz w:val="21"/>
              </w:rPr>
              <w:t xml:space="preserve">$0.01-0.10</w:t>
            </w:r>
          </w:p>
        </w:tc>
        <w:tc>
          <w:tcPr/>
          <w:p>
            <w:pPr>
              <w:pStyle w:val="Compact"/>
            </w:pPr>
            <w:r>
              <w:rPr>
                <w:rFonts w:ascii="仿宋" w:hAnsi="仿宋" w:eastAsia="仿宋"/>
                <w:color w:val="000000"/>
                <w:sz w:val="21"/>
              </w:rPr>
              <w:t xml:space="preserve">$0.001-0.02</w:t>
            </w:r>
          </w:p>
        </w:tc>
        <w:tc>
          <w:tcPr/>
          <w:p>
            <w:pPr>
              <w:pStyle w:val="Compact"/>
            </w:pPr>
            <w:r>
              <w:rPr>
                <w:rFonts w:hint="eastAsia" w:ascii="仿宋" w:hAnsi="仿宋" w:eastAsia="仿宋"/>
                <w:color w:val="000000"/>
                <w:sz w:val="21"/>
              </w:rPr>
              <w:t xml:space="preserve">持续下降</w:t>
            </w:r>
          </w:p>
        </w:tc>
      </w:tr>
      <w:tr>
        <w:tc>
          <w:tcPr/>
          <w:p>
            <w:pPr>
              <w:pStyle w:val="Compact"/>
            </w:pPr>
            <w:r>
              <w:rPr>
                <w:rFonts w:hint="eastAsia" w:ascii="仿宋" w:hAnsi="仿宋" w:eastAsia="仿宋"/>
                <w:color w:val="000000"/>
                <w:sz w:val="21"/>
              </w:rPr>
              <w:t xml:space="preserve">Agent自主支付占比</w:t>
            </w:r>
          </w:p>
        </w:tc>
        <w:tc>
          <w:tcPr/>
          <w:p>
            <w:pPr>
              <w:pStyle w:val="Compact"/>
            </w:pPr>
            <w:r>
              <w:rPr>
                <w:rFonts w:ascii="仿宋" w:hAnsi="仿宋" w:eastAsia="仿宋"/>
                <w:color w:val="000000"/>
                <w:sz w:val="21"/>
              </w:rPr>
              <w:t xml:space="preserve">&lt;1%</w:t>
            </w:r>
          </w:p>
        </w:tc>
        <w:tc>
          <w:tcPr/>
          <w:p>
            <w:pPr>
              <w:pStyle w:val="Compact"/>
            </w:pPr>
            <w:r>
              <w:rPr>
                <w:rFonts w:ascii="仿宋" w:hAnsi="仿宋" w:eastAsia="仿宋"/>
                <w:color w:val="000000"/>
                <w:sz w:val="21"/>
              </w:rPr>
              <w:t xml:space="preserve">~5%</w:t>
            </w:r>
          </w:p>
        </w:tc>
        <w:tc>
          <w:tcPr/>
          <w:p>
            <w:pPr>
              <w:pStyle w:val="Compact"/>
            </w:pPr>
            <w:r>
              <w:rPr>
                <w:rFonts w:ascii="仿宋" w:hAnsi="仿宋" w:eastAsia="仿宋"/>
                <w:color w:val="000000"/>
                <w:sz w:val="21"/>
              </w:rPr>
              <w:t xml:space="preserve">~15%</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订阅制占比（Agent服务）</w:t>
            </w:r>
          </w:p>
        </w:tc>
        <w:tc>
          <w:tcPr/>
          <w:p>
            <w:pPr>
              <w:pStyle w:val="Compact"/>
            </w:pPr>
            <w:r>
              <w:rPr>
                <w:rFonts w:ascii="仿宋" w:hAnsi="仿宋" w:eastAsia="仿宋"/>
                <w:color w:val="000000"/>
                <w:sz w:val="21"/>
              </w:rPr>
              <w:t xml:space="preserve">~80%</w:t>
            </w:r>
          </w:p>
        </w:tc>
        <w:tc>
          <w:tcPr/>
          <w:p>
            <w:pPr>
              <w:pStyle w:val="Compact"/>
            </w:pPr>
            <w:r>
              <w:rPr>
                <w:rFonts w:ascii="仿宋" w:hAnsi="仿宋" w:eastAsia="仿宋"/>
                <w:color w:val="000000"/>
                <w:sz w:val="21"/>
              </w:rPr>
              <w:t xml:space="preserve">~60%</w:t>
            </w:r>
          </w:p>
        </w:tc>
        <w:tc>
          <w:tcPr/>
          <w:p>
            <w:pPr>
              <w:pStyle w:val="Compact"/>
            </w:pPr>
            <w:r>
              <w:rPr>
                <w:rFonts w:ascii="仿宋" w:hAnsi="仿宋" w:eastAsia="仿宋"/>
                <w:color w:val="000000"/>
                <w:sz w:val="21"/>
              </w:rPr>
              <w:t xml:space="preserve">~45%</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Pay-per-Call占比（Agent服务）</w:t>
            </w:r>
          </w:p>
        </w:tc>
        <w:tc>
          <w:tcPr/>
          <w:p>
            <w:pPr>
              <w:pStyle w:val="Compact"/>
            </w:pPr>
            <w:r>
              <w:rPr>
                <w:rFonts w:ascii="仿宋" w:hAnsi="仿宋" w:eastAsia="仿宋"/>
                <w:color w:val="000000"/>
                <w:sz w:val="21"/>
              </w:rPr>
              <w:t xml:space="preserve">~5%</w:t>
            </w:r>
          </w:p>
        </w:tc>
        <w:tc>
          <w:tcPr/>
          <w:p>
            <w:pPr>
              <w:pStyle w:val="Compact"/>
            </w:pPr>
            <w:r>
              <w:rPr>
                <w:rFonts w:ascii="仿宋" w:hAnsi="仿宋" w:eastAsia="仿宋"/>
                <w:color w:val="000000"/>
                <w:sz w:val="21"/>
              </w:rPr>
              <w:t xml:space="preserve">~20%</w:t>
            </w:r>
          </w:p>
        </w:tc>
        <w:tc>
          <w:tcPr/>
          <w:p>
            <w:pPr>
              <w:pStyle w:val="Compact"/>
            </w:pPr>
            <w:r>
              <w:rPr>
                <w:rFonts w:ascii="仿宋" w:hAnsi="仿宋" w:eastAsia="仿宋"/>
                <w:color w:val="000000"/>
                <w:sz w:val="21"/>
              </w:rPr>
              <w:t xml:space="preserve">~35%</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混合模式占比</w:t>
            </w:r>
          </w:p>
        </w:tc>
        <w:tc>
          <w:tcPr/>
          <w:p>
            <w:pPr>
              <w:pStyle w:val="Compact"/>
            </w:pPr>
            <w:r>
              <w:rPr>
                <w:rFonts w:ascii="仿宋" w:hAnsi="仿宋" w:eastAsia="仿宋"/>
                <w:color w:val="000000"/>
                <w:sz w:val="21"/>
              </w:rPr>
              <w:t xml:space="preserve">~15%</w:t>
            </w:r>
          </w:p>
        </w:tc>
        <w:tc>
          <w:tcPr/>
          <w:p>
            <w:pPr>
              <w:pStyle w:val="Compact"/>
            </w:pPr>
            <w:r>
              <w:rPr>
                <w:rFonts w:ascii="仿宋" w:hAnsi="仿宋" w:eastAsia="仿宋"/>
                <w:color w:val="000000"/>
                <w:sz w:val="21"/>
              </w:rPr>
              <w:t xml:space="preserve">~20%</w:t>
            </w:r>
          </w:p>
        </w:tc>
        <w:tc>
          <w:tcPr/>
          <w:p>
            <w:pPr>
              <w:pStyle w:val="Compact"/>
            </w:pPr>
            <w:r>
              <w:rPr>
                <w:rFonts w:ascii="仿宋" w:hAnsi="仿宋" w:eastAsia="仿宋"/>
                <w:color w:val="000000"/>
                <w:sz w:val="21"/>
              </w:rPr>
              <w:t xml:space="preserve">~20%</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Smithery平台付费MCP服务器数</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~200</w:t>
            </w:r>
          </w:p>
        </w:tc>
        <w:tc>
          <w:tcPr/>
          <w:p>
            <w:pPr>
              <w:pStyle w:val="Compact"/>
            </w:pPr>
            <w:r>
              <w:rPr>
                <w:rFonts w:ascii="仿宋" w:hAnsi="仿宋" w:eastAsia="仿宋"/>
                <w:color w:val="000000"/>
                <w:sz w:val="21"/>
              </w:rPr>
              <w:t xml:space="preserve">1,500+</w:t>
            </w:r>
          </w:p>
        </w:tc>
        <w:tc>
          <w:tcPr/>
          <w:p>
            <w:pPr>
              <w:pStyle w:val="Compact"/>
            </w:pPr>
            <w:r>
              <w:rPr>
                <w:rFonts w:ascii="仿宋" w:hAnsi="仿宋" w:eastAsia="仿宋"/>
                <w:color w:val="000000"/>
                <w:sz w:val="21"/>
              </w:rPr>
              <w:t xml:space="preserve">650%</w:t>
            </w:r>
          </w:p>
        </w:tc>
      </w:tr>
      <w:tr>
        <w:tc>
          <w:tcPr/>
          <w:p>
            <w:pPr>
              <w:pStyle w:val="Compact"/>
            </w:pPr>
            <w:r>
              <w:rPr>
                <w:rFonts w:hint="eastAsia" w:ascii="仿宋" w:hAnsi="仿宋" w:eastAsia="仿宋"/>
                <w:color w:val="000000"/>
                <w:sz w:val="21"/>
              </w:rPr>
              <w:t xml:space="preserve">x402交易Gas费中位数（美元）</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$0.05-0.20</w:t>
            </w:r>
          </w:p>
        </w:tc>
        <w:tc>
          <w:tcPr/>
          <w:p>
            <w:pPr>
              <w:pStyle w:val="Compact"/>
            </w:pPr>
            <w:r>
              <w:rPr>
                <w:rFonts w:ascii="仿宋" w:hAnsi="仿宋" w:eastAsia="仿宋"/>
                <w:color w:val="000000"/>
                <w:sz w:val="21"/>
              </w:rPr>
              <w:t xml:space="preserve">$0.001-0.01</w:t>
            </w:r>
          </w:p>
        </w:tc>
        <w:tc>
          <w:tcPr/>
          <w:p>
            <w:pPr>
              <w:pStyle w:val="Compact"/>
            </w:pPr>
            <w:r>
              <w:rPr>
                <w:rFonts w:ascii="仿宋" w:hAnsi="仿宋" w:eastAsia="仿宋"/>
                <w:color w:val="000000"/>
                <w:sz w:val="21"/>
              </w:rPr>
              <w:t xml:space="preserve">-90%</w:t>
            </w:r>
          </w:p>
        </w:tc>
      </w:tr>
      <w:tr>
        <w:tc>
          <w:tcPr/>
          <w:p>
            <w:pPr>
              <w:pStyle w:val="Compact"/>
            </w:pPr>
            <w:r>
              <w:rPr>
                <w:rFonts w:hint="eastAsia" w:ascii="仿宋" w:hAnsi="仿宋" w:eastAsia="仿宋"/>
                <w:color w:val="000000"/>
                <w:sz w:val="21"/>
              </w:rPr>
              <w:t xml:space="preserve">Agent支付失败率</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~8%</w:t>
            </w:r>
          </w:p>
        </w:tc>
        <w:tc>
          <w:tcPr/>
          <w:p>
            <w:pPr>
              <w:pStyle w:val="Compact"/>
            </w:pPr>
            <w:r>
              <w:rPr>
                <w:rFonts w:ascii="仿宋" w:hAnsi="仿宋" w:eastAsia="仿宋"/>
                <w:color w:val="000000"/>
                <w:sz w:val="21"/>
              </w:rPr>
              <w:t xml:space="preserve">~1.5%</w:t>
            </w:r>
          </w:p>
        </w:tc>
        <w:tc>
          <w:tcPr/>
          <w:p>
            <w:pPr>
              <w:pStyle w:val="Compact"/>
            </w:pPr>
            <w:r>
              <w:rPr>
                <w:rFonts w:ascii="仿宋" w:hAnsi="仿宋" w:eastAsia="仿宋"/>
                <w:color w:val="000000"/>
                <w:sz w:val="21"/>
              </w:rPr>
              <w:t xml:space="preserve">—</w:t>
            </w:r>
          </w:p>
        </w:tc>
      </w:tr>
      <w:tr>
        <w:tc>
          <w:tcPr/>
          <w:p>
            <w:pPr>
              <w:pStyle w:val="Compact"/>
            </w:pPr>
            <w:r>
              <w:rPr>
                <w:rFonts w:hint="eastAsia" w:ascii="仿宋" w:hAnsi="仿宋" w:eastAsia="仿宋"/>
                <w:color w:val="000000"/>
                <w:sz w:val="21"/>
              </w:rPr>
              <w:t xml:space="preserve">Agent间交易活跃Agent数（万）</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~5</w:t>
            </w:r>
          </w:p>
        </w:tc>
        <w:tc>
          <w:tcPr/>
          <w:p>
            <w:pPr>
              <w:pStyle w:val="Compact"/>
            </w:pPr>
            <w:r>
              <w:rPr>
                <w:rFonts w:ascii="仿宋" w:hAnsi="仿宋" w:eastAsia="仿宋"/>
                <w:color w:val="000000"/>
                <w:sz w:val="21"/>
              </w:rPr>
              <w:t xml:space="preserve">~50</w:t>
            </w:r>
          </w:p>
        </w:tc>
        <w:tc>
          <w:tcPr/>
          <w:p>
            <w:pPr>
              <w:pStyle w:val="Compact"/>
            </w:pPr>
            <w:r>
              <w:rPr>
                <w:rFonts w:ascii="仿宋" w:hAnsi="仿宋" w:eastAsia="仿宋"/>
                <w:color w:val="000000"/>
                <w:sz w:val="21"/>
              </w:rPr>
              <w:t xml:space="preserve">900%</w:t>
            </w:r>
          </w:p>
        </w:tc>
      </w:tr>
    </w:tbl>
    <w:p>
      <w:pPr>
        <w:pStyle w:val="BodyText"/>
      </w:pPr>
      <w:r>
        <w:rPr>
          <w:rFonts w:hint="eastAsia"/>
          <w:i/>
          <w:iCs/>
        </w:rPr>
        <w:t xml:space="preserve">数据来源：Anthropic官方数据、Smithery/Glama平台公开信息、Dune</w:t>
      </w:r>
      <w:r>
        <w:rPr>
          <w:i/>
          <w:iCs/>
        </w:rPr>
        <w:t xml:space="preserve"> </w:t>
      </w:r>
      <w:r>
        <w:rPr>
          <w:rFonts w:hint="eastAsia"/>
          <w:i/>
          <w:iCs/>
        </w:rPr>
        <w:t xml:space="preserve">Analytics链上数据、Circle/USDC官方数据、社区调研和专家访谈综合估算。置信度：中（Agent自主支付仍处于早期，链上数据可验证但规模有限，部分数据基于平台采样外推）。</w:t>
      </w:r>
    </w:p>
    <w:p>
      <w:r>
        <w:rPr>
          <w:rFonts w:ascii="仿宋" w:hAnsi="仿宋" w:eastAsia="仿宋"/>
          <w:sz w:val="32"/>
        </w:rPr>
        <w:pict>
          <v:rect style="width:0;height:1.5pt" o:hralign="center" o:hrstd="t" o:hr="t"/>
        </w:pict>
      </w:r>
    </w:p>
    <w:bookmarkEnd w:id="15"/>
    <w:bookmarkEnd w:id="16"/>
    <w:bookmarkStart w:id="21" w:name="宏观经济与产业背景"/>
    <w:p>
      <w:pPr>
        <w:pStyle w:val="Heading2"/>
      </w:pPr>
      <w:r>
        <w:t xml:space="preserve">2. </w:t>
      </w:r>
      <w:r>
        <w:rPr>
          <w:rFonts w:hint="eastAsia"/>
        </w:rPr>
        <w:t xml:space="preserve">宏观经济与产业背景</w:t>
      </w:r>
    </w:p>
    <w:bookmarkStart w:id="17" w:name="ai产业从工具到agent的范式迁移"/>
    <w:p>
      <w:pPr>
        <w:pStyle w:val="Heading3"/>
      </w:pPr>
      <w:r>
        <w:t xml:space="preserve">2.1 </w:t>
      </w:r>
      <w:r>
        <w:rPr>
          <w:rFonts w:hint="eastAsia"/>
        </w:rPr>
        <w:t xml:space="preserve">AI产业从”工具”到”Agent”的范式迁移</w:t>
      </w:r>
    </w:p>
    <w:p>
      <w:pPr>
        <w:pStyle w:val="FirstParagraph"/>
      </w:pPr>
      <w:r>
        <w:rPr>
          <w:rFonts w:hint="eastAsia"/>
        </w:rPr>
        <w:t xml:space="preserve">2024-2026年，AI产业经历了从”AI工具”到”AI</w:t>
      </w:r>
      <w:r>
        <w:t xml:space="preserve"> </w:t>
      </w:r>
      <w:r>
        <w:rPr>
          <w:rFonts w:hint="eastAsia"/>
        </w:rPr>
        <w:t xml:space="preserve">Agent”的根本性范式迁移。这一转变的商业意义不亚于互联网从”门户网站”到”移动App”的跃迁——它重新定义了软件如何被消费、支付和交付。</w:t>
      </w:r>
    </w:p>
    <w:p>
      <w:pPr>
        <w:pStyle w:val="BodyText"/>
      </w:pPr>
      <w:r>
        <w:rPr>
          <w:rFonts w:hint="eastAsia"/>
          <w:b/>
          <w:bCs/>
        </w:rPr>
        <w:t xml:space="preserve">三个阶段：</w:t>
      </w:r>
    </w:p>
    <w:p>
      <w:pPr>
        <w:pStyle w:val="Compact"/>
        <w:numPr>
          <w:ilvl w:val="0"/>
          <w:numId w:val="1006"/>
        </w:numPr>
      </w:pPr>
      <w:r>
        <w:rPr>
          <w:rFonts w:hint="eastAsia"/>
          <w:b/>
          <w:bCs/>
        </w:rPr>
        <w:t xml:space="preserve">2024年：AI工具时代。</w:t>
      </w:r>
      <w:r>
        <w:t xml:space="preserve"> </w:t>
      </w:r>
      <w:r>
        <w:rPr>
          <w:rFonts w:hint="eastAsia"/>
        </w:rPr>
        <w:t xml:space="preserve">LLM作为”被动的文本生成器”，用户通过ChatGPT、Claude等聊天界面与AI交互。变现模式以个人订阅（$20/月）为主，OpenAI年收入突破37亿美元。</w:t>
      </w:r>
    </w:p>
    <w:p>
      <w:pPr>
        <w:pStyle w:val="Compact"/>
        <w:numPr>
          <w:ilvl w:val="0"/>
          <w:numId w:val="1006"/>
        </w:numPr>
      </w:pPr>
      <w:r>
        <w:rPr>
          <w:rFonts w:hint="eastAsia"/>
          <w:b/>
          <w:bCs/>
        </w:rPr>
        <w:t xml:space="preserve">2025年：AI</w:t>
      </w:r>
      <w:r>
        <w:rPr>
          <w:b/>
          <w:bCs/>
        </w:rPr>
        <w:t xml:space="preserve"> </w:t>
      </w:r>
      <w:r>
        <w:rPr>
          <w:rFonts w:hint="eastAsia"/>
          <w:b/>
          <w:bCs/>
        </w:rPr>
        <w:t xml:space="preserve">Copilot时代。</w:t>
      </w:r>
      <w:r>
        <w:t xml:space="preserve"> </w:t>
      </w:r>
      <w:r>
        <w:rPr>
          <w:rFonts w:hint="eastAsia"/>
        </w:rPr>
        <w:t xml:space="preserve">AI嵌入IDE（Cursor、Copilot）、办公软件（Microsoft</w:t>
      </w:r>
      <w:r>
        <w:t xml:space="preserve"> 365 </w:t>
      </w:r>
      <w:r>
        <w:rPr>
          <w:rFonts w:hint="eastAsia"/>
        </w:rPr>
        <w:t xml:space="preserve">Copilot）和工作流（Zapier</w:t>
      </w:r>
      <w:r>
        <w:t xml:space="preserve"> </w:t>
      </w:r>
      <w:r>
        <w:rPr>
          <w:rFonts w:hint="eastAsia"/>
        </w:rPr>
        <w:t xml:space="preserve">AI），从”对话”升级为”辅助”。企业级Copilot订阅（$30-150/月/席位）成为主流变现模式。</w:t>
      </w:r>
    </w:p>
    <w:p>
      <w:pPr>
        <w:pStyle w:val="Compact"/>
        <w:numPr>
          <w:ilvl w:val="0"/>
          <w:numId w:val="1006"/>
        </w:numPr>
      </w:pPr>
      <w:r>
        <w:rPr>
          <w:rFonts w:hint="eastAsia"/>
          <w:b/>
          <w:bCs/>
        </w:rPr>
        <w:t xml:space="preserve">2026年：AI</w:t>
      </w:r>
      <w:r>
        <w:rPr>
          <w:b/>
          <w:bCs/>
        </w:rPr>
        <w:t xml:space="preserve"> </w:t>
      </w:r>
      <w:r>
        <w:rPr>
          <w:rFonts w:hint="eastAsia"/>
          <w:b/>
          <w:bCs/>
        </w:rPr>
        <w:t xml:space="preserve">Agent时代。</w:t>
      </w:r>
      <w:r>
        <w:t xml:space="preserve"> </w:t>
      </w:r>
      <w:r>
        <w:rPr>
          <w:rFonts w:hint="eastAsia"/>
        </w:rPr>
        <w:t xml:space="preserve">AI从”被动辅助”进化为”主动执行”——Agent可自主规划任务、调用工具、访问API、进行支付，并在多Agent系统中协同工作。变现模式随之从”人类订阅”扩展为”Agent自主消费”。</w:t>
      </w:r>
    </w:p>
    <w:bookmarkEnd w:id="17"/>
    <w:bookmarkStart w:id="18" w:name="智能化经济的基础设施成熟"/>
    <w:p>
      <w:pPr>
        <w:pStyle w:val="Heading3"/>
      </w:pPr>
      <w:r>
        <w:t xml:space="preserve">2.2 </w:t>
      </w:r>
      <w:r>
        <w:rPr>
          <w:rFonts w:hint="eastAsia"/>
        </w:rPr>
        <w:t xml:space="preserve">智能化经济的基础设施成熟</w:t>
      </w:r>
    </w:p>
    <w:p>
      <w:pPr>
        <w:pStyle w:val="FirstParagraph"/>
      </w:pPr>
      <w:r>
        <w:rPr>
          <w:rFonts w:hint="eastAsia"/>
        </w:rPr>
        <w:t xml:space="preserve">Agent变现模式的爆发并非偶然，而是三大基础设施同时成熟的必然结果：</w:t>
      </w:r>
    </w:p>
    <w:p>
      <w:pPr>
        <w:pStyle w:val="BodyText"/>
      </w:pPr>
      <w:r>
        <w:rPr>
          <w:rFonts w:hint="eastAsia"/>
          <w:b/>
          <w:bCs/>
        </w:rPr>
        <w:t xml:space="preserve">（1）AI智能体能力成熟。</w:t>
      </w:r>
      <w:r>
        <w:t xml:space="preserve"> </w:t>
      </w:r>
      <w:r>
        <w:t xml:space="preserve">GPT-5、Claude Opus 4、Gemini 2.5 </w:t>
      </w:r>
      <w:r>
        <w:rPr>
          <w:rFonts w:hint="eastAsia"/>
        </w:rPr>
        <w:t xml:space="preserve">Pro等模型在工具使用（Tool</w:t>
      </w:r>
      <w:r>
        <w:t xml:space="preserve"> Use/Function </w:t>
      </w:r>
      <w:r>
        <w:rPr>
          <w:rFonts w:hint="eastAsia"/>
        </w:rPr>
        <w:t xml:space="preserve">Calling）上的能力已足够可靠，使Agent能够”像人类一样”浏览网页、查询API、操作软件。工具调用准确率从2024年的</w:t>
      </w:r>
      <w:r>
        <w:rPr>
          <w:rFonts w:hint="eastAsia"/>
          <w:vertAlign w:val="subscript"/>
        </w:rPr>
        <w:t xml:space="preserve">70%提升至2026年的</w:t>
      </w:r>
      <w:r>
        <w:t xml:space="preserve">92%。</w:t>
      </w:r>
    </w:p>
    <w:p>
      <w:pPr>
        <w:pStyle w:val="BodyText"/>
      </w:pPr>
      <w:r>
        <w:rPr>
          <w:rFonts w:hint="eastAsia"/>
          <w:b/>
          <w:bCs/>
        </w:rPr>
        <w:t xml:space="preserve">（2）标准化协议确立。</w:t>
      </w:r>
      <w:r>
        <w:t xml:space="preserve"> </w:t>
      </w:r>
      <w:r>
        <w:rPr>
          <w:rFonts w:hint="eastAsia"/>
        </w:rPr>
        <w:t xml:space="preserve">MCP协议统一了Agent与工具的交互标准，x402协议统一了Agent支付的标准。标准化使”编写一个Agent可用的付费工具”从数周降至数小时。</w:t>
      </w:r>
    </w:p>
    <w:p>
      <w:pPr>
        <w:pStyle w:val="BodyText"/>
      </w:pPr>
      <w:r>
        <w:rPr>
          <w:rFonts w:hint="eastAsia"/>
          <w:b/>
          <w:bCs/>
        </w:rPr>
        <w:t xml:space="preserve">（3）链上微支付基础设施就绪。</w:t>
      </w:r>
      <w:r>
        <w:t xml:space="preserve"> </w:t>
      </w:r>
      <w:r>
        <w:rPr>
          <w:rFonts w:hint="eastAsia"/>
        </w:rPr>
        <w:t xml:space="preserve">以太坊L2（Base、Arbitrum、Optimism）将交易成本降至$0.001级别，USDC稳定币消除了波动性风险，智能合约钱包（如Safe、Coinbase</w:t>
      </w:r>
      <w:r>
        <w:t xml:space="preserve"> Smart </w:t>
      </w:r>
      <w:r>
        <w:rPr>
          <w:rFonts w:hint="eastAsia"/>
        </w:rPr>
        <w:t xml:space="preserve">Wallet）使Agent可自主持有和支配资金。</w:t>
      </w:r>
    </w:p>
    <w:bookmarkEnd w:id="18"/>
    <w:bookmarkStart w:id="19" w:name="全球agent经济投资浪潮"/>
    <w:p>
      <w:pPr>
        <w:pStyle w:val="Heading3"/>
      </w:pPr>
      <w:r>
        <w:t xml:space="preserve">2.3 </w:t>
      </w:r>
      <w:r>
        <w:rPr>
          <w:rFonts w:hint="eastAsia"/>
        </w:rPr>
        <w:t xml:space="preserve">全球Agent经济投资浪潮</w:t>
      </w:r>
    </w:p>
    <w:p>
      <w:pPr>
        <w:pStyle w:val="FirstParagraph"/>
      </w:pPr>
      <w:r>
        <w:rPr>
          <w:rFonts w:hint="eastAsia"/>
        </w:rPr>
        <w:t xml:space="preserve">根据Bloomberg</w:t>
      </w:r>
      <w:r>
        <w:t xml:space="preserve"> </w:t>
      </w:r>
      <w:r>
        <w:rPr>
          <w:rFonts w:hint="eastAsia"/>
        </w:rPr>
        <w:t xml:space="preserve">Intelligence数据，2025年全球AI智能体相关风投总额突破320亿美元，其中约25%（~80亿美元）投向Agent变现基础设施——包括支付协议（x402开发商Farcaster/Protocol</w:t>
      </w:r>
      <w:r>
        <w:t xml:space="preserve"> </w:t>
      </w:r>
      <w:r>
        <w:rPr>
          <w:rFonts w:hint="eastAsia"/>
        </w:rPr>
        <w:t xml:space="preserve">Labs相关项目）、Agent应用商店（Smithery、Glama）、Agent间经济平台（Agent</w:t>
      </w:r>
      <w:r>
        <w:t xml:space="preserve"> </w:t>
      </w:r>
      <w:r>
        <w:rPr>
          <w:rFonts w:hint="eastAsia"/>
        </w:rPr>
        <w:t xml:space="preserve">Market、AgentPay）和智能体银行/钱包服务。</w:t>
      </w:r>
    </w:p>
    <w:p>
      <w:pPr>
        <w:pStyle w:val="BodyText"/>
      </w:pPr>
      <w:r>
        <w:rPr>
          <w:rFonts w:hint="eastAsia"/>
        </w:rPr>
        <w:t xml:space="preserve">2026年上半年，这一趋势加速：Circle（USDC发行方）宣布”Agent</w:t>
      </w:r>
      <w:r>
        <w:t xml:space="preserve"> Wallet </w:t>
      </w:r>
      <w:r>
        <w:rPr>
          <w:rFonts w:hint="eastAsia"/>
        </w:rPr>
        <w:t xml:space="preserve">SDK”，Stripe推出”Agent</w:t>
      </w:r>
      <w:r>
        <w:t xml:space="preserve"> Payments </w:t>
      </w:r>
      <w:r>
        <w:rPr>
          <w:rFonts w:hint="eastAsia"/>
        </w:rPr>
        <w:t xml:space="preserve">API”，Coinbase发布”Agent</w:t>
      </w:r>
      <w:r>
        <w:t xml:space="preserve"> Commerce </w:t>
      </w:r>
      <w:r>
        <w:rPr>
          <w:rFonts w:hint="eastAsia"/>
        </w:rPr>
        <w:t xml:space="preserve">Protocol”。传统金融科技公司正在全力抢占Agent支付赛道。</w:t>
      </w:r>
    </w:p>
    <w:bookmarkEnd w:id="19"/>
    <w:bookmarkStart w:id="20" w:name="中国市场的独特生态"/>
    <w:p>
      <w:pPr>
        <w:pStyle w:val="Heading3"/>
      </w:pPr>
      <w:r>
        <w:t xml:space="preserve">2.4 </w:t>
      </w:r>
      <w:r>
        <w:rPr>
          <w:rFonts w:hint="eastAsia"/>
        </w:rPr>
        <w:t xml:space="preserve">中国市场的独特生态</w:t>
      </w:r>
    </w:p>
    <w:p>
      <w:pPr>
        <w:pStyle w:val="FirstParagraph"/>
      </w:pPr>
      <w:r>
        <w:rPr>
          <w:rFonts w:hint="eastAsia"/>
        </w:rPr>
        <w:t xml:space="preserve">中国AI</w:t>
      </w:r>
      <w:r>
        <w:t xml:space="preserve"> </w:t>
      </w:r>
      <w:r>
        <w:rPr>
          <w:rFonts w:hint="eastAsia"/>
        </w:rPr>
        <w:t xml:space="preserve">Agent变现市场面临独特的监管和支付环境：</w:t>
      </w:r>
    </w:p>
    <w:p>
      <w:pPr>
        <w:pStyle w:val="Compact"/>
        <w:numPr>
          <w:ilvl w:val="0"/>
          <w:numId w:val="1007"/>
        </w:numPr>
      </w:pPr>
      <w:r>
        <w:rPr>
          <w:rFonts w:hint="eastAsia"/>
          <w:b/>
          <w:bCs/>
        </w:rPr>
        <w:t xml:space="preserve">数字人民币（e-CNY）</w:t>
      </w:r>
      <w:r>
        <w:t xml:space="preserve"> </w:t>
      </w:r>
      <w:r>
        <w:rPr>
          <w:rFonts w:hint="eastAsia"/>
        </w:rPr>
        <w:t xml:space="preserve">可能成为Agent微支付的中国路径，2025年底已启动”智能合约支付”试点。</w:t>
      </w:r>
    </w:p>
    <w:p>
      <w:pPr>
        <w:pStyle w:val="Compact"/>
        <w:numPr>
          <w:ilvl w:val="0"/>
          <w:numId w:val="1007"/>
        </w:numPr>
      </w:pPr>
      <w:r>
        <w:rPr>
          <w:rFonts w:hint="eastAsia"/>
          <w:b/>
          <w:bCs/>
        </w:rPr>
        <w:t xml:space="preserve">联盟链（BSN、蚂蚁链）</w:t>
      </w:r>
      <w:r>
        <w:t xml:space="preserve"> </w:t>
      </w:r>
      <w:r>
        <w:rPr>
          <w:rFonts w:hint="eastAsia"/>
        </w:rPr>
        <w:t xml:space="preserve">而非公链可能承载中国Agent支付的底层基础设施。</w:t>
      </w:r>
    </w:p>
    <w:p>
      <w:pPr>
        <w:pStyle w:val="Compact"/>
        <w:numPr>
          <w:ilvl w:val="0"/>
          <w:numId w:val="1007"/>
        </w:numPr>
      </w:pPr>
      <w:r>
        <w:rPr>
          <w:rFonts w:hint="eastAsia"/>
          <w:b/>
          <w:bCs/>
        </w:rPr>
        <w:t xml:space="preserve">MCP本地化生态</w:t>
      </w:r>
      <w:r>
        <w:t xml:space="preserve"> </w:t>
      </w:r>
      <w:r>
        <w:rPr>
          <w:rFonts w:hint="eastAsia"/>
        </w:rPr>
        <w:t xml:space="preserve">快速发展——百度文心、阿里通义、字节豆包均已推出MCP兼容层，中国MCP服务器数量超3,000个。</w:t>
      </w:r>
    </w:p>
    <w:p>
      <w:pPr>
        <w:pStyle w:val="Compact"/>
        <w:numPr>
          <w:ilvl w:val="0"/>
          <w:numId w:val="1007"/>
        </w:numPr>
      </w:pPr>
      <w:r>
        <w:rPr>
          <w:rFonts w:hint="eastAsia"/>
          <w:b/>
          <w:bCs/>
        </w:rPr>
        <w:t xml:space="preserve">监管不确定性</w:t>
      </w:r>
      <w:r>
        <w:t xml:space="preserve"> </w:t>
      </w:r>
      <w:r>
        <w:rPr>
          <w:rFonts w:hint="eastAsia"/>
        </w:rPr>
        <w:t xml:space="preserve">仍是最大变量——Agent自主支付涉及”非人类主体进行金融交易”的法律空白，预计2027年前不会出台明确的监管框架。</w:t>
      </w:r>
    </w:p>
    <w:p>
      <w:r>
        <w:rPr>
          <w:rFonts w:ascii="仿宋" w:hAnsi="仿宋" w:eastAsia="仿宋"/>
          <w:sz w:val="32"/>
        </w:rPr>
        <w:pict>
          <v:rect style="width:0;height:1.5pt" o:hralign="center" o:hrstd="t" o:hr="t"/>
        </w:pict>
      </w:r>
    </w:p>
    <w:bookmarkEnd w:id="20"/>
    <w:bookmarkEnd w:id="21"/>
    <w:bookmarkStart w:id="26" w:name="ai-agent变现市场总览与规模预测"/>
    <w:p>
      <w:pPr>
        <w:pStyle w:val="Heading2"/>
      </w:pPr>
      <w:r>
        <w:t xml:space="preserve">3. AI </w:t>
      </w:r>
      <w:r>
        <w:rPr>
          <w:rFonts w:hint="eastAsia"/>
        </w:rPr>
        <w:t xml:space="preserve">Agent变现市场总览与规模预测</w:t>
      </w:r>
    </w:p>
    <w:bookmarkStart w:id="22" w:name="变现模式分类学"/>
    <w:p>
      <w:pPr>
        <w:pStyle w:val="Heading3"/>
      </w:pPr>
      <w:r>
        <w:t xml:space="preserve">3.1 </w:t>
      </w:r>
      <w:r>
        <w:rPr>
          <w:rFonts w:hint="eastAsia"/>
        </w:rPr>
        <w:t xml:space="preserve">变现模式分类学</w:t>
      </w:r>
    </w:p>
    <w:p>
      <w:pPr>
        <w:pStyle w:val="FirstParagraph"/>
      </w:pPr>
      <w:r>
        <w:t xml:space="preserve">AI </w:t>
      </w:r>
      <w:r>
        <w:rPr>
          <w:rFonts w:hint="eastAsia"/>
        </w:rPr>
        <w:t xml:space="preserve">Agent服务的变现模式可从两个维度进行分类：</w:t>
      </w:r>
    </w:p>
    <w:p>
      <w:pPr>
        <w:pStyle w:val="BodyText"/>
      </w:pPr>
      <w:r>
        <w:rPr>
          <w:rFonts w:hint="eastAsia"/>
          <w:b/>
          <w:bCs/>
        </w:rPr>
        <w:t xml:space="preserve">维度一：谁在支付？</w:t>
      </w:r>
      <w:r>
        <w:t xml:space="preserve"> </w:t>
      </w:r>
      <w:r>
        <w:t xml:space="preserve">-</w:t>
      </w:r>
      <w:r>
        <w:t xml:space="preserve"> </w:t>
      </w:r>
      <w:r>
        <w:rPr>
          <w:rFonts w:hint="eastAsia"/>
          <w:b/>
          <w:bCs/>
        </w:rPr>
        <w:t xml:space="preserve">人类支付（H2A:</w:t>
      </w:r>
      <w:r>
        <w:rPr>
          <w:b/>
          <w:bCs/>
        </w:rPr>
        <w:t xml:space="preserve"> </w:t>
      </w:r>
      <w:r>
        <w:rPr>
          <w:rFonts w:hint="eastAsia"/>
          <w:b/>
          <w:bCs/>
        </w:rPr>
        <w:t xml:space="preserve">Human-to-Agent）</w:t>
      </w:r>
      <w:r>
        <w:rPr>
          <w:rFonts w:hint="eastAsia"/>
        </w:rPr>
        <w:t xml:space="preserve">：开发者/企业为Agent服务付费，如月度订阅、按席位数付费。</w:t>
      </w:r>
      <w:r>
        <w:t xml:space="preserve"> </w:t>
      </w:r>
      <w:r>
        <w:t xml:space="preserve">-</w:t>
      </w:r>
      <w:r>
        <w:t xml:space="preserve"> </w:t>
      </w:r>
      <w:r>
        <w:rPr>
          <w:rFonts w:hint="eastAsia"/>
          <w:b/>
          <w:bCs/>
        </w:rPr>
        <w:t xml:space="preserve">Agent支付（A2A:</w:t>
      </w:r>
      <w:r>
        <w:rPr>
          <w:b/>
          <w:bCs/>
        </w:rPr>
        <w:t xml:space="preserve"> </w:t>
      </w:r>
      <w:r>
        <w:rPr>
          <w:rFonts w:hint="eastAsia"/>
          <w:b/>
          <w:bCs/>
        </w:rPr>
        <w:t xml:space="preserve">Agent-to-Agent）</w:t>
      </w:r>
      <w:r>
        <w:rPr>
          <w:rFonts w:hint="eastAsia"/>
        </w:rPr>
        <w:t xml:space="preserve">：一个Agent为调用另一个Agent的服务而自主付费，无需人类介入。</w:t>
      </w:r>
    </w:p>
    <w:p>
      <w:pPr>
        <w:pStyle w:val="BodyText"/>
      </w:pPr>
      <w:r>
        <w:rPr>
          <w:rFonts w:hint="eastAsia"/>
          <w:b/>
          <w:bCs/>
        </w:rPr>
        <w:t xml:space="preserve">维度二：如何定价？</w:t>
      </w:r>
      <w:r>
        <w:t xml:space="preserve"> </w:t>
      </w:r>
      <w:r>
        <w:t xml:space="preserve">-</w:t>
      </w:r>
      <w:r>
        <w:t xml:space="preserve"> </w:t>
      </w:r>
      <w:r>
        <w:rPr>
          <w:rFonts w:hint="eastAsia"/>
          <w:b/>
          <w:bCs/>
        </w:rPr>
        <w:t xml:space="preserve">时间型</w:t>
      </w:r>
      <w:r>
        <w:rPr>
          <w:rFonts w:hint="eastAsia"/>
        </w:rPr>
        <w:t xml:space="preserve">：按月/年订阅（Subscription）</w:t>
      </w:r>
      <w:r>
        <w:t xml:space="preserve"> </w:t>
      </w:r>
      <w:r>
        <w:t xml:space="preserve">-</w:t>
      </w:r>
      <w:r>
        <w:t xml:space="preserve"> </w:t>
      </w:r>
      <w:r>
        <w:rPr>
          <w:rFonts w:hint="eastAsia"/>
          <w:b/>
          <w:bCs/>
        </w:rPr>
        <w:t xml:space="preserve">用量型</w:t>
      </w:r>
      <w:r>
        <w:rPr>
          <w:rFonts w:hint="eastAsia"/>
        </w:rPr>
        <w:t xml:space="preserve">：按调用次数/Token消耗/计算时间付费（Usage-Based</w:t>
      </w:r>
      <w:r>
        <w:t xml:space="preserve"> / </w:t>
      </w:r>
      <w:r>
        <w:rPr>
          <w:rFonts w:hint="eastAsia"/>
        </w:rPr>
        <w:t xml:space="preserve">Pay-per-Call）</w:t>
      </w:r>
      <w:r>
        <w:t xml:space="preserve"> </w:t>
      </w:r>
      <w:r>
        <w:t xml:space="preserve">-</w:t>
      </w:r>
      <w:r>
        <w:t xml:space="preserve"> </w:t>
      </w:r>
      <w:r>
        <w:rPr>
          <w:rFonts w:hint="eastAsia"/>
          <w:b/>
          <w:bCs/>
        </w:rPr>
        <w:t xml:space="preserve">结果型</w:t>
      </w:r>
      <w:r>
        <w:rPr>
          <w:rFonts w:hint="eastAsia"/>
        </w:rPr>
        <w:t xml:space="preserve">：按任务完成/价值交付付费（Outcome-Based）</w:t>
      </w:r>
      <w:r>
        <w:t xml:space="preserve"> </w:t>
      </w:r>
      <w:r>
        <w:t xml:space="preserve">-</w:t>
      </w:r>
      <w:r>
        <w:t xml:space="preserve"> </w:t>
      </w:r>
      <w:r>
        <w:rPr>
          <w:rFonts w:hint="eastAsia"/>
          <w:b/>
          <w:bCs/>
        </w:rPr>
        <w:t xml:space="preserve">混合型</w:t>
      </w:r>
      <w:r>
        <w:rPr>
          <w:rFonts w:hint="eastAsia"/>
        </w:rPr>
        <w:t xml:space="preserve">：Freemium</w:t>
      </w:r>
      <w:r>
        <w:t xml:space="preserve"> + </w:t>
      </w:r>
      <w:r>
        <w:rPr>
          <w:rFonts w:hint="eastAsia"/>
        </w:rPr>
        <w:t xml:space="preserve">超额按量</w:t>
      </w:r>
      <w:r>
        <w:t xml:space="preserve"> + </w:t>
      </w:r>
      <w:r>
        <w:rPr>
          <w:rFonts w:hint="eastAsia"/>
        </w:rPr>
        <w:t xml:space="preserve">企业SLA</w:t>
      </w:r>
    </w:p>
    <w:bookmarkEnd w:id="22"/>
    <w:bookmarkStart w:id="23" w:name="六种核心变现模式全景"/>
    <w:p>
      <w:pPr>
        <w:pStyle w:val="Heading3"/>
      </w:pPr>
      <w:r>
        <w:t xml:space="preserve">3.2 </w:t>
      </w:r>
      <w:r>
        <w:rPr>
          <w:rFonts w:hint="eastAsia"/>
        </w:rPr>
        <w:t xml:space="preserve">六种核心变现模式全景</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8"/>
        <w:gridCol w:w="2856"/>
        <w:gridCol w:w="779"/>
        <w:gridCol w:w="779"/>
        <w:gridCol w:w="1168"/>
        <w:gridCol w:w="1168"/>
      </w:tblGrid>
      <w:tr>
        <w:trPr>
          <w:tblHeader w:val="on"/>
        </w:trPr>
        <w:tc>
          <w:tcPr>
            <w:shd w:fill="E8E8E8" w:val="clear"/>
          </w:tcPr>
          <w:p>
            <w:pPr>
              <w:pStyle w:val="Compact"/>
            </w:pPr>
            <w:r>
              <w:rPr>
                <w:rFonts w:hint="eastAsia" w:ascii="黑体" w:hAnsi="黑体" w:eastAsia="黑体"/>
                <w:b/>
                <w:color w:val="000000"/>
                <w:sz w:val="21"/>
              </w:rPr>
              <w:t xml:space="preserve">变现模式</w:t>
            </w:r>
          </w:p>
        </w:tc>
        <w:tc>
          <w:tcPr>
            <w:shd w:fill="E8E8E8" w:val="clear"/>
          </w:tcPr>
          <w:p>
            <w:pPr>
              <w:pStyle w:val="Compact"/>
            </w:pPr>
            <w:r>
              <w:rPr>
                <w:rFonts w:hint="eastAsia" w:ascii="黑体" w:hAnsi="黑体" w:eastAsia="黑体"/>
                <w:b/>
                <w:color w:val="000000"/>
                <w:sz w:val="21"/>
              </w:rPr>
              <w:t xml:space="preserve">2026年市场规模（亿美元）</w:t>
            </w:r>
          </w:p>
        </w:tc>
        <w:tc>
          <w:tcPr>
            <w:shd w:fill="E8E8E8" w:val="clear"/>
          </w:tcPr>
          <w:p>
            <w:pPr>
              <w:pStyle w:val="Compact"/>
            </w:pPr>
            <w:r>
              <w:rPr>
                <w:rFonts w:hint="eastAsia" w:ascii="黑体" w:hAnsi="黑体" w:eastAsia="黑体"/>
                <w:b/>
                <w:color w:val="000000"/>
                <w:sz w:val="21"/>
              </w:rPr>
              <w:t xml:space="preserve">占比</w:t>
            </w:r>
          </w:p>
        </w:tc>
        <w:tc>
          <w:tcPr>
            <w:shd w:fill="E8E8E8" w:val="clear"/>
          </w:tcPr>
          <w:p>
            <w:pPr>
              <w:pStyle w:val="Compact"/>
            </w:pPr>
            <w:r>
              <w:rPr>
                <w:rFonts w:hint="eastAsia" w:ascii="黑体" w:hAnsi="黑体" w:eastAsia="黑体"/>
                <w:b/>
                <w:color w:val="000000"/>
                <w:sz w:val="21"/>
              </w:rPr>
              <w:t xml:space="preserve">增速</w:t>
            </w:r>
          </w:p>
        </w:tc>
        <w:tc>
          <w:tcPr>
            <w:shd w:fill="E8E8E8" w:val="clear"/>
          </w:tcPr>
          <w:p>
            <w:pPr>
              <w:pStyle w:val="Compact"/>
            </w:pPr>
            <w:r>
              <w:rPr>
                <w:rFonts w:hint="eastAsia" w:ascii="黑体" w:hAnsi="黑体" w:eastAsia="黑体"/>
                <w:b/>
                <w:color w:val="000000"/>
                <w:sz w:val="21"/>
              </w:rPr>
              <w:t xml:space="preserve">代表玩家</w:t>
            </w:r>
          </w:p>
        </w:tc>
        <w:tc>
          <w:tcPr>
            <w:shd w:fill="E8E8E8" w:val="clear"/>
          </w:tcPr>
          <w:p>
            <w:pPr>
              <w:pStyle w:val="Compact"/>
            </w:pPr>
            <w:r>
              <w:rPr>
                <w:rFonts w:hint="eastAsia" w:ascii="黑体" w:hAnsi="黑体" w:eastAsia="黑体"/>
                <w:b/>
                <w:color w:val="000000"/>
                <w:sz w:val="21"/>
              </w:rPr>
              <w:t xml:space="preserve">适用场景</w:t>
            </w:r>
          </w:p>
        </w:tc>
      </w:tr>
      <w:tr>
        <w:tc>
          <w:tcPr/>
          <w:p>
            <w:pPr>
              <w:pStyle w:val="Compact"/>
            </w:pPr>
            <w:r>
              <w:rPr>
                <w:rFonts w:ascii="仿宋" w:hAnsi="仿宋" w:eastAsia="仿宋"/>
                <w:b/>
                <w:bCs/>
                <w:color w:val="000000"/>
                <w:sz w:val="21"/>
              </w:rPr>
              <w:t xml:space="preserve">Agent </w:t>
            </w:r>
            <w:r>
              <w:rPr>
                <w:rFonts w:hint="eastAsia" w:ascii="仿宋" w:hAnsi="仿宋" w:eastAsia="仿宋"/>
                <w:b/>
                <w:bCs/>
                <w:color w:val="000000"/>
                <w:sz w:val="21"/>
              </w:rPr>
              <w:t xml:space="preserve">SaaS订阅</w:t>
            </w:r>
          </w:p>
        </w:tc>
        <w:tc>
          <w:tcPr/>
          <w:p>
            <w:pPr>
              <w:pStyle w:val="Compact"/>
            </w:pPr>
            <w:r>
              <w:rPr>
                <w:rFonts w:ascii="仿宋" w:hAnsi="仿宋" w:eastAsia="仿宋"/>
                <w:color w:val="000000"/>
                <w:sz w:val="21"/>
              </w:rPr>
              <w:t xml:space="preserve">60-80</w:t>
            </w:r>
          </w:p>
        </w:tc>
        <w:tc>
          <w:tcPr/>
          <w:p>
            <w:pPr>
              <w:pStyle w:val="Compact"/>
            </w:pPr>
            <w:r>
              <w:rPr>
                <w:rFonts w:ascii="仿宋" w:hAnsi="仿宋" w:eastAsia="仿宋"/>
                <w:color w:val="000000"/>
                <w:sz w:val="21"/>
              </w:rPr>
              <w:t xml:space="preserve">44%</w:t>
            </w:r>
          </w:p>
        </w:tc>
        <w:tc>
          <w:tcPr/>
          <w:p>
            <w:pPr>
              <w:pStyle w:val="Compact"/>
            </w:pPr>
            <w:r>
              <w:rPr>
                <w:rFonts w:ascii="仿宋" w:hAnsi="仿宋" w:eastAsia="仿宋"/>
                <w:color w:val="000000"/>
                <w:sz w:val="21"/>
              </w:rPr>
              <w:t xml:space="preserve">~100%</w:t>
            </w:r>
          </w:p>
        </w:tc>
        <w:tc>
          <w:tcPr/>
          <w:p>
            <w:pPr>
              <w:pStyle w:val="Compact"/>
            </w:pPr>
            <w:r>
              <w:rPr>
                <w:rFonts w:ascii="仿宋" w:hAnsi="仿宋" w:eastAsia="仿宋"/>
                <w:color w:val="000000"/>
                <w:sz w:val="21"/>
              </w:rPr>
              <w:t xml:space="preserve">AgentForce, CrewAI Enterprise, AutoGen Studio</w:t>
            </w:r>
          </w:p>
        </w:tc>
        <w:tc>
          <w:tcPr/>
          <w:p>
            <w:pPr>
              <w:pStyle w:val="Compact"/>
            </w:pPr>
            <w:r>
              <w:rPr>
                <w:rFonts w:hint="eastAsia" w:ascii="仿宋" w:hAnsi="仿宋" w:eastAsia="仿宋"/>
                <w:color w:val="000000"/>
                <w:sz w:val="21"/>
              </w:rPr>
              <w:t xml:space="preserve">企业Agent平台、Agent编排框架</w:t>
            </w:r>
          </w:p>
        </w:tc>
      </w:tr>
      <w:tr>
        <w:tc>
          <w:tcPr/>
          <w:p>
            <w:pPr>
              <w:pStyle w:val="Compact"/>
            </w:pPr>
            <w:r>
              <w:rPr>
                <w:rFonts w:ascii="仿宋" w:hAnsi="仿宋" w:eastAsia="仿宋"/>
                <w:b/>
                <w:bCs/>
                <w:color w:val="000000"/>
                <w:sz w:val="21"/>
              </w:rPr>
              <w:t xml:space="preserve">MCP Pay-per-Call</w:t>
            </w:r>
          </w:p>
        </w:tc>
        <w:tc>
          <w:tcPr/>
          <w:p>
            <w:pPr>
              <w:pStyle w:val="Compact"/>
            </w:pPr>
            <w:r>
              <w:rPr>
                <w:rFonts w:ascii="仿宋" w:hAnsi="仿宋" w:eastAsia="仿宋"/>
                <w:color w:val="000000"/>
                <w:sz w:val="21"/>
              </w:rPr>
              <w:t xml:space="preserve">12-20</w:t>
            </w:r>
          </w:p>
        </w:tc>
        <w:tc>
          <w:tcPr/>
          <w:p>
            <w:pPr>
              <w:pStyle w:val="Compact"/>
            </w:pPr>
            <w:r>
              <w:rPr>
                <w:rFonts w:ascii="仿宋" w:hAnsi="仿宋" w:eastAsia="仿宋"/>
                <w:color w:val="000000"/>
                <w:sz w:val="21"/>
              </w:rPr>
              <w:t xml:space="preserve">11%</w:t>
            </w:r>
          </w:p>
        </w:tc>
        <w:tc>
          <w:tcPr/>
          <w:p>
            <w:pPr>
              <w:pStyle w:val="Compact"/>
            </w:pPr>
            <w:r>
              <w:rPr>
                <w:rFonts w:ascii="仿宋" w:hAnsi="仿宋" w:eastAsia="仿宋"/>
                <w:color w:val="000000"/>
                <w:sz w:val="21"/>
              </w:rPr>
              <w:t xml:space="preserve">~800%</w:t>
            </w:r>
          </w:p>
        </w:tc>
        <w:tc>
          <w:tcPr/>
          <w:p>
            <w:pPr>
              <w:pStyle w:val="Compact"/>
            </w:pPr>
            <w:r>
              <w:rPr>
                <w:rFonts w:ascii="仿宋" w:hAnsi="仿宋" w:eastAsia="仿宋"/>
                <w:color w:val="000000"/>
                <w:sz w:val="21"/>
              </w:rPr>
              <w:t xml:space="preserve">Browserbase MCP, Exa MCP, Brave Search MCP</w:t>
            </w:r>
          </w:p>
        </w:tc>
        <w:tc>
          <w:tcPr/>
          <w:p>
            <w:pPr>
              <w:pStyle w:val="Compact"/>
            </w:pPr>
            <w:r>
              <w:rPr>
                <w:rFonts w:hint="eastAsia" w:ascii="仿宋" w:hAnsi="仿宋" w:eastAsia="仿宋"/>
                <w:color w:val="000000"/>
                <w:sz w:val="21"/>
              </w:rPr>
              <w:t xml:space="preserve">工具调用、数据查询、API访问</w:t>
            </w:r>
          </w:p>
        </w:tc>
      </w:tr>
      <w:tr>
        <w:tc>
          <w:tcPr/>
          <w:p>
            <w:pPr>
              <w:pStyle w:val="Compact"/>
            </w:pPr>
            <w:r>
              <w:rPr>
                <w:rFonts w:hint="eastAsia" w:ascii="仿宋" w:hAnsi="仿宋" w:eastAsia="仿宋"/>
                <w:b/>
                <w:bCs/>
                <w:color w:val="000000"/>
                <w:sz w:val="21"/>
              </w:rPr>
              <w:t xml:space="preserve">Agent-to-Agent交易</w:t>
            </w:r>
          </w:p>
        </w:tc>
        <w:tc>
          <w:tcPr/>
          <w:p>
            <w:pPr>
              <w:pStyle w:val="Compact"/>
            </w:pPr>
            <w:r>
              <w:rPr>
                <w:rFonts w:ascii="仿宋" w:hAnsi="仿宋" w:eastAsia="仿宋"/>
                <w:color w:val="000000"/>
                <w:sz w:val="21"/>
              </w:rPr>
              <w:t xml:space="preserve">5-8</w:t>
            </w:r>
          </w:p>
        </w:tc>
        <w:tc>
          <w:tcPr/>
          <w:p>
            <w:pPr>
              <w:pStyle w:val="Compact"/>
            </w:pPr>
            <w:r>
              <w:rPr>
                <w:rFonts w:ascii="仿宋" w:hAnsi="仿宋" w:eastAsia="仿宋"/>
                <w:color w:val="000000"/>
                <w:sz w:val="21"/>
              </w:rPr>
              <w:t xml:space="preserve">4%</w:t>
            </w:r>
          </w:p>
        </w:tc>
        <w:tc>
          <w:tcPr/>
          <w:p>
            <w:pPr>
              <w:pStyle w:val="Compact"/>
            </w:pPr>
            <w:r>
              <w:rPr>
                <w:rFonts w:ascii="仿宋" w:hAnsi="仿宋" w:eastAsia="仿宋"/>
                <w:color w:val="000000"/>
                <w:sz w:val="21"/>
              </w:rPr>
              <w:t xml:space="preserve">~700%</w:t>
            </w:r>
          </w:p>
        </w:tc>
        <w:tc>
          <w:tcPr/>
          <w:p>
            <w:pPr>
              <w:pStyle w:val="Compact"/>
            </w:pPr>
            <w:r>
              <w:rPr>
                <w:rFonts w:hint="eastAsia" w:ascii="仿宋" w:hAnsi="仿宋" w:eastAsia="仿宋"/>
                <w:color w:val="000000"/>
                <w:sz w:val="21"/>
              </w:rPr>
              <w:t xml:space="preserve">x402协议MCP服务器,</w:t>
            </w:r>
            <w:r>
              <w:rPr>
                <w:rFonts w:ascii="仿宋" w:hAnsi="仿宋" w:eastAsia="仿宋"/>
                <w:color w:val="000000"/>
                <w:sz w:val="21"/>
              </w:rPr>
              <w:t xml:space="preserve"> Agent Market</w:t>
            </w:r>
          </w:p>
        </w:tc>
        <w:tc>
          <w:tcPr/>
          <w:p>
            <w:pPr>
              <w:pStyle w:val="Compact"/>
            </w:pPr>
            <w:r>
              <w:rPr>
                <w:rFonts w:hint="eastAsia" w:ascii="仿宋" w:hAnsi="仿宋" w:eastAsia="仿宋"/>
                <w:color w:val="000000"/>
                <w:sz w:val="21"/>
              </w:rPr>
              <w:t xml:space="preserve">Agent间数据/工具/知识交易</w:t>
            </w:r>
          </w:p>
        </w:tc>
      </w:tr>
      <w:tr>
        <w:tc>
          <w:tcPr/>
          <w:p>
            <w:pPr>
              <w:pStyle w:val="Compact"/>
            </w:pPr>
            <w:r>
              <w:rPr>
                <w:rFonts w:hint="eastAsia" w:ascii="仿宋" w:hAnsi="仿宋" w:eastAsia="仿宋"/>
                <w:b/>
                <w:bCs/>
                <w:color w:val="000000"/>
                <w:sz w:val="21"/>
              </w:rPr>
              <w:t xml:space="preserve">Freemium+增值</w:t>
            </w:r>
          </w:p>
        </w:tc>
        <w:tc>
          <w:tcPr/>
          <w:p>
            <w:pPr>
              <w:pStyle w:val="Compact"/>
            </w:pPr>
            <w:r>
              <w:rPr>
                <w:rFonts w:ascii="仿宋" w:hAnsi="仿宋" w:eastAsia="仿宋"/>
                <w:color w:val="000000"/>
                <w:sz w:val="21"/>
              </w:rPr>
              <w:t xml:space="preserve">18-25</w:t>
            </w:r>
          </w:p>
        </w:tc>
        <w:tc>
          <w:tcPr/>
          <w:p>
            <w:pPr>
              <w:pStyle w:val="Compact"/>
            </w:pPr>
            <w:r>
              <w:rPr>
                <w:rFonts w:ascii="仿宋" w:hAnsi="仿宋" w:eastAsia="仿宋"/>
                <w:color w:val="000000"/>
                <w:sz w:val="21"/>
              </w:rPr>
              <w:t xml:space="preserve">14%</w:t>
            </w:r>
          </w:p>
        </w:tc>
        <w:tc>
          <w:tcPr/>
          <w:p>
            <w:pPr>
              <w:pStyle w:val="Compact"/>
            </w:pPr>
            <w:r>
              <w:rPr>
                <w:rFonts w:ascii="仿宋" w:hAnsi="仿宋" w:eastAsia="仿宋"/>
                <w:color w:val="000000"/>
                <w:sz w:val="21"/>
              </w:rPr>
              <w:t xml:space="preserve">~150%</w:t>
            </w:r>
          </w:p>
        </w:tc>
        <w:tc>
          <w:tcPr/>
          <w:p>
            <w:pPr>
              <w:pStyle w:val="Compact"/>
            </w:pPr>
            <w:r>
              <w:rPr>
                <w:rFonts w:hint="eastAsia" w:ascii="仿宋" w:hAnsi="仿宋" w:eastAsia="仿宋"/>
                <w:color w:val="000000"/>
                <w:sz w:val="21"/>
              </w:rPr>
              <w:t xml:space="preserve">各类Agent</w:t>
            </w:r>
            <w:r>
              <w:rPr>
                <w:rFonts w:ascii="仿宋" w:hAnsi="仿宋" w:eastAsia="仿宋"/>
                <w:color w:val="000000"/>
                <w:sz w:val="21"/>
              </w:rPr>
              <w:t xml:space="preserve"> SaaS, </w:t>
            </w:r>
            <w:r>
              <w:rPr>
                <w:rFonts w:hint="eastAsia" w:ascii="仿宋" w:hAnsi="仿宋" w:eastAsia="仿宋"/>
                <w:color w:val="000000"/>
                <w:sz w:val="21"/>
              </w:rPr>
              <w:t xml:space="preserve">个人Agent工具</w:t>
            </w:r>
          </w:p>
        </w:tc>
        <w:tc>
          <w:tcPr/>
          <w:p>
            <w:pPr>
              <w:pStyle w:val="Compact"/>
            </w:pPr>
            <w:r>
              <w:rPr>
                <w:rFonts w:hint="eastAsia" w:ascii="仿宋" w:hAnsi="仿宋" w:eastAsia="仿宋"/>
                <w:color w:val="000000"/>
                <w:sz w:val="21"/>
              </w:rPr>
              <w:t xml:space="preserve">个人/小团队Agent应用</w:t>
            </w:r>
          </w:p>
        </w:tc>
      </w:tr>
      <w:tr>
        <w:tc>
          <w:tcPr/>
          <w:p>
            <w:pPr>
              <w:pStyle w:val="Compact"/>
            </w:pPr>
            <w:r>
              <w:rPr>
                <w:rFonts w:hint="eastAsia" w:ascii="仿宋" w:hAnsi="仿宋" w:eastAsia="仿宋"/>
                <w:b/>
                <w:bCs/>
                <w:color w:val="000000"/>
                <w:sz w:val="21"/>
              </w:rPr>
              <w:t xml:space="preserve">平台佣金</w:t>
            </w:r>
          </w:p>
        </w:tc>
        <w:tc>
          <w:tcPr/>
          <w:p>
            <w:pPr>
              <w:pStyle w:val="Compact"/>
            </w:pPr>
            <w:r>
              <w:rPr>
                <w:rFonts w:ascii="仿宋" w:hAnsi="仿宋" w:eastAsia="仿宋"/>
                <w:color w:val="000000"/>
                <w:sz w:val="21"/>
              </w:rPr>
              <w:t xml:space="preserve">10-15</w:t>
            </w:r>
          </w:p>
        </w:tc>
        <w:tc>
          <w:tcPr/>
          <w:p>
            <w:pPr>
              <w:pStyle w:val="Compact"/>
            </w:pPr>
            <w:r>
              <w:rPr>
                <w:rFonts w:ascii="仿宋" w:hAnsi="仿宋" w:eastAsia="仿宋"/>
                <w:color w:val="000000"/>
                <w:sz w:val="21"/>
              </w:rPr>
              <w:t xml:space="preserve">8%</w:t>
            </w:r>
          </w:p>
        </w:tc>
        <w:tc>
          <w:tcPr/>
          <w:p>
            <w:pPr>
              <w:pStyle w:val="Compact"/>
            </w:pPr>
            <w:r>
              <w:rPr>
                <w:rFonts w:ascii="仿宋" w:hAnsi="仿宋" w:eastAsia="仿宋"/>
                <w:color w:val="000000"/>
                <w:sz w:val="21"/>
              </w:rPr>
              <w:t xml:space="preserve">~300%</w:t>
            </w:r>
          </w:p>
        </w:tc>
        <w:tc>
          <w:tcPr/>
          <w:p>
            <w:pPr>
              <w:pStyle w:val="Compact"/>
            </w:pPr>
            <w:r>
              <w:rPr>
                <w:rFonts w:ascii="仿宋" w:hAnsi="仿宋" w:eastAsia="仿宋"/>
                <w:color w:val="000000"/>
                <w:sz w:val="21"/>
              </w:rPr>
              <w:t xml:space="preserve">Smithery, Glama, OpenAI GPT Store</w:t>
            </w:r>
          </w:p>
        </w:tc>
        <w:tc>
          <w:tcPr/>
          <w:p>
            <w:pPr>
              <w:pStyle w:val="Compact"/>
            </w:pPr>
            <w:r>
              <w:rPr>
                <w:rFonts w:hint="eastAsia" w:ascii="仿宋" w:hAnsi="仿宋" w:eastAsia="仿宋"/>
                <w:color w:val="000000"/>
                <w:sz w:val="21"/>
              </w:rPr>
              <w:t xml:space="preserve">Agent工具分发平台</w:t>
            </w:r>
          </w:p>
        </w:tc>
      </w:tr>
      <w:tr>
        <w:tc>
          <w:tcPr/>
          <w:p>
            <w:pPr>
              <w:pStyle w:val="Compact"/>
            </w:pPr>
            <w:r>
              <w:rPr>
                <w:rFonts w:hint="eastAsia" w:ascii="仿宋" w:hAnsi="仿宋" w:eastAsia="仿宋"/>
                <w:b/>
                <w:bCs/>
                <w:color w:val="000000"/>
                <w:sz w:val="21"/>
              </w:rPr>
              <w:t xml:space="preserve">企业SLA/定制</w:t>
            </w:r>
          </w:p>
        </w:tc>
        <w:tc>
          <w:tcPr/>
          <w:p>
            <w:pPr>
              <w:pStyle w:val="Compact"/>
            </w:pPr>
            <w:r>
              <w:rPr>
                <w:rFonts w:ascii="仿宋" w:hAnsi="仿宋" w:eastAsia="仿宋"/>
                <w:color w:val="000000"/>
                <w:sz w:val="21"/>
              </w:rPr>
              <w:t xml:space="preserve">25-35</w:t>
            </w:r>
          </w:p>
        </w:tc>
        <w:tc>
          <w:tcPr/>
          <w:p>
            <w:pPr>
              <w:pStyle w:val="Compact"/>
            </w:pPr>
            <w:r>
              <w:rPr>
                <w:rFonts w:ascii="仿宋" w:hAnsi="仿宋" w:eastAsia="仿宋"/>
                <w:color w:val="000000"/>
                <w:sz w:val="21"/>
              </w:rPr>
              <w:t xml:space="preserve">19%</w:t>
            </w:r>
          </w:p>
        </w:tc>
        <w:tc>
          <w:tcPr/>
          <w:p>
            <w:pPr>
              <w:pStyle w:val="Compact"/>
            </w:pPr>
            <w:r>
              <w:rPr>
                <w:rFonts w:ascii="仿宋" w:hAnsi="仿宋" w:eastAsia="仿宋"/>
                <w:color w:val="000000"/>
                <w:sz w:val="21"/>
              </w:rPr>
              <w:t xml:space="preserve">~120%</w:t>
            </w:r>
          </w:p>
        </w:tc>
        <w:tc>
          <w:tcPr/>
          <w:p>
            <w:pPr>
              <w:pStyle w:val="Compact"/>
            </w:pPr>
            <w:r>
              <w:rPr>
                <w:rFonts w:ascii="仿宋" w:hAnsi="仿宋" w:eastAsia="仿宋"/>
                <w:color w:val="000000"/>
                <w:sz w:val="21"/>
              </w:rPr>
              <w:t xml:space="preserve">Salesforce, ServiceNow, </w:t>
            </w:r>
            <w:r>
              <w:rPr>
                <w:rFonts w:hint="eastAsia" w:ascii="仿宋" w:hAnsi="仿宋" w:eastAsia="仿宋"/>
                <w:color w:val="000000"/>
                <w:sz w:val="21"/>
              </w:rPr>
              <w:t xml:space="preserve">垂直领域Agent</w:t>
            </w:r>
          </w:p>
        </w:tc>
        <w:tc>
          <w:tcPr/>
          <w:p>
            <w:pPr>
              <w:pStyle w:val="Compact"/>
            </w:pPr>
            <w:r>
              <w:rPr>
                <w:rFonts w:hint="eastAsia" w:ascii="仿宋" w:hAnsi="仿宋" w:eastAsia="仿宋"/>
                <w:color w:val="000000"/>
                <w:sz w:val="21"/>
              </w:rPr>
              <w:t xml:space="preserve">大型企业Agent部署</w:t>
            </w:r>
          </w:p>
        </w:tc>
      </w:tr>
      <w:tr>
        <w:tc>
          <w:tcPr/>
          <w:p>
            <w:pPr>
              <w:pStyle w:val="Compact"/>
            </w:pPr>
            <w:r>
              <w:rPr>
                <w:rFonts w:hint="eastAsia" w:ascii="仿宋" w:hAnsi="仿宋" w:eastAsia="仿宋"/>
                <w:b/>
                <w:bCs/>
                <w:color w:val="000000"/>
                <w:sz w:val="21"/>
              </w:rPr>
              <w:t xml:space="preserve">合计</w:t>
            </w:r>
          </w:p>
        </w:tc>
        <w:tc>
          <w:tcPr/>
          <w:p>
            <w:pPr>
              <w:pStyle w:val="Compact"/>
            </w:pPr>
            <w:r>
              <w:rPr>
                <w:rFonts w:ascii="仿宋" w:hAnsi="仿宋" w:eastAsia="仿宋"/>
                <w:b/>
                <w:bCs/>
                <w:color w:val="000000"/>
                <w:sz w:val="21"/>
              </w:rPr>
              <w:t xml:space="preserve">130-180</w:t>
            </w:r>
          </w:p>
        </w:tc>
        <w:tc>
          <w:tcPr/>
          <w:p>
            <w:pPr>
              <w:pStyle w:val="Compact"/>
            </w:pPr>
            <w:r>
              <w:rPr>
                <w:rFonts w:ascii="仿宋" w:hAnsi="仿宋" w:eastAsia="仿宋"/>
                <w:b/>
                <w:bCs/>
                <w:color w:val="000000"/>
                <w:sz w:val="21"/>
              </w:rPr>
              <w:t xml:space="preserve">100%</w:t>
            </w:r>
          </w:p>
        </w:tc>
        <w:tc>
          <w:tcPr/>
          <w:p>
            <w:pPr>
              <w:pStyle w:val="Compact"/>
            </w:pPr>
            <w:r>
              <w:rPr>
                <w:rFonts w:ascii="仿宋" w:hAnsi="仿宋" w:eastAsia="仿宋"/>
                <w:b/>
                <w:bCs/>
                <w:color w:val="000000"/>
                <w:sz w:val="21"/>
              </w:rPr>
              <w:t xml:space="preserve">~200%</w:t>
            </w:r>
          </w:p>
        </w:tc>
        <w:tc>
          <w:tcPr/>
          <w:p>
            <w:pPr>
              <w:pStyle w:val="Compact"/>
            </w:pPr>
            <w:r>
              <w:rPr>
                <w:rFonts w:ascii="仿宋" w:hAnsi="仿宋" w:eastAsia="仿宋"/>
                <w:color w:val="000000"/>
                <w:sz w:val="21"/>
              </w:rPr>
              <w:t xml:space="preserve">—</w:t>
            </w:r>
          </w:p>
        </w:tc>
        <w:tc>
          <w:tcPr/>
          <w:p>
            <w:pPr>
              <w:pStyle w:val="Compact"/>
            </w:pPr>
            <w:r>
              <w:rPr>
                <w:rFonts w:ascii="仿宋" w:hAnsi="仿宋" w:eastAsia="仿宋"/>
                <w:color w:val="000000"/>
                <w:sz w:val="21"/>
              </w:rPr>
              <w:t xml:space="preserve">—</w:t>
            </w:r>
          </w:p>
        </w:tc>
      </w:tr>
    </w:tbl>
    <w:p>
      <w:pPr>
        <w:pStyle w:val="BodyText"/>
      </w:pPr>
      <w:r>
        <w:rPr>
          <w:rFonts w:hint="eastAsia"/>
          <w:i/>
          <w:iCs/>
        </w:rPr>
        <w:t xml:space="preserve">数据来源：综合多个数据源估算。Agent-to-Agent交易额来自Dune</w:t>
      </w:r>
      <w:r>
        <w:rPr>
          <w:i/>
          <w:iCs/>
        </w:rPr>
        <w:t xml:space="preserve"> Analytics </w:t>
      </w:r>
      <w:r>
        <w:rPr>
          <w:rFonts w:hint="eastAsia"/>
          <w:i/>
          <w:iCs/>
        </w:rPr>
        <w:t xml:space="preserve">x402链上数据（可验证）外推。其余基于平台公开数据和行业访谈。</w:t>
      </w:r>
    </w:p>
    <w:bookmarkEnd w:id="23"/>
    <w:bookmarkStart w:id="24" w:name="变现模式的代际迁移"/>
    <w:p>
      <w:pPr>
        <w:pStyle w:val="Heading3"/>
      </w:pPr>
      <w:r>
        <w:t xml:space="preserve">3.3 </w:t>
      </w:r>
      <w:r>
        <w:rPr>
          <w:rFonts w:hint="eastAsia"/>
        </w:rPr>
        <w:t xml:space="preserve">变现模式的代际迁移</w:t>
      </w:r>
    </w:p>
    <w:p>
      <w:pPr>
        <w:pStyle w:val="FirstParagraph"/>
      </w:pPr>
      <w:r>
        <w:t xml:space="preserve">AI </w:t>
      </w:r>
      <w:r>
        <w:rPr>
          <w:rFonts w:hint="eastAsia"/>
        </w:rPr>
        <w:t xml:space="preserve">Agent变现模式正在经历一场与互联网商业化历史惊人相似但又本质不同的迁移：</w:t>
      </w:r>
    </w:p>
    <w:p>
      <w:pPr>
        <w:pStyle w:val="BodyText"/>
      </w:pPr>
      <w:r>
        <w:rPr>
          <w:rFonts w:hint="eastAsia"/>
          <w:b/>
          <w:bCs/>
        </w:rPr>
        <w:t xml:space="preserve">互联网历史参照：</w:t>
      </w:r>
      <w:r>
        <w:t xml:space="preserve"> </w:t>
      </w:r>
      <w:r>
        <w:t xml:space="preserve">- Web </w:t>
      </w:r>
      <w:r>
        <w:rPr>
          <w:rFonts w:hint="eastAsia"/>
        </w:rPr>
        <w:t xml:space="preserve">1.0（1995-2000）：广告（Banner</w:t>
      </w:r>
      <w:r>
        <w:t xml:space="preserve"> </w:t>
      </w:r>
      <w:r>
        <w:rPr>
          <w:rFonts w:hint="eastAsia"/>
        </w:rPr>
        <w:t xml:space="preserve">Ad）→</w:t>
      </w:r>
      <w:r>
        <w:t xml:space="preserve"> </w:t>
      </w:r>
      <w:r>
        <w:rPr>
          <w:rFonts w:hint="eastAsia"/>
        </w:rPr>
        <w:t xml:space="preserve">低效，但无更好选择</w:t>
      </w:r>
      <w:r>
        <w:t xml:space="preserve"> </w:t>
      </w:r>
      <w:r>
        <w:t xml:space="preserve">- Web </w:t>
      </w:r>
      <w:r>
        <w:rPr>
          <w:rFonts w:hint="eastAsia"/>
        </w:rPr>
        <w:t xml:space="preserve">2.0（2005-2015）：SaaS订阅</w:t>
      </w:r>
      <w:r>
        <w:t xml:space="preserve"> → </w:t>
      </w:r>
      <w:r>
        <w:rPr>
          <w:rFonts w:hint="eastAsia"/>
        </w:rPr>
        <w:t xml:space="preserve">高效，但粒度粗</w:t>
      </w:r>
      <w:r>
        <w:t xml:space="preserve"> </w:t>
      </w:r>
      <w:r>
        <w:t xml:space="preserve">- </w:t>
      </w:r>
      <w:r>
        <w:rPr>
          <w:rFonts w:hint="eastAsia"/>
        </w:rPr>
        <w:t xml:space="preserve">API经济（2015-2025）：按调用付费</w:t>
      </w:r>
      <w:r>
        <w:t xml:space="preserve"> → </w:t>
      </w:r>
      <w:r>
        <w:rPr>
          <w:rFonts w:hint="eastAsia"/>
        </w:rPr>
        <w:t xml:space="preserve">粒度适中，但面向开发者</w:t>
      </w:r>
      <w:r>
        <w:t xml:space="preserve"> </w:t>
      </w:r>
      <w:r>
        <w:t xml:space="preserve">-</w:t>
      </w:r>
      <w:r>
        <w:t xml:space="preserve"> </w:t>
      </w:r>
      <w:r>
        <w:rPr>
          <w:rFonts w:hint="eastAsia"/>
          <w:b/>
          <w:bCs/>
        </w:rPr>
        <w:t xml:space="preserve">Agent经济（2025-）</w:t>
      </w:r>
      <w:r>
        <w:rPr>
          <w:rFonts w:hint="eastAsia"/>
        </w:rPr>
        <w:t xml:space="preserve">：Pay-per-Call</w:t>
      </w:r>
      <w:r>
        <w:t xml:space="preserve"> + </w:t>
      </w:r>
      <w:r>
        <w:rPr>
          <w:rFonts w:hint="eastAsia"/>
        </w:rPr>
        <w:t xml:space="preserve">自主支付</w:t>
      </w:r>
      <w:r>
        <w:t xml:space="preserve"> → </w:t>
      </w:r>
      <w:r>
        <w:rPr>
          <w:rFonts w:hint="eastAsia"/>
        </w:rPr>
        <w:t xml:space="preserve">完美匹配Agent消费模式</w:t>
      </w:r>
    </w:p>
    <w:p>
      <w:pPr>
        <w:pStyle w:val="BodyText"/>
      </w:pPr>
      <w:r>
        <w:rPr>
          <w:rFonts w:hint="eastAsia"/>
          <w:b/>
          <w:bCs/>
        </w:rPr>
        <w:t xml:space="preserve">Agent经济的本质不同：</w:t>
      </w:r>
      <w:r>
        <w:t xml:space="preserve"> </w:t>
      </w:r>
      <w:r>
        <w:t xml:space="preserve">- </w:t>
      </w:r>
      <w:r>
        <w:rPr>
          <w:rFonts w:hint="eastAsia"/>
        </w:rPr>
        <w:t xml:space="preserve">支付决策者从”人类”变为”AI</w:t>
      </w:r>
      <w:r>
        <w:t xml:space="preserve"> </w:t>
      </w:r>
      <w:r>
        <w:rPr>
          <w:rFonts w:hint="eastAsia"/>
        </w:rPr>
        <w:t xml:space="preserve">Agent”——Agent可在毫秒级判断”是否值得花$0.003调用这个工具”</w:t>
      </w:r>
      <w:r>
        <w:t xml:space="preserve"> </w:t>
      </w:r>
      <w:r>
        <w:t xml:space="preserve">- </w:t>
      </w:r>
      <w:r>
        <w:rPr>
          <w:rFonts w:hint="eastAsia"/>
        </w:rPr>
        <w:t xml:space="preserve">支付粒度从”月”变为”秒”——传统SaaS按月计费，Agent按单次调用计费</w:t>
      </w:r>
      <w:r>
        <w:t xml:space="preserve"> </w:t>
      </w:r>
      <w:r>
        <w:t xml:space="preserve">- </w:t>
      </w:r>
      <w:r>
        <w:rPr>
          <w:rFonts w:hint="eastAsia"/>
        </w:rPr>
        <w:t xml:space="preserve">信任模型从”品牌/关系”变为”链上信誉/智能合约”——Agent不需要”信任”一个API，它验证链上合约</w:t>
      </w:r>
    </w:p>
    <w:bookmarkEnd w:id="24"/>
    <w:bookmarkStart w:id="25" w:name="市场规模预测方法论"/>
    <w:p>
      <w:pPr>
        <w:pStyle w:val="Heading3"/>
      </w:pPr>
      <w:r>
        <w:t xml:space="preserve">3.4 </w:t>
      </w:r>
      <w:r>
        <w:rPr>
          <w:rFonts w:hint="eastAsia"/>
        </w:rPr>
        <w:t xml:space="preserve">市场规模预测方法论</w:t>
      </w:r>
    </w:p>
    <w:p>
      <w:pPr>
        <w:pStyle w:val="FirstParagraph"/>
      </w:pPr>
      <w:r>
        <w:rPr>
          <w:rFonts w:hint="eastAsia"/>
        </w:rPr>
        <w:t xml:space="preserve">本报告采用</w:t>
      </w:r>
      <w:r>
        <w:rPr>
          <w:rFonts w:hint="eastAsia"/>
          <w:b/>
          <w:bCs/>
        </w:rPr>
        <w:t xml:space="preserve">自下而上（Bottom-Up）+</w:t>
      </w:r>
      <w:r>
        <w:rPr>
          <w:b/>
          <w:bCs/>
        </w:rPr>
        <w:t xml:space="preserve"> </w:t>
      </w:r>
      <w:r>
        <w:rPr>
          <w:rFonts w:hint="eastAsia"/>
          <w:b/>
          <w:bCs/>
        </w:rPr>
        <w:t xml:space="preserve">交叉验证（Triangulation）</w:t>
      </w:r>
      <w:r>
        <w:t xml:space="preserve"> </w:t>
      </w:r>
      <w:r>
        <w:rPr>
          <w:rFonts w:hint="eastAsia"/>
        </w:rPr>
        <w:t xml:space="preserve">的估算方法：</w:t>
      </w:r>
    </w:p>
    <w:p>
      <w:pPr>
        <w:pStyle w:val="Compact"/>
        <w:numPr>
          <w:ilvl w:val="0"/>
          <w:numId w:val="1008"/>
        </w:numPr>
      </w:pPr>
      <w:r>
        <w:rPr>
          <w:b/>
          <w:bCs/>
        </w:rPr>
        <w:t xml:space="preserve">Agent </w:t>
      </w:r>
      <w:r>
        <w:rPr>
          <w:rFonts w:hint="eastAsia"/>
          <w:b/>
          <w:bCs/>
        </w:rPr>
        <w:t xml:space="preserve">SaaS订阅</w:t>
      </w:r>
      <w:r>
        <w:rPr>
          <w:rFonts w:hint="eastAsia"/>
        </w:rPr>
        <w:t xml:space="preserve">：基于Indie</w:t>
      </w:r>
      <w:r>
        <w:t xml:space="preserve"> Hackers、Product Hunt </w:t>
      </w:r>
      <w:r>
        <w:rPr>
          <w:rFonts w:hint="eastAsia"/>
        </w:rPr>
        <w:t xml:space="preserve">AI品类、CB</w:t>
      </w:r>
      <w:r>
        <w:t xml:space="preserve"> </w:t>
      </w:r>
      <w:r>
        <w:rPr>
          <w:rFonts w:hint="eastAsia"/>
        </w:rPr>
        <w:t xml:space="preserve">Insights数据，统计公开披露MRR的Agent</w:t>
      </w:r>
      <w:r>
        <w:t xml:space="preserve"> </w:t>
      </w:r>
      <w:r>
        <w:rPr>
          <w:rFonts w:hint="eastAsia"/>
        </w:rPr>
        <w:t xml:space="preserve">SaaS产品，外推至全球总量。</w:t>
      </w:r>
    </w:p>
    <w:p>
      <w:pPr>
        <w:pStyle w:val="Compact"/>
        <w:numPr>
          <w:ilvl w:val="0"/>
          <w:numId w:val="1008"/>
        </w:numPr>
      </w:pPr>
      <w:r>
        <w:rPr>
          <w:b/>
          <w:bCs/>
        </w:rPr>
        <w:t xml:space="preserve">MCP Pay-per-Call</w:t>
      </w:r>
      <w:r>
        <w:rPr>
          <w:rFonts w:hint="eastAsia"/>
        </w:rPr>
        <w:t xml:space="preserve">：基于Smithery平台公开数据（付费服务器数</w:t>
      </w:r>
      <w:r>
        <w:t xml:space="preserve"> × </w:t>
      </w:r>
      <w:r>
        <w:rPr>
          <w:rFonts w:hint="eastAsia"/>
        </w:rPr>
        <w:t xml:space="preserve">平均调用量</w:t>
      </w:r>
      <w:r>
        <w:t xml:space="preserve"> × </w:t>
      </w:r>
      <w:r>
        <w:rPr>
          <w:rFonts w:hint="eastAsia"/>
        </w:rPr>
        <w:t xml:space="preserve">平均单价），叠加链上x402交易数据验证。</w:t>
      </w:r>
    </w:p>
    <w:p>
      <w:pPr>
        <w:pStyle w:val="Compact"/>
        <w:numPr>
          <w:ilvl w:val="0"/>
          <w:numId w:val="1008"/>
        </w:numPr>
      </w:pPr>
      <w:r>
        <w:rPr>
          <w:rFonts w:hint="eastAsia"/>
          <w:b/>
          <w:bCs/>
        </w:rPr>
        <w:t xml:space="preserve">Agent-to-Agent交易</w:t>
      </w:r>
      <w:r>
        <w:rPr>
          <w:rFonts w:hint="eastAsia"/>
        </w:rPr>
        <w:t xml:space="preserve">：基于Dune</w:t>
      </w:r>
      <w:r>
        <w:t xml:space="preserve"> Analytics </w:t>
      </w:r>
      <w:r>
        <w:rPr>
          <w:rFonts w:hint="eastAsia"/>
        </w:rPr>
        <w:t xml:space="preserve">x402协议链上数据（已部署x402的合约数</w:t>
      </w:r>
      <w:r>
        <w:t xml:space="preserve"> × </w:t>
      </w:r>
      <w:r>
        <w:rPr>
          <w:rFonts w:hint="eastAsia"/>
        </w:rPr>
        <w:t xml:space="preserve">平均交易量</w:t>
      </w:r>
      <w:r>
        <w:t xml:space="preserve"> × </w:t>
      </w:r>
      <w:r>
        <w:rPr>
          <w:rFonts w:hint="eastAsia"/>
        </w:rPr>
        <w:t xml:space="preserve">平均交易额），置信度最高。</w:t>
      </w:r>
    </w:p>
    <w:p>
      <w:pPr>
        <w:pStyle w:val="Compact"/>
        <w:numPr>
          <w:ilvl w:val="0"/>
          <w:numId w:val="1008"/>
        </w:numPr>
      </w:pPr>
      <w:r>
        <w:rPr>
          <w:rFonts w:hint="eastAsia"/>
          <w:b/>
          <w:bCs/>
        </w:rPr>
        <w:t xml:space="preserve">平台佣金</w:t>
      </w:r>
      <w:r>
        <w:rPr>
          <w:rFonts w:hint="eastAsia"/>
        </w:rPr>
        <w:t xml:space="preserve">：基于Smithery、Glama公开的GMV和佣金率估算。</w:t>
      </w:r>
    </w:p>
    <w:p>
      <w:pPr>
        <w:pStyle w:val="Compact"/>
        <w:numPr>
          <w:ilvl w:val="0"/>
          <w:numId w:val="1008"/>
        </w:numPr>
      </w:pPr>
      <w:r>
        <w:rPr>
          <w:rFonts w:hint="eastAsia"/>
          <w:b/>
          <w:bCs/>
        </w:rPr>
        <w:t xml:space="preserve">企业SLA/定制</w:t>
      </w:r>
      <w:r>
        <w:rPr>
          <w:rFonts w:hint="eastAsia"/>
        </w:rPr>
        <w:t xml:space="preserve">：基于Salesforce</w:t>
      </w:r>
      <w:r>
        <w:t xml:space="preserve"> </w:t>
      </w:r>
      <w:r>
        <w:rPr>
          <w:rFonts w:hint="eastAsia"/>
        </w:rPr>
        <w:t xml:space="preserve">AgentForce、ServiceNow等企业Agent平台的公开收入拆分。</w:t>
      </w:r>
    </w:p>
    <w:p>
      <w:pPr>
        <w:pStyle w:val="FirstParagraph"/>
      </w:pPr>
      <w:r>
        <w:rPr>
          <w:rFonts w:hint="eastAsia"/>
          <w:b/>
          <w:bCs/>
        </w:rPr>
        <w:t xml:space="preserve">置信度评级：</w:t>
      </w:r>
      <w:r>
        <w:t xml:space="preserve"> </w:t>
      </w:r>
      <w:r>
        <w:t xml:space="preserve">- </w:t>
      </w:r>
      <w:r>
        <w:rPr>
          <w:rFonts w:hint="eastAsia"/>
        </w:rPr>
        <w:t xml:space="preserve">高置信度：Agent-to-Agent交易（链上数据可完整审计）</w:t>
      </w:r>
      <w:r>
        <w:t xml:space="preserve"> </w:t>
      </w:r>
      <w:r>
        <w:t xml:space="preserve">- </w:t>
      </w:r>
      <w:r>
        <w:rPr>
          <w:rFonts w:hint="eastAsia"/>
        </w:rPr>
        <w:t xml:space="preserve">中置信度：MCP</w:t>
      </w:r>
      <w:r>
        <w:t xml:space="preserve"> </w:t>
      </w:r>
      <w:r>
        <w:rPr>
          <w:rFonts w:hint="eastAsia"/>
        </w:rPr>
        <w:t xml:space="preserve">Pay-per-Call、平台佣金（平台数据可部分验证）</w:t>
      </w:r>
      <w:r>
        <w:t xml:space="preserve"> </w:t>
      </w:r>
      <w:r>
        <w:t xml:space="preserve">- </w:t>
      </w:r>
      <w:r>
        <w:rPr>
          <w:rFonts w:hint="eastAsia"/>
        </w:rPr>
        <w:t xml:space="preserve">低置信度：Agent</w:t>
      </w:r>
      <w:r>
        <w:t xml:space="preserve"> </w:t>
      </w:r>
      <w:r>
        <w:rPr>
          <w:rFonts w:hint="eastAsia"/>
        </w:rPr>
        <w:t xml:space="preserve">SaaS订阅总量（缺乏统一数据库，依赖外推）</w:t>
      </w:r>
    </w:p>
    <w:p>
      <w:r>
        <w:rPr>
          <w:rFonts w:ascii="仿宋" w:hAnsi="仿宋" w:eastAsia="仿宋"/>
          <w:sz w:val="32"/>
        </w:rPr>
        <w:pict>
          <v:rect style="width:0;height:1.5pt" o:hralign="center" o:hrstd="t" o:hr="t"/>
        </w:pict>
      </w:r>
    </w:p>
    <w:bookmarkEnd w:id="25"/>
    <w:bookmarkEnd w:id="26"/>
    <w:bookmarkStart w:id="31" w:name="订阅制变现模式深度分析"/>
    <w:p>
      <w:pPr>
        <w:pStyle w:val="Heading2"/>
      </w:pPr>
      <w:r>
        <w:t xml:space="preserve">4. </w:t>
      </w:r>
      <w:r>
        <w:rPr>
          <w:rFonts w:hint="eastAsia"/>
        </w:rPr>
        <w:t xml:space="preserve">订阅制变现模式深度分析</w:t>
      </w:r>
    </w:p>
    <w:bookmarkStart w:id="27" w:name="订阅制在agent时代的适应性与局限"/>
    <w:p>
      <w:pPr>
        <w:pStyle w:val="Heading3"/>
      </w:pPr>
      <w:r>
        <w:t xml:space="preserve">4.1 </w:t>
      </w:r>
      <w:r>
        <w:rPr>
          <w:rFonts w:hint="eastAsia"/>
        </w:rPr>
        <w:t xml:space="preserve">订阅制在Agent时代的适应性与局限</w:t>
      </w:r>
    </w:p>
    <w:p>
      <w:pPr>
        <w:pStyle w:val="FirstParagraph"/>
      </w:pPr>
      <w:r>
        <w:rPr>
          <w:rFonts w:hint="eastAsia"/>
        </w:rPr>
        <w:t xml:space="preserve">订阅制（Subscription）是当前AI</w:t>
      </w:r>
      <w:r>
        <w:t xml:space="preserve"> </w:t>
      </w:r>
      <w:r>
        <w:rPr>
          <w:rFonts w:hint="eastAsia"/>
        </w:rPr>
        <w:t xml:space="preserve">Agent服务最成熟的变现模式，但它正在显露与Agent消费模式的结构性错配。</w:t>
      </w:r>
    </w:p>
    <w:p>
      <w:pPr>
        <w:pStyle w:val="BodyText"/>
      </w:pPr>
      <w:r>
        <w:rPr>
          <w:rFonts w:hint="eastAsia"/>
          <w:b/>
          <w:bCs/>
        </w:rPr>
        <w:t xml:space="preserve">适应Agent的场景：</w:t>
      </w:r>
      <w:r>
        <w:t xml:space="preserve"> </w:t>
      </w:r>
      <w:r>
        <w:t xml:space="preserve">-</w:t>
      </w:r>
      <w:r>
        <w:t xml:space="preserve"> </w:t>
      </w:r>
      <w:r>
        <w:rPr>
          <w:rFonts w:hint="eastAsia"/>
          <w:b/>
          <w:bCs/>
        </w:rPr>
        <w:t xml:space="preserve">Agent编排平台</w:t>
      </w:r>
      <w:r>
        <w:rPr>
          <w:rFonts w:hint="eastAsia"/>
        </w:rPr>
        <w:t xml:space="preserve">（如CrewAI</w:t>
      </w:r>
      <w:r>
        <w:t xml:space="preserve"> Enterprise、AutoGen </w:t>
      </w:r>
      <w:r>
        <w:rPr>
          <w:rFonts w:hint="eastAsia"/>
        </w:rPr>
        <w:t xml:space="preserve">Studio）：企业按月订阅Agent开发和管理平台，适合持续的团队使用。</w:t>
      </w:r>
      <w:r>
        <w:t xml:space="preserve"> </w:t>
      </w:r>
      <w:r>
        <w:t xml:space="preserve">-</w:t>
      </w:r>
      <w:r>
        <w:t xml:space="preserve"> </w:t>
      </w:r>
      <w:r>
        <w:rPr>
          <w:rFonts w:hint="eastAsia"/>
          <w:b/>
          <w:bCs/>
        </w:rPr>
        <w:t xml:space="preserve">Agent托管服务</w:t>
      </w:r>
      <w:r>
        <w:rPr>
          <w:rFonts w:hint="eastAsia"/>
        </w:rPr>
        <w:t xml:space="preserve">：24/7运行的Agent需要持续的基础设施，订阅模式匹配成本结构。</w:t>
      </w:r>
      <w:r>
        <w:t xml:space="preserve"> </w:t>
      </w:r>
      <w:r>
        <w:t xml:space="preserve">-</w:t>
      </w:r>
      <w:r>
        <w:t xml:space="preserve"> </w:t>
      </w:r>
      <w:r>
        <w:rPr>
          <w:rFonts w:hint="eastAsia"/>
          <w:b/>
          <w:bCs/>
        </w:rPr>
        <w:t xml:space="preserve">企业Agent套件</w:t>
      </w:r>
      <w:r>
        <w:rPr>
          <w:rFonts w:hint="eastAsia"/>
        </w:rPr>
        <w:t xml:space="preserve">（如Salesforce</w:t>
      </w:r>
      <w:r>
        <w:t xml:space="preserve"> </w:t>
      </w:r>
      <w:r>
        <w:rPr>
          <w:rFonts w:hint="eastAsia"/>
        </w:rPr>
        <w:t xml:space="preserve">AgentForce）：企业级Agent部署天然适合年度合同。</w:t>
      </w:r>
    </w:p>
    <w:p>
      <w:pPr>
        <w:pStyle w:val="BodyText"/>
      </w:pPr>
      <w:r>
        <w:rPr>
          <w:rFonts w:hint="eastAsia"/>
          <w:b/>
          <w:bCs/>
        </w:rPr>
        <w:t xml:space="preserve">与Agent模式的结构性冲突：</w:t>
      </w:r>
      <w:r>
        <w:t xml:space="preserve"> </w:t>
      </w:r>
      <w:r>
        <w:t xml:space="preserve">-</w:t>
      </w:r>
      <w:r>
        <w:t xml:space="preserve"> </w:t>
      </w:r>
      <w:r>
        <w:rPr>
          <w:rFonts w:hint="eastAsia"/>
          <w:b/>
          <w:bCs/>
        </w:rPr>
        <w:t xml:space="preserve">粒度错配</w:t>
      </w:r>
      <w:r>
        <w:rPr>
          <w:rFonts w:hint="eastAsia"/>
        </w:rPr>
        <w:t xml:space="preserve">：Agent可能连续3天每天调用10,000次某工具，然后两周不用——订阅制（按月固定收费）对供需双方都不公平。</w:t>
      </w:r>
      <w:r>
        <w:t xml:space="preserve"> </w:t>
      </w:r>
      <w:r>
        <w:t xml:space="preserve">-</w:t>
      </w:r>
      <w:r>
        <w:t xml:space="preserve"> </w:t>
      </w:r>
      <w:r>
        <w:rPr>
          <w:rFonts w:hint="eastAsia"/>
          <w:b/>
          <w:bCs/>
        </w:rPr>
        <w:t xml:space="preserve">预算失控</w:t>
      </w:r>
      <w:r>
        <w:rPr>
          <w:rFonts w:hint="eastAsia"/>
        </w:rPr>
        <w:t xml:space="preserve">：人类可以管理10-20个SaaS订阅，但一个企业可能同时运行50+个Agent，每个Agent调用20+个工具——传统订阅管理不适用。</w:t>
      </w:r>
      <w:r>
        <w:t xml:space="preserve"> </w:t>
      </w:r>
      <w:r>
        <w:t xml:space="preserve">-</w:t>
      </w:r>
      <w:r>
        <w:t xml:space="preserve"> </w:t>
      </w:r>
      <w:r>
        <w:rPr>
          <w:rFonts w:hint="eastAsia"/>
          <w:b/>
          <w:bCs/>
        </w:rPr>
        <w:t xml:space="preserve">跨平台碎片化</w:t>
      </w:r>
      <w:r>
        <w:rPr>
          <w:rFonts w:hint="eastAsia"/>
        </w:rPr>
        <w:t xml:space="preserve">：Agent工具来自不同提供商，各自独立订阅，财务管理和权限控制极其复杂。</w:t>
      </w:r>
    </w:p>
    <w:bookmarkEnd w:id="27"/>
    <w:bookmarkStart w:id="28" w:name="agent-saas订阅的定价层级"/>
    <w:p>
      <w:pPr>
        <w:pStyle w:val="Heading3"/>
      </w:pPr>
      <w:r>
        <w:t xml:space="preserve">4.2 Agent </w:t>
      </w:r>
      <w:r>
        <w:rPr>
          <w:rFonts w:hint="eastAsia"/>
        </w:rPr>
        <w:t xml:space="preserve">SaaS订阅的定价层级</w:t>
      </w:r>
    </w:p>
    <w:p>
      <w:pPr>
        <w:pStyle w:val="FirstParagraph"/>
      </w:pPr>
      <w:r>
        <w:rPr>
          <w:rFonts w:hint="eastAsia"/>
        </w:rPr>
        <w:t xml:space="preserve">基于对200+</w:t>
      </w:r>
      <w:r>
        <w:t xml:space="preserve"> Agent </w:t>
      </w:r>
      <w:r>
        <w:rPr>
          <w:rFonts w:hint="eastAsia"/>
        </w:rPr>
        <w:t xml:space="preserve">SaaS产品的分析，当前定价呈现明显的四层级结构：</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1"/>
        <w:gridCol w:w="2262"/>
        <w:gridCol w:w="1697"/>
        <w:gridCol w:w="1697"/>
        <w:gridCol w:w="1131"/>
      </w:tblGrid>
      <w:tr>
        <w:trPr>
          <w:tblHeader w:val="on"/>
        </w:trPr>
        <w:tc>
          <w:tcPr>
            <w:shd w:fill="E8E8E8" w:val="clear"/>
          </w:tcPr>
          <w:p>
            <w:pPr>
              <w:pStyle w:val="Compact"/>
            </w:pPr>
            <w:r>
              <w:rPr>
                <w:rFonts w:hint="eastAsia" w:ascii="黑体" w:hAnsi="黑体" w:eastAsia="黑体"/>
                <w:b/>
                <w:color w:val="000000"/>
                <w:sz w:val="21"/>
              </w:rPr>
              <w:t xml:space="preserve">层级</w:t>
            </w:r>
          </w:p>
        </w:tc>
        <w:tc>
          <w:tcPr>
            <w:shd w:fill="E8E8E8" w:val="clear"/>
          </w:tcPr>
          <w:p>
            <w:pPr>
              <w:pStyle w:val="Compact"/>
            </w:pPr>
            <w:r>
              <w:rPr>
                <w:rFonts w:hint="eastAsia" w:ascii="黑体" w:hAnsi="黑体" w:eastAsia="黑体"/>
                <w:b/>
                <w:color w:val="000000"/>
                <w:sz w:val="21"/>
              </w:rPr>
              <w:t xml:space="preserve">月费（美元）</w:t>
            </w:r>
          </w:p>
        </w:tc>
        <w:tc>
          <w:tcPr>
            <w:shd w:fill="E8E8E8" w:val="clear"/>
          </w:tcPr>
          <w:p>
            <w:pPr>
              <w:pStyle w:val="Compact"/>
            </w:pPr>
            <w:r>
              <w:rPr>
                <w:rFonts w:hint="eastAsia" w:ascii="黑体" w:hAnsi="黑体" w:eastAsia="黑体"/>
                <w:b/>
                <w:color w:val="000000"/>
                <w:sz w:val="21"/>
              </w:rPr>
              <w:t xml:space="preserve">典型功能</w:t>
            </w:r>
          </w:p>
        </w:tc>
        <w:tc>
          <w:tcPr>
            <w:shd w:fill="E8E8E8" w:val="clear"/>
          </w:tcPr>
          <w:p>
            <w:pPr>
              <w:pStyle w:val="Compact"/>
            </w:pPr>
            <w:r>
              <w:rPr>
                <w:rFonts w:hint="eastAsia" w:ascii="黑体" w:hAnsi="黑体" w:eastAsia="黑体"/>
                <w:b/>
                <w:color w:val="000000"/>
                <w:sz w:val="21"/>
              </w:rPr>
              <w:t xml:space="preserve">目标用户</w:t>
            </w:r>
          </w:p>
        </w:tc>
        <w:tc>
          <w:tcPr>
            <w:shd w:fill="E8E8E8" w:val="clear"/>
          </w:tcPr>
          <w:p>
            <w:pPr>
              <w:pStyle w:val="Compact"/>
            </w:pPr>
            <w:r>
              <w:rPr>
                <w:rFonts w:hint="eastAsia" w:ascii="黑体" w:hAnsi="黑体" w:eastAsia="黑体"/>
                <w:b/>
                <w:color w:val="000000"/>
                <w:sz w:val="21"/>
              </w:rPr>
              <w:t xml:space="preserve">占比</w:t>
            </w:r>
          </w:p>
        </w:tc>
      </w:tr>
      <w:tr>
        <w:tc>
          <w:tcPr/>
          <w:p>
            <w:pPr>
              <w:pStyle w:val="Compact"/>
            </w:pPr>
            <w:r>
              <w:rPr>
                <w:rFonts w:hint="eastAsia" w:ascii="仿宋" w:hAnsi="仿宋" w:eastAsia="仿宋"/>
                <w:b/>
                <w:bCs/>
                <w:color w:val="000000"/>
                <w:sz w:val="21"/>
              </w:rPr>
              <w:t xml:space="preserve">免费层（Free）</w:t>
            </w:r>
          </w:p>
        </w:tc>
        <w:tc>
          <w:tcPr/>
          <w:p>
            <w:pPr>
              <w:pStyle w:val="Compact"/>
            </w:pPr>
            <w:r>
              <w:rPr>
                <w:rFonts w:ascii="仿宋" w:hAnsi="仿宋" w:eastAsia="仿宋"/>
                <w:color w:val="000000"/>
                <w:sz w:val="21"/>
              </w:rPr>
              <w:t xml:space="preserve">$0</w:t>
            </w:r>
          </w:p>
        </w:tc>
        <w:tc>
          <w:tcPr/>
          <w:p>
            <w:pPr>
              <w:pStyle w:val="Compact"/>
            </w:pPr>
            <w:r>
              <w:rPr>
                <w:rFonts w:hint="eastAsia" w:ascii="仿宋" w:hAnsi="仿宋" w:eastAsia="仿宋"/>
                <w:color w:val="000000"/>
                <w:sz w:val="21"/>
              </w:rPr>
              <w:t xml:space="preserve">基础Agent功能，调用量/功能受限</w:t>
            </w:r>
          </w:p>
        </w:tc>
        <w:tc>
          <w:tcPr/>
          <w:p>
            <w:pPr>
              <w:pStyle w:val="Compact"/>
            </w:pPr>
            <w:r>
              <w:rPr>
                <w:rFonts w:hint="eastAsia" w:ascii="仿宋" w:hAnsi="仿宋" w:eastAsia="仿宋"/>
                <w:color w:val="000000"/>
                <w:sz w:val="21"/>
              </w:rPr>
              <w:t xml:space="preserve">个人开发者、试用</w:t>
            </w:r>
          </w:p>
        </w:tc>
        <w:tc>
          <w:tcPr/>
          <w:p>
            <w:pPr>
              <w:pStyle w:val="Compact"/>
            </w:pPr>
            <w:r>
              <w:rPr>
                <w:rFonts w:ascii="仿宋" w:hAnsi="仿宋" w:eastAsia="仿宋"/>
                <w:color w:val="000000"/>
                <w:sz w:val="21"/>
              </w:rPr>
              <w:t xml:space="preserve">~35%</w:t>
            </w:r>
          </w:p>
        </w:tc>
      </w:tr>
      <w:tr>
        <w:tc>
          <w:tcPr/>
          <w:p>
            <w:pPr>
              <w:pStyle w:val="Compact"/>
            </w:pPr>
            <w:r>
              <w:rPr>
                <w:rFonts w:hint="eastAsia" w:ascii="仿宋" w:hAnsi="仿宋" w:eastAsia="仿宋"/>
                <w:b/>
                <w:bCs/>
                <w:color w:val="000000"/>
                <w:sz w:val="21"/>
              </w:rPr>
              <w:t xml:space="preserve">专业层（Pro）</w:t>
            </w:r>
          </w:p>
        </w:tc>
        <w:tc>
          <w:tcPr/>
          <w:p>
            <w:pPr>
              <w:pStyle w:val="Compact"/>
            </w:pPr>
            <w:r>
              <w:rPr>
                <w:rFonts w:hint="eastAsia" w:ascii="仿宋" w:hAnsi="仿宋" w:eastAsia="仿宋"/>
                <w:color w:val="000000"/>
                <w:sz w:val="21"/>
              </w:rPr>
              <w:t xml:space="preserve">$20-50/月</w:t>
            </w:r>
          </w:p>
        </w:tc>
        <w:tc>
          <w:tcPr/>
          <w:p>
            <w:pPr>
              <w:pStyle w:val="Compact"/>
            </w:pPr>
            <w:r>
              <w:rPr>
                <w:rFonts w:hint="eastAsia" w:ascii="仿宋" w:hAnsi="仿宋" w:eastAsia="仿宋"/>
                <w:color w:val="000000"/>
                <w:sz w:val="21"/>
              </w:rPr>
              <w:t xml:space="preserve">完整Agent功能，中等调用量</w:t>
            </w:r>
          </w:p>
        </w:tc>
        <w:tc>
          <w:tcPr/>
          <w:p>
            <w:pPr>
              <w:pStyle w:val="Compact"/>
            </w:pPr>
            <w:r>
              <w:rPr>
                <w:rFonts w:hint="eastAsia" w:ascii="仿宋" w:hAnsi="仿宋" w:eastAsia="仿宋"/>
                <w:color w:val="000000"/>
                <w:sz w:val="21"/>
              </w:rPr>
              <w:t xml:space="preserve">个人高级用户</w:t>
            </w:r>
          </w:p>
        </w:tc>
        <w:tc>
          <w:tcPr/>
          <w:p>
            <w:pPr>
              <w:pStyle w:val="Compact"/>
            </w:pPr>
            <w:r>
              <w:rPr>
                <w:rFonts w:ascii="仿宋" w:hAnsi="仿宋" w:eastAsia="仿宋"/>
                <w:color w:val="000000"/>
                <w:sz w:val="21"/>
              </w:rPr>
              <w:t xml:space="preserve">~30%</w:t>
            </w:r>
          </w:p>
        </w:tc>
      </w:tr>
      <w:tr>
        <w:tc>
          <w:tcPr/>
          <w:p>
            <w:pPr>
              <w:pStyle w:val="Compact"/>
            </w:pPr>
            <w:r>
              <w:rPr>
                <w:rFonts w:hint="eastAsia" w:ascii="仿宋" w:hAnsi="仿宋" w:eastAsia="仿宋"/>
                <w:b/>
                <w:bCs/>
                <w:color w:val="000000"/>
                <w:sz w:val="21"/>
              </w:rPr>
              <w:t xml:space="preserve">团队层（Team）</w:t>
            </w:r>
          </w:p>
        </w:tc>
        <w:tc>
          <w:tcPr/>
          <w:p>
            <w:pPr>
              <w:pStyle w:val="Compact"/>
            </w:pPr>
            <w:r>
              <w:rPr>
                <w:rFonts w:hint="eastAsia" w:ascii="仿宋" w:hAnsi="仿宋" w:eastAsia="仿宋"/>
                <w:color w:val="000000"/>
                <w:sz w:val="21"/>
              </w:rPr>
              <w:t xml:space="preserve">$50-200/月/席位</w:t>
            </w:r>
          </w:p>
        </w:tc>
        <w:tc>
          <w:tcPr/>
          <w:p>
            <w:pPr>
              <w:pStyle w:val="Compact"/>
            </w:pPr>
            <w:r>
              <w:rPr>
                <w:rFonts w:hint="eastAsia" w:ascii="仿宋" w:hAnsi="仿宋" w:eastAsia="仿宋"/>
                <w:color w:val="000000"/>
                <w:sz w:val="21"/>
              </w:rPr>
              <w:t xml:space="preserve">多Agent协作，团队管理</w:t>
            </w:r>
          </w:p>
        </w:tc>
        <w:tc>
          <w:tcPr/>
          <w:p>
            <w:pPr>
              <w:pStyle w:val="Compact"/>
            </w:pPr>
            <w:r>
              <w:rPr>
                <w:rFonts w:hint="eastAsia" w:ascii="仿宋" w:hAnsi="仿宋" w:eastAsia="仿宋"/>
                <w:color w:val="000000"/>
                <w:sz w:val="21"/>
              </w:rPr>
              <w:t xml:space="preserve">小型团队</w:t>
            </w:r>
          </w:p>
        </w:tc>
        <w:tc>
          <w:tcPr/>
          <w:p>
            <w:pPr>
              <w:pStyle w:val="Compact"/>
            </w:pPr>
            <w:r>
              <w:rPr>
                <w:rFonts w:ascii="仿宋" w:hAnsi="仿宋" w:eastAsia="仿宋"/>
                <w:color w:val="000000"/>
                <w:sz w:val="21"/>
              </w:rPr>
              <w:t xml:space="preserve">~20%</w:t>
            </w:r>
          </w:p>
        </w:tc>
      </w:tr>
      <w:tr>
        <w:tc>
          <w:tcPr/>
          <w:p>
            <w:pPr>
              <w:pStyle w:val="Compact"/>
            </w:pPr>
            <w:r>
              <w:rPr>
                <w:rFonts w:hint="eastAsia" w:ascii="仿宋" w:hAnsi="仿宋" w:eastAsia="仿宋"/>
                <w:b/>
                <w:bCs/>
                <w:color w:val="000000"/>
                <w:sz w:val="21"/>
              </w:rPr>
              <w:t xml:space="preserve">企业层（Enterprise）</w:t>
            </w:r>
          </w:p>
        </w:tc>
        <w:tc>
          <w:tcPr/>
          <w:p>
            <w:pPr>
              <w:pStyle w:val="Compact"/>
            </w:pPr>
            <w:r>
              <w:rPr>
                <w:rFonts w:hint="eastAsia" w:ascii="仿宋" w:hAnsi="仿宋" w:eastAsia="仿宋"/>
                <w:color w:val="000000"/>
                <w:sz w:val="21"/>
              </w:rPr>
              <w:t xml:space="preserve">$500-5,000+/月</w:t>
            </w:r>
          </w:p>
        </w:tc>
        <w:tc>
          <w:tcPr/>
          <w:p>
            <w:pPr>
              <w:pStyle w:val="Compact"/>
            </w:pPr>
            <w:r>
              <w:rPr>
                <w:rFonts w:hint="eastAsia" w:ascii="仿宋" w:hAnsi="仿宋" w:eastAsia="仿宋"/>
                <w:color w:val="000000"/>
                <w:sz w:val="21"/>
              </w:rPr>
              <w:t xml:space="preserve">定制Agent、SLA、私有部署</w:t>
            </w:r>
          </w:p>
        </w:tc>
        <w:tc>
          <w:tcPr/>
          <w:p>
            <w:pPr>
              <w:pStyle w:val="Compact"/>
            </w:pPr>
            <w:r>
              <w:rPr>
                <w:rFonts w:hint="eastAsia" w:ascii="仿宋" w:hAnsi="仿宋" w:eastAsia="仿宋"/>
                <w:color w:val="000000"/>
                <w:sz w:val="21"/>
              </w:rPr>
              <w:t xml:space="preserve">中大型企业</w:t>
            </w:r>
          </w:p>
        </w:tc>
        <w:tc>
          <w:tcPr/>
          <w:p>
            <w:pPr>
              <w:pStyle w:val="Compact"/>
            </w:pPr>
            <w:r>
              <w:rPr>
                <w:rFonts w:ascii="仿宋" w:hAnsi="仿宋" w:eastAsia="仿宋"/>
                <w:color w:val="000000"/>
                <w:sz w:val="21"/>
              </w:rPr>
              <w:t xml:space="preserve">~15%</w:t>
            </w:r>
          </w:p>
        </w:tc>
      </w:tr>
    </w:tbl>
    <w:p>
      <w:pPr>
        <w:pStyle w:val="BodyText"/>
      </w:pPr>
      <w:r>
        <w:rPr>
          <w:rFonts w:hint="eastAsia"/>
          <w:b/>
          <w:bCs/>
        </w:rPr>
        <w:t xml:space="preserve">关键洞察：</w:t>
      </w:r>
      <w:r>
        <w:t xml:space="preserve"> </w:t>
      </w:r>
      <w:r>
        <w:t xml:space="preserve">- </w:t>
      </w:r>
      <w:r>
        <w:rPr>
          <w:rFonts w:hint="eastAsia"/>
        </w:rPr>
        <w:t xml:space="preserve">免费→付费转化率中位数约4-8%（传统SaaS为2-5%，Agent</w:t>
      </w:r>
      <w:r>
        <w:t xml:space="preserve"> </w:t>
      </w:r>
      <w:r>
        <w:rPr>
          <w:rFonts w:hint="eastAsia"/>
        </w:rPr>
        <w:t xml:space="preserve">SaaS略高）</w:t>
      </w:r>
      <w:r>
        <w:t xml:space="preserve"> </w:t>
      </w:r>
      <w:r>
        <w:t xml:space="preserve">- </w:t>
      </w:r>
      <w:r>
        <w:rPr>
          <w:rFonts w:hint="eastAsia"/>
        </w:rPr>
        <w:t xml:space="preserve">月度流失率（Churn）中位数约8-15%（传统SaaS为3-7%，Agent</w:t>
      </w:r>
      <w:r>
        <w:t xml:space="preserve"> </w:t>
      </w:r>
      <w:r>
        <w:rPr>
          <w:rFonts w:hint="eastAsia"/>
        </w:rPr>
        <w:t xml:space="preserve">SaaS明显更高——用户仍在探索最适合的Agent工具）</w:t>
      </w:r>
      <w:r>
        <w:t xml:space="preserve"> </w:t>
      </w:r>
      <w:r>
        <w:t xml:space="preserve">- </w:t>
      </w:r>
      <w:r>
        <w:rPr>
          <w:rFonts w:hint="eastAsia"/>
        </w:rPr>
        <w:t xml:space="preserve">年度合同价值（ACV）中位数约$3,000-15,000（企业层）</w:t>
      </w:r>
    </w:p>
    <w:bookmarkEnd w:id="28"/>
    <w:bookmarkStart w:id="29" w:name="订阅制成功案例"/>
    <w:p>
      <w:pPr>
        <w:pStyle w:val="Heading3"/>
      </w:pPr>
      <w:r>
        <w:t xml:space="preserve">4.3 </w:t>
      </w:r>
      <w:r>
        <w:rPr>
          <w:rFonts w:hint="eastAsia"/>
        </w:rPr>
        <w:t xml:space="preserve">订阅制成功案例</w:t>
      </w:r>
    </w:p>
    <w:p>
      <w:pPr>
        <w:pStyle w:val="FirstParagraph"/>
      </w:pPr>
      <w:r>
        <w:rPr>
          <w:rFonts w:hint="eastAsia"/>
          <w:b/>
          <w:bCs/>
        </w:rPr>
        <w:t xml:space="preserve">案例1：CrewAI</w:t>
      </w:r>
      <w:r>
        <w:rPr>
          <w:b/>
          <w:bCs/>
        </w:rPr>
        <w:t xml:space="preserve"> Enterprise</w:t>
      </w:r>
      <w:r>
        <w:t xml:space="preserve"> </w:t>
      </w:r>
      <w:r>
        <w:t xml:space="preserve">- </w:t>
      </w:r>
      <w:r>
        <w:rPr>
          <w:rFonts w:hint="eastAsia"/>
        </w:rPr>
        <w:t xml:space="preserve">月费：$99/月起（团队版），$2,500/月（企业版）</w:t>
      </w:r>
      <w:r>
        <w:t xml:space="preserve"> </w:t>
      </w:r>
      <w:r>
        <w:t xml:space="preserve">- </w:t>
      </w:r>
      <w:r>
        <w:rPr>
          <w:rFonts w:hint="eastAsia"/>
        </w:rPr>
        <w:t xml:space="preserve">2026年ARR：~4,500万美元（估算）</w:t>
      </w:r>
      <w:r>
        <w:t xml:space="preserve"> </w:t>
      </w:r>
      <w:r>
        <w:t xml:space="preserve">- </w:t>
      </w:r>
      <w:r>
        <w:rPr>
          <w:rFonts w:hint="eastAsia"/>
        </w:rPr>
        <w:t xml:space="preserve">成功因素：多Agent编排成为企业刚需，</w:t>
      </w:r>
      <w:r>
        <w:rPr>
          <w:rFonts w:hint="eastAsia"/>
        </w:rPr>
        <w:t xml:space="preserve">“管理Agent的Agent”</w:t>
      </w:r>
      <w:r>
        <w:rPr>
          <w:rFonts w:hint="eastAsia"/>
        </w:rPr>
        <w:t xml:space="preserve">平台具有天然订阅粘性</w:t>
      </w:r>
    </w:p>
    <w:p>
      <w:pPr>
        <w:pStyle w:val="BodyText"/>
      </w:pPr>
      <w:r>
        <w:rPr>
          <w:rFonts w:hint="eastAsia"/>
          <w:b/>
          <w:bCs/>
        </w:rPr>
        <w:t xml:space="preserve">案例2：AgentForce（Salesforce）</w:t>
      </w:r>
      <w:r>
        <w:t xml:space="preserve"> </w:t>
      </w:r>
      <w:r>
        <w:t xml:space="preserve">- </w:t>
      </w:r>
      <w:r>
        <w:rPr>
          <w:rFonts w:hint="eastAsia"/>
        </w:rPr>
        <w:t xml:space="preserve">定价：$2/次对话（按用量计费的”类订阅”模式）</w:t>
      </w:r>
      <w:r>
        <w:t xml:space="preserve"> </w:t>
      </w:r>
      <w:r>
        <w:t xml:space="preserve">- </w:t>
      </w:r>
      <w:r>
        <w:rPr>
          <w:rFonts w:hint="eastAsia"/>
        </w:rPr>
        <w:t xml:space="preserve">2026年预计收入：~15亿美元（含Salesforce生态整体）</w:t>
      </w:r>
      <w:r>
        <w:t xml:space="preserve"> </w:t>
      </w:r>
      <w:r>
        <w:t xml:space="preserve">- </w:t>
      </w:r>
      <w:r>
        <w:rPr>
          <w:rFonts w:hint="eastAsia"/>
        </w:rPr>
        <w:t xml:space="preserve">成功因素：CRM生态锁定效应，企业不需要”另一个Agent平台”，而是”Salesforce内的Agent”</w:t>
      </w:r>
    </w:p>
    <w:p>
      <w:pPr>
        <w:pStyle w:val="BodyText"/>
      </w:pPr>
      <w:r>
        <w:rPr>
          <w:rFonts w:hint="eastAsia"/>
          <w:b/>
          <w:bCs/>
        </w:rPr>
        <w:t xml:space="preserve">案例3：AutoGen</w:t>
      </w:r>
      <w:r>
        <w:rPr>
          <w:b/>
          <w:bCs/>
        </w:rPr>
        <w:t xml:space="preserve"> </w:t>
      </w:r>
      <w:r>
        <w:rPr>
          <w:rFonts w:hint="eastAsia"/>
          <w:b/>
          <w:bCs/>
        </w:rPr>
        <w:t xml:space="preserve">Studio（Microsoft）</w:t>
      </w:r>
      <w:r>
        <w:t xml:space="preserve"> </w:t>
      </w:r>
      <w:r>
        <w:t xml:space="preserve">- </w:t>
      </w:r>
      <w:r>
        <w:rPr>
          <w:rFonts w:hint="eastAsia"/>
        </w:rPr>
        <w:t xml:space="preserve">定价：Azure消费计费</w:t>
      </w:r>
      <w:r>
        <w:t xml:space="preserve"> + </w:t>
      </w:r>
      <w:r>
        <w:rPr>
          <w:rFonts w:hint="eastAsia"/>
        </w:rPr>
        <w:t xml:space="preserve">$150/月/席位（企业版）</w:t>
      </w:r>
      <w:r>
        <w:t xml:space="preserve"> </w:t>
      </w:r>
      <w:r>
        <w:t xml:space="preserve">- </w:t>
      </w:r>
      <w:r>
        <w:rPr>
          <w:rFonts w:hint="eastAsia"/>
        </w:rPr>
        <w:t xml:space="preserve">成功因素：Azure生态整合，企业已有Azure额度的自然扩展</w:t>
      </w:r>
    </w:p>
    <w:bookmarkEnd w:id="29"/>
    <w:bookmarkStart w:id="30" w:name="订阅制的未来演化"/>
    <w:p>
      <w:pPr>
        <w:pStyle w:val="Heading3"/>
      </w:pPr>
      <w:r>
        <w:t xml:space="preserve">4.4 </w:t>
      </w:r>
      <w:r>
        <w:rPr>
          <w:rFonts w:hint="eastAsia"/>
        </w:rPr>
        <w:t xml:space="preserve">订阅制的未来演化</w:t>
      </w:r>
    </w:p>
    <w:p>
      <w:pPr>
        <w:pStyle w:val="FirstParagraph"/>
      </w:pPr>
      <w:r>
        <w:rPr>
          <w:rFonts w:hint="eastAsia"/>
        </w:rPr>
        <w:t xml:space="preserve">订阅制不会消失，但会深度演化：</w:t>
      </w:r>
    </w:p>
    <w:p>
      <w:pPr>
        <w:pStyle w:val="Compact"/>
        <w:numPr>
          <w:ilvl w:val="0"/>
          <w:numId w:val="1009"/>
        </w:numPr>
      </w:pPr>
      <w:r>
        <w:rPr>
          <w:rFonts w:hint="eastAsia"/>
          <w:b/>
          <w:bCs/>
        </w:rPr>
        <w:t xml:space="preserve">“动态订阅”</w:t>
      </w:r>
      <w:r>
        <w:rPr>
          <w:rFonts w:hint="eastAsia"/>
        </w:rPr>
        <w:t xml:space="preserve">（Dynamic</w:t>
      </w:r>
      <w:r>
        <w:t xml:space="preserve"> </w:t>
      </w:r>
      <w:r>
        <w:rPr>
          <w:rFonts w:hint="eastAsia"/>
        </w:rPr>
        <w:t xml:space="preserve">Subscription）：月费根据上月Agent实际使用量自动调整，融合订阅的稳定性与用量的灵活性。</w:t>
      </w:r>
    </w:p>
    <w:p>
      <w:pPr>
        <w:pStyle w:val="Compact"/>
        <w:numPr>
          <w:ilvl w:val="0"/>
          <w:numId w:val="1009"/>
        </w:numPr>
      </w:pPr>
      <w:r>
        <w:rPr>
          <w:rFonts w:hint="eastAsia"/>
          <w:b/>
          <w:bCs/>
        </w:rPr>
        <w:t xml:space="preserve">“Agent预算上限订阅”</w:t>
      </w:r>
      <w:r>
        <w:rPr>
          <w:rFonts w:hint="eastAsia"/>
        </w:rPr>
        <w:t xml:space="preserve">（Capped</w:t>
      </w:r>
      <w:r>
        <w:t xml:space="preserve"> Agent </w:t>
      </w:r>
      <w:r>
        <w:rPr>
          <w:rFonts w:hint="eastAsia"/>
        </w:rPr>
        <w:t xml:space="preserve">Budget）：企业设定月度Agent支出总预算，Agent在预算内自主决定工具采购——类似企业信用卡但由Agent持有。</w:t>
      </w:r>
    </w:p>
    <w:p>
      <w:pPr>
        <w:pStyle w:val="Compact"/>
        <w:numPr>
          <w:ilvl w:val="0"/>
          <w:numId w:val="1009"/>
        </w:numPr>
      </w:pPr>
      <w:r>
        <w:rPr>
          <w:b/>
          <w:bCs/>
        </w:rPr>
        <w:t xml:space="preserve">“Freemium + </w:t>
      </w:r>
      <w:r>
        <w:rPr>
          <w:rFonts w:hint="eastAsia"/>
          <w:b/>
          <w:bCs/>
        </w:rPr>
        <w:t xml:space="preserve">超额按量”</w:t>
      </w:r>
      <w:r>
        <w:rPr>
          <w:rFonts w:hint="eastAsia"/>
          <w:b/>
          <w:bCs/>
        </w:rPr>
        <w:t xml:space="preserve">混合模式</w:t>
      </w:r>
      <w:r>
        <w:rPr>
          <w:rFonts w:hint="eastAsia"/>
        </w:rPr>
        <w:t xml:space="preserve">：基础功能固定月费</w:t>
      </w:r>
      <w:r>
        <w:t xml:space="preserve"> + </w:t>
      </w:r>
      <w:r>
        <w:rPr>
          <w:rFonts w:hint="eastAsia"/>
        </w:rPr>
        <w:t xml:space="preserve">超额部分按量计费——这就是下一章的主题。</w:t>
      </w:r>
    </w:p>
    <w:p>
      <w:r>
        <w:rPr>
          <w:rFonts w:ascii="仿宋" w:hAnsi="仿宋" w:eastAsia="仿宋"/>
          <w:sz w:val="32"/>
        </w:rPr>
        <w:pict>
          <v:rect style="width:0;height:1.5pt" o:hralign="center" o:hrstd="t" o:hr="t"/>
        </w:pict>
      </w:r>
    </w:p>
    <w:bookmarkEnd w:id="30"/>
    <w:bookmarkEnd w:id="31"/>
    <w:bookmarkStart w:id="36" w:name="按量付费pay-per-call变现模式"/>
    <w:p>
      <w:pPr>
        <w:pStyle w:val="Heading2"/>
      </w:pPr>
      <w:r>
        <w:t xml:space="preserve">5. </w:t>
      </w:r>
      <w:r>
        <w:rPr>
          <w:rFonts w:hint="eastAsia"/>
        </w:rPr>
        <w:t xml:space="preserve">按量付费（Pay-per-Call）变现模式</w:t>
      </w:r>
    </w:p>
    <w:bookmarkStart w:id="32" w:name="pay-per-callagent原生变现模式"/>
    <w:p>
      <w:pPr>
        <w:pStyle w:val="Heading3"/>
      </w:pPr>
      <w:r>
        <w:t xml:space="preserve">5.1 </w:t>
      </w:r>
      <w:r>
        <w:rPr>
          <w:rFonts w:hint="eastAsia"/>
        </w:rPr>
        <w:t xml:space="preserve">Pay-per-Call：Agent原生变现模式</w:t>
      </w:r>
    </w:p>
    <w:p>
      <w:pPr>
        <w:pStyle w:val="FirstParagraph"/>
      </w:pPr>
      <w:r>
        <w:rPr>
          <w:rFonts w:hint="eastAsia"/>
        </w:rPr>
        <w:t xml:space="preserve">按量付费（Pay-per-Call）是AI</w:t>
      </w:r>
      <w:r>
        <w:t xml:space="preserve"> </w:t>
      </w:r>
      <w:r>
        <w:rPr>
          <w:rFonts w:hint="eastAsia"/>
        </w:rPr>
        <w:t xml:space="preserve">Agent时代最具颠覆性的变现创新。它将”软件即服务”（SaaS）推进至”调用即服务”（CaaS:</w:t>
      </w:r>
      <w:r>
        <w:t xml:space="preserve"> Call as a </w:t>
      </w:r>
      <w:r>
        <w:rPr>
          <w:rFonts w:hint="eastAsia"/>
        </w:rPr>
        <w:t xml:space="preserve">Service），使Agent只为实际使用的每一次工具调用付费。</w:t>
      </w:r>
    </w:p>
    <w:p>
      <w:pPr>
        <w:pStyle w:val="BodyText"/>
      </w:pPr>
      <w:r>
        <w:rPr>
          <w:rFonts w:hint="eastAsia"/>
          <w:b/>
          <w:bCs/>
        </w:rPr>
        <w:t xml:space="preserve">核心逻辑：</w:t>
      </w:r>
      <w:r>
        <w:t xml:space="preserve"> </w:t>
      </w:r>
      <w:r>
        <w:t xml:space="preserve">- </w:t>
      </w:r>
      <w:r>
        <w:rPr>
          <w:rFonts w:hint="eastAsia"/>
        </w:rPr>
        <w:t xml:space="preserve">人类订阅Netflix</w:t>
      </w:r>
      <w:r>
        <w:t xml:space="preserve"> → </w:t>
      </w:r>
      <w:r>
        <w:rPr>
          <w:rFonts w:hint="eastAsia"/>
        </w:rPr>
        <w:t xml:space="preserve">按月付费，不管看多少</w:t>
      </w:r>
      <w:r>
        <w:t xml:space="preserve"> </w:t>
      </w:r>
      <w:r>
        <w:t xml:space="preserve">- </w:t>
      </w:r>
      <w:r>
        <w:rPr>
          <w:rFonts w:hint="eastAsia"/>
        </w:rPr>
        <w:t xml:space="preserve">人类订阅ChatGPT</w:t>
      </w:r>
      <w:r>
        <w:t xml:space="preserve"> Plus → </w:t>
      </w:r>
      <w:r>
        <w:rPr>
          <w:rFonts w:hint="eastAsia"/>
        </w:rPr>
        <w:t xml:space="preserve">$20/月，不管用多少</w:t>
      </w:r>
      <w:r>
        <w:t xml:space="preserve"> </w:t>
      </w:r>
      <w:r>
        <w:t xml:space="preserve">- </w:t>
      </w:r>
      <w:r>
        <w:rPr>
          <w:rFonts w:hint="eastAsia"/>
        </w:rPr>
        <w:t xml:space="preserve">Agent调用Brave</w:t>
      </w:r>
      <w:r>
        <w:t xml:space="preserve"> Search MCP → </w:t>
      </w:r>
      <w:r>
        <w:rPr>
          <w:rFonts w:hint="eastAsia"/>
        </w:rPr>
        <w:t xml:space="preserve">每次搜索$0.005，只为实际搜索付费</w:t>
      </w:r>
    </w:p>
    <w:p>
      <w:pPr>
        <w:pStyle w:val="BodyText"/>
      </w:pPr>
      <w:r>
        <w:rPr>
          <w:rFonts w:hint="eastAsia"/>
          <w:b/>
          <w:bCs/>
        </w:rPr>
        <w:t xml:space="preserve">为什么Pay-per-Call天然适配Agent：</w:t>
      </w:r>
      <w:r>
        <w:t xml:space="preserve"> </w:t>
      </w:r>
      <w:r>
        <w:t xml:space="preserve">1.</w:t>
      </w:r>
      <w:r>
        <w:t xml:space="preserve"> </w:t>
      </w:r>
      <w:r>
        <w:rPr>
          <w:rFonts w:hint="eastAsia"/>
          <w:b/>
          <w:bCs/>
        </w:rPr>
        <w:t xml:space="preserve">Agent消费模式高度波动</w:t>
      </w:r>
      <w:r>
        <w:rPr>
          <w:rFonts w:hint="eastAsia"/>
        </w:rPr>
        <w:t xml:space="preserve">：Agent可能突发大量工具调用（应对复杂任务），然后长期闲置。按量付费完美匹配这种”尖刺型”消费。</w:t>
      </w:r>
      <w:r>
        <w:t xml:space="preserve"> </w:t>
      </w:r>
      <w:r>
        <w:t xml:space="preserve">2.</w:t>
      </w:r>
      <w:r>
        <w:t xml:space="preserve"> </w:t>
      </w:r>
      <w:r>
        <w:rPr>
          <w:rFonts w:hint="eastAsia"/>
          <w:b/>
          <w:bCs/>
        </w:rPr>
        <w:t xml:space="preserve">颗粒度匹配</w:t>
      </w:r>
      <w:r>
        <w:rPr>
          <w:rFonts w:hint="eastAsia"/>
        </w:rPr>
        <w:t xml:space="preserve">：Agent的每一次</w:t>
      </w:r>
      <w:r>
        <w:rPr>
          <w:rStyle w:val="VerbatimChar"/>
        </w:rPr>
        <w:t xml:space="preserve">tools/call</w:t>
      </w:r>
      <w:r>
        <w:rPr>
          <w:rFonts w:hint="eastAsia"/>
        </w:rPr>
        <w:t xml:space="preserve">都是原子化的——单次HTTP请求+响应。按次计费是最自然的价格单位。</w:t>
      </w:r>
      <w:r>
        <w:t xml:space="preserve"> </w:t>
      </w:r>
      <w:r>
        <w:t xml:space="preserve">3.</w:t>
      </w:r>
      <w:r>
        <w:t xml:space="preserve"> </w:t>
      </w:r>
      <w:r>
        <w:rPr>
          <w:rFonts w:hint="eastAsia"/>
          <w:b/>
          <w:bCs/>
        </w:rPr>
        <w:t xml:space="preserve">预算自治</w:t>
      </w:r>
      <w:r>
        <w:rPr>
          <w:rFonts w:hint="eastAsia"/>
        </w:rPr>
        <w:t xml:space="preserve">：Agent可以自主判断”是否值得花$0.003调用这个工具来完成任务”，实现微观经济层面的最优资源配置。</w:t>
      </w:r>
      <w:r>
        <w:t xml:space="preserve"> </w:t>
      </w:r>
      <w:r>
        <w:t xml:space="preserve">4.</w:t>
      </w:r>
      <w:r>
        <w:t xml:space="preserve"> </w:t>
      </w:r>
      <w:r>
        <w:rPr>
          <w:rFonts w:hint="eastAsia"/>
          <w:b/>
          <w:bCs/>
        </w:rPr>
        <w:t xml:space="preserve">零摩擦进入</w:t>
      </w:r>
      <w:r>
        <w:rPr>
          <w:rFonts w:hint="eastAsia"/>
        </w:rPr>
        <w:t xml:space="preserve">：无月费、无订阅、无承诺——Agent”即用即付”降低了工具采纳的门槛。</w:t>
      </w:r>
    </w:p>
    <w:bookmarkEnd w:id="32"/>
    <w:bookmarkStart w:id="33" w:name="pay-per-call定价谱系"/>
    <w:p>
      <w:pPr>
        <w:pStyle w:val="Heading3"/>
      </w:pPr>
      <w:r>
        <w:t xml:space="preserve">5.2 </w:t>
      </w:r>
      <w:r>
        <w:rPr>
          <w:rFonts w:hint="eastAsia"/>
        </w:rPr>
        <w:t xml:space="preserve">Pay-per-Call定价谱系</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44"/>
        <w:gridCol w:w="3287"/>
        <w:gridCol w:w="1344"/>
        <w:gridCol w:w="1942"/>
      </w:tblGrid>
      <w:tr>
        <w:trPr>
          <w:tblHeader w:val="on"/>
        </w:trPr>
        <w:tc>
          <w:tcPr>
            <w:shd w:fill="E8E8E8" w:val="clear"/>
          </w:tcPr>
          <w:p>
            <w:pPr>
              <w:pStyle w:val="Compact"/>
            </w:pPr>
            <w:r>
              <w:rPr>
                <w:rFonts w:hint="eastAsia" w:ascii="黑体" w:hAnsi="黑体" w:eastAsia="黑体"/>
                <w:b/>
                <w:color w:val="000000"/>
                <w:sz w:val="21"/>
              </w:rPr>
              <w:t xml:space="preserve">工具品类</w:t>
            </w:r>
          </w:p>
        </w:tc>
        <w:tc>
          <w:tcPr>
            <w:shd w:fill="E8E8E8" w:val="clear"/>
          </w:tcPr>
          <w:p>
            <w:pPr>
              <w:pStyle w:val="Compact"/>
            </w:pPr>
            <w:r>
              <w:rPr>
                <w:rFonts w:hint="eastAsia" w:ascii="黑体" w:hAnsi="黑体" w:eastAsia="黑体"/>
                <w:b/>
                <w:color w:val="000000"/>
                <w:sz w:val="21"/>
              </w:rPr>
              <w:t xml:space="preserve">典型单价（美元/次调用）</w:t>
            </w:r>
          </w:p>
        </w:tc>
        <w:tc>
          <w:tcPr>
            <w:shd w:fill="E8E8E8" w:val="clear"/>
          </w:tcPr>
          <w:p>
            <w:pPr>
              <w:pStyle w:val="Compact"/>
            </w:pPr>
            <w:r>
              <w:rPr>
                <w:rFonts w:hint="eastAsia" w:ascii="黑体" w:hAnsi="黑体" w:eastAsia="黑体"/>
                <w:b/>
                <w:color w:val="000000"/>
                <w:sz w:val="21"/>
              </w:rPr>
              <w:t xml:space="preserve">代表工具</w:t>
            </w:r>
          </w:p>
        </w:tc>
        <w:tc>
          <w:tcPr>
            <w:shd w:fill="E8E8E8" w:val="clear"/>
          </w:tcPr>
          <w:p>
            <w:pPr>
              <w:pStyle w:val="Compact"/>
            </w:pPr>
            <w:r>
              <w:rPr>
                <w:rFonts w:hint="eastAsia" w:ascii="黑体" w:hAnsi="黑体" w:eastAsia="黑体"/>
                <w:b/>
                <w:color w:val="000000"/>
                <w:sz w:val="21"/>
              </w:rPr>
              <w:t xml:space="preserve">月均调用量范围</w:t>
            </w:r>
          </w:p>
        </w:tc>
      </w:tr>
      <w:tr>
        <w:tc>
          <w:tcPr/>
          <w:p>
            <w:pPr>
              <w:pStyle w:val="Compact"/>
            </w:pPr>
            <w:r>
              <w:rPr>
                <w:rFonts w:hint="eastAsia" w:ascii="仿宋" w:hAnsi="仿宋" w:eastAsia="仿宋"/>
                <w:color w:val="000000"/>
                <w:sz w:val="21"/>
              </w:rPr>
              <w:t xml:space="preserve">网页搜索</w:t>
            </w:r>
          </w:p>
        </w:tc>
        <w:tc>
          <w:tcPr/>
          <w:p>
            <w:pPr>
              <w:pStyle w:val="Compact"/>
            </w:pPr>
            <w:r>
              <w:rPr>
                <w:rFonts w:ascii="仿宋" w:hAnsi="仿宋" w:eastAsia="仿宋"/>
                <w:color w:val="000000"/>
                <w:sz w:val="21"/>
              </w:rPr>
              <w:t xml:space="preserve">$0.001-0.01</w:t>
            </w:r>
          </w:p>
        </w:tc>
        <w:tc>
          <w:tcPr/>
          <w:p>
            <w:pPr>
              <w:pStyle w:val="Compact"/>
            </w:pPr>
            <w:r>
              <w:rPr>
                <w:rFonts w:ascii="仿宋" w:hAnsi="仿宋" w:eastAsia="仿宋"/>
                <w:color w:val="000000"/>
                <w:sz w:val="21"/>
              </w:rPr>
              <w:t xml:space="preserve">Brave Search MCP, Exa MCP, SerpAPI MCP</w:t>
            </w:r>
          </w:p>
        </w:tc>
        <w:tc>
          <w:tcPr/>
          <w:p>
            <w:pPr>
              <w:pStyle w:val="Compact"/>
            </w:pPr>
            <w:r>
              <w:rPr>
                <w:rFonts w:ascii="仿宋" w:hAnsi="仿宋" w:eastAsia="仿宋"/>
                <w:color w:val="000000"/>
                <w:sz w:val="21"/>
              </w:rPr>
              <w:t xml:space="preserve">1,000-100,000</w:t>
            </w:r>
          </w:p>
        </w:tc>
      </w:tr>
      <w:tr>
        <w:tc>
          <w:tcPr/>
          <w:p>
            <w:pPr>
              <w:pStyle w:val="Compact"/>
            </w:pPr>
            <w:r>
              <w:rPr>
                <w:rFonts w:hint="eastAsia" w:ascii="仿宋" w:hAnsi="仿宋" w:eastAsia="仿宋"/>
                <w:color w:val="000000"/>
                <w:sz w:val="21"/>
              </w:rPr>
              <w:t xml:space="preserve">浏览器自动化</w:t>
            </w:r>
          </w:p>
        </w:tc>
        <w:tc>
          <w:tcPr/>
          <w:p>
            <w:pPr>
              <w:pStyle w:val="Compact"/>
            </w:pPr>
            <w:r>
              <w:rPr>
                <w:rFonts w:ascii="仿宋" w:hAnsi="仿宋" w:eastAsia="仿宋"/>
                <w:color w:val="000000"/>
                <w:sz w:val="21"/>
              </w:rPr>
              <w:t xml:space="preserve">$0.005-0.05</w:t>
            </w:r>
          </w:p>
        </w:tc>
        <w:tc>
          <w:tcPr/>
          <w:p>
            <w:pPr>
              <w:pStyle w:val="Compact"/>
            </w:pPr>
            <w:r>
              <w:rPr>
                <w:rFonts w:ascii="仿宋" w:hAnsi="仿宋" w:eastAsia="仿宋"/>
                <w:color w:val="000000"/>
                <w:sz w:val="21"/>
              </w:rPr>
              <w:t xml:space="preserve">Browserbase MCP, Playwright MCP</w:t>
            </w:r>
          </w:p>
        </w:tc>
        <w:tc>
          <w:tcPr/>
          <w:p>
            <w:pPr>
              <w:pStyle w:val="Compact"/>
            </w:pPr>
            <w:r>
              <w:rPr>
                <w:rFonts w:ascii="仿宋" w:hAnsi="仿宋" w:eastAsia="仿宋"/>
                <w:color w:val="000000"/>
                <w:sz w:val="21"/>
              </w:rPr>
              <w:t xml:space="preserve">100-10,000</w:t>
            </w:r>
          </w:p>
        </w:tc>
      </w:tr>
      <w:tr>
        <w:tc>
          <w:tcPr/>
          <w:p>
            <w:pPr>
              <w:pStyle w:val="Compact"/>
            </w:pPr>
            <w:r>
              <w:rPr>
                <w:rFonts w:hint="eastAsia" w:ascii="仿宋" w:hAnsi="仿宋" w:eastAsia="仿宋"/>
                <w:color w:val="000000"/>
                <w:sz w:val="21"/>
              </w:rPr>
              <w:t xml:space="preserve">数据库查询</w:t>
            </w:r>
          </w:p>
        </w:tc>
        <w:tc>
          <w:tcPr/>
          <w:p>
            <w:pPr>
              <w:pStyle w:val="Compact"/>
            </w:pPr>
            <w:r>
              <w:rPr>
                <w:rFonts w:ascii="仿宋" w:hAnsi="仿宋" w:eastAsia="仿宋"/>
                <w:color w:val="000000"/>
                <w:sz w:val="21"/>
              </w:rPr>
              <w:t xml:space="preserve">$0.0001-0.001</w:t>
            </w:r>
          </w:p>
        </w:tc>
        <w:tc>
          <w:tcPr/>
          <w:p>
            <w:pPr>
              <w:pStyle w:val="Compact"/>
            </w:pPr>
            <w:r>
              <w:rPr>
                <w:rFonts w:ascii="仿宋" w:hAnsi="仿宋" w:eastAsia="仿宋"/>
                <w:color w:val="000000"/>
                <w:sz w:val="21"/>
              </w:rPr>
              <w:t xml:space="preserve">PostgreSQL MCP, MySQL MCP </w:t>
            </w:r>
            <w:r>
              <w:rPr>
                <w:rFonts w:hint="eastAsia" w:ascii="仿宋" w:hAnsi="仿宋" w:eastAsia="仿宋"/>
                <w:color w:val="000000"/>
                <w:sz w:val="21"/>
              </w:rPr>
              <w:t xml:space="preserve">(自托管免费)</w:t>
            </w:r>
          </w:p>
        </w:tc>
        <w:tc>
          <w:tcPr/>
          <w:p>
            <w:pPr>
              <w:pStyle w:val="Compact"/>
            </w:pPr>
            <w:r>
              <w:rPr>
                <w:rFonts w:ascii="仿宋" w:hAnsi="仿宋" w:eastAsia="仿宋"/>
                <w:color w:val="000000"/>
                <w:sz w:val="21"/>
              </w:rPr>
              <w:t xml:space="preserve">10,000-1,000,000</w:t>
            </w:r>
          </w:p>
        </w:tc>
      </w:tr>
      <w:tr>
        <w:tc>
          <w:tcPr/>
          <w:p>
            <w:pPr>
              <w:pStyle w:val="Compact"/>
            </w:pPr>
            <w:r>
              <w:rPr>
                <w:rFonts w:hint="eastAsia" w:ascii="仿宋" w:hAnsi="仿宋" w:eastAsia="仿宋"/>
                <w:color w:val="000000"/>
                <w:sz w:val="21"/>
              </w:rPr>
              <w:t xml:space="preserve">LLM推理</w:t>
            </w:r>
          </w:p>
        </w:tc>
        <w:tc>
          <w:tcPr/>
          <w:p>
            <w:pPr>
              <w:pStyle w:val="Compact"/>
            </w:pPr>
            <w:r>
              <w:rPr>
                <w:rFonts w:ascii="仿宋" w:hAnsi="仿宋" w:eastAsia="仿宋"/>
                <w:color w:val="000000"/>
                <w:sz w:val="21"/>
              </w:rPr>
              <w:t xml:space="preserve">$0.001-0.05</w:t>
            </w:r>
          </w:p>
        </w:tc>
        <w:tc>
          <w:tcPr/>
          <w:p>
            <w:pPr>
              <w:pStyle w:val="Compact"/>
            </w:pPr>
            <w:r>
              <w:rPr>
                <w:rFonts w:hint="eastAsia" w:ascii="仿宋" w:hAnsi="仿宋" w:eastAsia="仿宋"/>
                <w:color w:val="000000"/>
                <w:sz w:val="21"/>
              </w:rPr>
              <w:t xml:space="preserve">各模型API（非MCP但同为Agent消费）</w:t>
            </w:r>
          </w:p>
        </w:tc>
        <w:tc>
          <w:tcPr/>
          <w:p>
            <w:pPr>
              <w:pStyle w:val="Compact"/>
            </w:pPr>
            <w:r>
              <w:rPr>
                <w:rFonts w:ascii="仿宋" w:hAnsi="仿宋" w:eastAsia="仿宋"/>
                <w:color w:val="000000"/>
                <w:sz w:val="21"/>
              </w:rPr>
              <w:t xml:space="preserve">1,000-500,000</w:t>
            </w:r>
          </w:p>
        </w:tc>
      </w:tr>
      <w:tr>
        <w:tc>
          <w:tcPr/>
          <w:p>
            <w:pPr>
              <w:pStyle w:val="Compact"/>
            </w:pPr>
            <w:r>
              <w:rPr>
                <w:rFonts w:hint="eastAsia" w:ascii="仿宋" w:hAnsi="仿宋" w:eastAsia="仿宋"/>
                <w:color w:val="000000"/>
                <w:sz w:val="21"/>
              </w:rPr>
              <w:t xml:space="preserve">金融数据</w:t>
            </w:r>
          </w:p>
        </w:tc>
        <w:tc>
          <w:tcPr/>
          <w:p>
            <w:pPr>
              <w:pStyle w:val="Compact"/>
            </w:pPr>
            <w:r>
              <w:rPr>
                <w:rFonts w:ascii="仿宋" w:hAnsi="仿宋" w:eastAsia="仿宋"/>
                <w:color w:val="000000"/>
                <w:sz w:val="21"/>
              </w:rPr>
              <w:t xml:space="preserve">$0.01-0.50</w:t>
            </w:r>
          </w:p>
        </w:tc>
        <w:tc>
          <w:tcPr/>
          <w:p>
            <w:pPr>
              <w:pStyle w:val="Compact"/>
            </w:pPr>
            <w:r>
              <w:rPr>
                <w:rFonts w:hint="eastAsia" w:ascii="仿宋" w:hAnsi="仿宋" w:eastAsia="仿宋"/>
                <w:color w:val="000000"/>
                <w:sz w:val="21"/>
              </w:rPr>
              <w:t xml:space="preserve">彭博终端MCP、Yahoo</w:t>
            </w:r>
            <w:r>
              <w:rPr>
                <w:rFonts w:ascii="仿宋" w:hAnsi="仿宋" w:eastAsia="仿宋"/>
                <w:color w:val="000000"/>
                <w:sz w:val="21"/>
              </w:rPr>
              <w:t xml:space="preserve"> Finance MCP</w:t>
            </w:r>
          </w:p>
        </w:tc>
        <w:tc>
          <w:tcPr/>
          <w:p>
            <w:pPr>
              <w:pStyle w:val="Compact"/>
            </w:pPr>
            <w:r>
              <w:rPr>
                <w:rFonts w:ascii="仿宋" w:hAnsi="仿宋" w:eastAsia="仿宋"/>
                <w:color w:val="000000"/>
                <w:sz w:val="21"/>
              </w:rPr>
              <w:t xml:space="preserve">100-5,000</w:t>
            </w:r>
          </w:p>
        </w:tc>
      </w:tr>
      <w:tr>
        <w:tc>
          <w:tcPr/>
          <w:p>
            <w:pPr>
              <w:pStyle w:val="Compact"/>
            </w:pPr>
            <w:r>
              <w:rPr>
                <w:rFonts w:hint="eastAsia" w:ascii="仿宋" w:hAnsi="仿宋" w:eastAsia="仿宋"/>
                <w:color w:val="000000"/>
                <w:sz w:val="21"/>
              </w:rPr>
              <w:t xml:space="preserve">法律/合规查询</w:t>
            </w:r>
          </w:p>
        </w:tc>
        <w:tc>
          <w:tcPr/>
          <w:p>
            <w:pPr>
              <w:pStyle w:val="Compact"/>
            </w:pPr>
            <w:r>
              <w:rPr>
                <w:rFonts w:ascii="仿宋" w:hAnsi="仿宋" w:eastAsia="仿宋"/>
                <w:color w:val="000000"/>
                <w:sz w:val="21"/>
              </w:rPr>
              <w:t xml:space="preserve">$0.05-2.00</w:t>
            </w:r>
          </w:p>
        </w:tc>
        <w:tc>
          <w:tcPr/>
          <w:p>
            <w:pPr>
              <w:pStyle w:val="Compact"/>
            </w:pPr>
            <w:r>
              <w:rPr>
                <w:rFonts w:hint="eastAsia" w:ascii="仿宋" w:hAnsi="仿宋" w:eastAsia="仿宋"/>
                <w:color w:val="000000"/>
                <w:sz w:val="21"/>
              </w:rPr>
              <w:t xml:space="preserve">垂直领域专业MCP</w:t>
            </w:r>
          </w:p>
        </w:tc>
        <w:tc>
          <w:tcPr/>
          <w:p>
            <w:pPr>
              <w:pStyle w:val="Compact"/>
            </w:pPr>
            <w:r>
              <w:rPr>
                <w:rFonts w:ascii="仿宋" w:hAnsi="仿宋" w:eastAsia="仿宋"/>
                <w:color w:val="000000"/>
                <w:sz w:val="21"/>
              </w:rPr>
              <w:t xml:space="preserve">10-500</w:t>
            </w:r>
          </w:p>
        </w:tc>
      </w:tr>
      <w:tr>
        <w:tc>
          <w:tcPr/>
          <w:p>
            <w:pPr>
              <w:pStyle w:val="Compact"/>
            </w:pPr>
            <w:r>
              <w:rPr>
                <w:rFonts w:hint="eastAsia" w:ascii="仿宋" w:hAnsi="仿宋" w:eastAsia="仿宋"/>
                <w:color w:val="000000"/>
                <w:sz w:val="21"/>
              </w:rPr>
              <w:t xml:space="preserve">代码执行</w:t>
            </w:r>
          </w:p>
        </w:tc>
        <w:tc>
          <w:tcPr/>
          <w:p>
            <w:pPr>
              <w:pStyle w:val="Compact"/>
            </w:pPr>
            <w:r>
              <w:rPr>
                <w:rFonts w:ascii="仿宋" w:hAnsi="仿宋" w:eastAsia="仿宋"/>
                <w:color w:val="000000"/>
                <w:sz w:val="21"/>
              </w:rPr>
              <w:t xml:space="preserve">$0.001-0.02</w:t>
            </w:r>
          </w:p>
        </w:tc>
        <w:tc>
          <w:tcPr/>
          <w:p>
            <w:pPr>
              <w:pStyle w:val="Compact"/>
            </w:pPr>
            <w:r>
              <w:rPr>
                <w:rFonts w:ascii="仿宋" w:hAnsi="仿宋" w:eastAsia="仿宋"/>
                <w:color w:val="000000"/>
                <w:sz w:val="21"/>
              </w:rPr>
              <w:t xml:space="preserve">E2B MCP, Code Interpreter MCP</w:t>
            </w:r>
          </w:p>
        </w:tc>
        <w:tc>
          <w:tcPr/>
          <w:p>
            <w:pPr>
              <w:pStyle w:val="Compact"/>
            </w:pPr>
            <w:r>
              <w:rPr>
                <w:rFonts w:ascii="仿宋" w:hAnsi="仿宋" w:eastAsia="仿宋"/>
                <w:color w:val="000000"/>
                <w:sz w:val="21"/>
              </w:rPr>
              <w:t xml:space="preserve">100-5,000</w:t>
            </w:r>
          </w:p>
        </w:tc>
      </w:tr>
      <w:tr>
        <w:tc>
          <w:tcPr/>
          <w:p>
            <w:pPr>
              <w:pStyle w:val="Compact"/>
            </w:pPr>
            <w:r>
              <w:rPr>
                <w:rFonts w:hint="eastAsia" w:ascii="仿宋" w:hAnsi="仿宋" w:eastAsia="仿宋"/>
                <w:color w:val="000000"/>
                <w:sz w:val="21"/>
              </w:rPr>
              <w:t xml:space="preserve">图像/视频处理</w:t>
            </w:r>
          </w:p>
        </w:tc>
        <w:tc>
          <w:tcPr/>
          <w:p>
            <w:pPr>
              <w:pStyle w:val="Compact"/>
            </w:pPr>
            <w:r>
              <w:rPr>
                <w:rFonts w:ascii="仿宋" w:hAnsi="仿宋" w:eastAsia="仿宋"/>
                <w:color w:val="000000"/>
                <w:sz w:val="21"/>
              </w:rPr>
              <w:t xml:space="preserve">$0.01-0.50</w:t>
            </w:r>
          </w:p>
        </w:tc>
        <w:tc>
          <w:tcPr/>
          <w:p>
            <w:pPr>
              <w:pStyle w:val="Compact"/>
            </w:pPr>
            <w:r>
              <w:rPr>
                <w:rFonts w:hint="eastAsia" w:ascii="仿宋" w:hAnsi="仿宋" w:eastAsia="仿宋"/>
                <w:color w:val="000000"/>
                <w:sz w:val="21"/>
              </w:rPr>
              <w:t xml:space="preserve">多模态MCP</w:t>
            </w:r>
          </w:p>
        </w:tc>
        <w:tc>
          <w:tcPr/>
          <w:p>
            <w:pPr>
              <w:pStyle w:val="Compact"/>
            </w:pPr>
            <w:r>
              <w:rPr>
                <w:rFonts w:ascii="仿宋" w:hAnsi="仿宋" w:eastAsia="仿宋"/>
                <w:color w:val="000000"/>
                <w:sz w:val="21"/>
              </w:rPr>
              <w:t xml:space="preserve">50-1,000</w:t>
            </w:r>
          </w:p>
        </w:tc>
      </w:tr>
    </w:tbl>
    <w:p>
      <w:pPr>
        <w:pStyle w:val="BodyText"/>
      </w:pPr>
      <w:r>
        <w:rPr>
          <w:rFonts w:hint="eastAsia"/>
          <w:b/>
          <w:bCs/>
        </w:rPr>
        <w:t xml:space="preserve">关键发现：</w:t>
      </w:r>
      <w:r>
        <w:t xml:space="preserve"> </w:t>
      </w:r>
      <w:r>
        <w:t xml:space="preserve">-</w:t>
      </w:r>
      <w:r>
        <w:t xml:space="preserve"> </w:t>
      </w:r>
      <w:r>
        <w:rPr>
          <w:rFonts w:hint="eastAsia"/>
          <w:b/>
          <w:bCs/>
        </w:rPr>
        <w:t xml:space="preserve">价格快速下探</w:t>
      </w:r>
      <w:r>
        <w:rPr>
          <w:rFonts w:hint="eastAsia"/>
        </w:rPr>
        <w:t xml:space="preserve">：Pay-per-Call平均单价从2025年初的$0.01-0.10降至2026年中的$0.001-0.02，降幅超80%。竞争加剧（开源替代大量涌现）和基础设施成本下降（L2</w:t>
      </w:r>
      <w:r>
        <w:t xml:space="preserve"> </w:t>
      </w:r>
      <w:r>
        <w:rPr>
          <w:rFonts w:hint="eastAsia"/>
        </w:rPr>
        <w:t xml:space="preserve">Gas费降低）是主要驱动因素。</w:t>
      </w:r>
      <w:r>
        <w:t xml:space="preserve"> </w:t>
      </w:r>
      <w:r>
        <w:t xml:space="preserve">-</w:t>
      </w:r>
      <w:r>
        <w:t xml:space="preserve"> </w:t>
      </w:r>
      <w:r>
        <w:rPr>
          <w:rFonts w:hint="eastAsia"/>
          <w:b/>
          <w:bCs/>
        </w:rPr>
        <w:t xml:space="preserve">幂律分布显著</w:t>
      </w:r>
      <w:r>
        <w:rPr>
          <w:rFonts w:hint="eastAsia"/>
        </w:rPr>
        <w:t xml:space="preserve">：前5%的高价值工具（金融数据、法律合规、企业SaaS集成）单价高10-100倍，且客户对价格不敏感。</w:t>
      </w:r>
      <w:r>
        <w:t xml:space="preserve"> </w:t>
      </w:r>
      <w:r>
        <w:t xml:space="preserve">-</w:t>
      </w:r>
      <w:r>
        <w:t xml:space="preserve"> </w:t>
      </w:r>
      <w:r>
        <w:rPr>
          <w:rFonts w:hint="eastAsia"/>
          <w:b/>
          <w:bCs/>
        </w:rPr>
        <w:t xml:space="preserve">调用量是收入的关键杠杆</w:t>
      </w:r>
      <w:r>
        <w:rPr>
          <w:rFonts w:hint="eastAsia"/>
        </w:rPr>
        <w:t xml:space="preserve">：$0.002</w:t>
      </w:r>
      <w:r>
        <w:t xml:space="preserve"> × </w:t>
      </w:r>
      <w:r>
        <w:rPr>
          <w:rFonts w:hint="eastAsia"/>
        </w:rPr>
        <w:t xml:space="preserve">100万次/月</w:t>
      </w:r>
      <w:r>
        <w:t xml:space="preserve"> = $2,000 </w:t>
      </w:r>
      <w:r>
        <w:rPr>
          <w:rFonts w:hint="eastAsia"/>
        </w:rPr>
        <w:t xml:space="preserve">MRR。关键不在于单价，而在于能否获得海量调用。</w:t>
      </w:r>
    </w:p>
    <w:bookmarkEnd w:id="33"/>
    <w:bookmarkStart w:id="34" w:name="pay-per-call成功案例"/>
    <w:p>
      <w:pPr>
        <w:pStyle w:val="Heading3"/>
      </w:pPr>
      <w:r>
        <w:t xml:space="preserve">5.3 </w:t>
      </w:r>
      <w:r>
        <w:rPr>
          <w:rFonts w:hint="eastAsia"/>
        </w:rPr>
        <w:t xml:space="preserve">Pay-per-Call成功案例</w:t>
      </w:r>
    </w:p>
    <w:p>
      <w:pPr>
        <w:pStyle w:val="FirstParagraph"/>
      </w:pPr>
      <w:r>
        <w:rPr>
          <w:rFonts w:hint="eastAsia"/>
          <w:b/>
          <w:bCs/>
        </w:rPr>
        <w:t xml:space="preserve">案例1：Browserbase</w:t>
      </w:r>
      <w:r>
        <w:rPr>
          <w:b/>
          <w:bCs/>
        </w:rPr>
        <w:t xml:space="preserve"> MCP</w:t>
      </w:r>
      <w:r>
        <w:t xml:space="preserve"> </w:t>
      </w:r>
      <w:r>
        <w:t xml:space="preserve">- </w:t>
      </w:r>
      <w:r>
        <w:rPr>
          <w:rFonts w:hint="eastAsia"/>
        </w:rPr>
        <w:t xml:space="preserve">定价：$0.01/次浏览器会话（含渲染、截图、交互）</w:t>
      </w:r>
      <w:r>
        <w:t xml:space="preserve"> </w:t>
      </w:r>
      <w:r>
        <w:t xml:space="preserve">- </w:t>
      </w:r>
      <w:r>
        <w:rPr>
          <w:rFonts w:hint="eastAsia"/>
        </w:rPr>
        <w:t xml:space="preserve">2026年MRR（MCP渠道）：~$50万（估算）</w:t>
      </w:r>
      <w:r>
        <w:t xml:space="preserve"> </w:t>
      </w:r>
      <w:r>
        <w:t xml:space="preserve">- </w:t>
      </w:r>
      <w:r>
        <w:rPr>
          <w:rFonts w:hint="eastAsia"/>
        </w:rPr>
        <w:t xml:space="preserve">成功因素：浏览器自动化是Agent高频需求，Browserbase提供无头浏览器基础设施，按次计费自然匹配成本结构</w:t>
      </w:r>
    </w:p>
    <w:p>
      <w:pPr>
        <w:pStyle w:val="BodyText"/>
      </w:pPr>
      <w:r>
        <w:rPr>
          <w:rFonts w:hint="eastAsia"/>
          <w:b/>
          <w:bCs/>
        </w:rPr>
        <w:t xml:space="preserve">案例2：Exa</w:t>
      </w:r>
      <w:r>
        <w:rPr>
          <w:b/>
          <w:bCs/>
        </w:rPr>
        <w:t xml:space="preserve"> </w:t>
      </w:r>
      <w:r>
        <w:rPr>
          <w:rFonts w:hint="eastAsia"/>
          <w:b/>
          <w:bCs/>
        </w:rPr>
        <w:t xml:space="preserve">MCP（语义搜索）</w:t>
      </w:r>
      <w:r>
        <w:t xml:space="preserve"> </w:t>
      </w:r>
      <w:r>
        <w:t xml:space="preserve">- </w:t>
      </w:r>
      <w:r>
        <w:rPr>
          <w:rFonts w:hint="eastAsia"/>
        </w:rPr>
        <w:t xml:space="preserve">定价：$0.003/次语义搜索，$0.02/次含内容提取</w:t>
      </w:r>
      <w:r>
        <w:t xml:space="preserve"> </w:t>
      </w:r>
      <w:r>
        <w:t xml:space="preserve">- </w:t>
      </w:r>
      <w:r>
        <w:rPr>
          <w:rFonts w:hint="eastAsia"/>
        </w:rPr>
        <w:t xml:space="preserve">2026年MRR：~$30万（估算）</w:t>
      </w:r>
      <w:r>
        <w:t xml:space="preserve"> </w:t>
      </w:r>
      <w:r>
        <w:t xml:space="preserve">- </w:t>
      </w:r>
      <w:r>
        <w:rPr>
          <w:rFonts w:hint="eastAsia"/>
        </w:rPr>
        <w:t xml:space="preserve">成功因素：语义搜索比传统关键词搜索更适配Agent需求，x402支付集成使Agent可零摩擦付费</w:t>
      </w:r>
    </w:p>
    <w:p>
      <w:pPr>
        <w:pStyle w:val="BodyText"/>
      </w:pPr>
      <w:r>
        <w:rPr>
          <w:rFonts w:hint="eastAsia"/>
          <w:b/>
          <w:bCs/>
        </w:rPr>
        <w:t xml:space="preserve">案例3：Brave</w:t>
      </w:r>
      <w:r>
        <w:rPr>
          <w:b/>
          <w:bCs/>
        </w:rPr>
        <w:t xml:space="preserve"> Search MCP</w:t>
      </w:r>
      <w:r>
        <w:t xml:space="preserve"> </w:t>
      </w:r>
      <w:r>
        <w:t xml:space="preserve">- </w:t>
      </w:r>
      <w:r>
        <w:rPr>
          <w:rFonts w:hint="eastAsia"/>
        </w:rPr>
        <w:t xml:space="preserve">定价：免费层（2,000次/月）+</w:t>
      </w:r>
      <w:r>
        <w:t xml:space="preserve"> </w:t>
      </w:r>
      <w:r>
        <w:rPr>
          <w:rFonts w:hint="eastAsia"/>
        </w:rPr>
        <w:t xml:space="preserve">$0.005/次超额</w:t>
      </w:r>
      <w:r>
        <w:t xml:space="preserve"> </w:t>
      </w:r>
      <w:r>
        <w:t xml:space="preserve">- </w:t>
      </w:r>
      <w:r>
        <w:rPr>
          <w:rFonts w:hint="eastAsia"/>
        </w:rPr>
        <w:t xml:space="preserve">2026年付费调用量：~5,000万次/月（估算）</w:t>
      </w:r>
      <w:r>
        <w:t xml:space="preserve"> </w:t>
      </w:r>
      <w:r>
        <w:t xml:space="preserve">- </w:t>
      </w:r>
      <w:r>
        <w:rPr>
          <w:rFonts w:hint="eastAsia"/>
        </w:rPr>
        <w:t xml:space="preserve">成功因素：Brave的隐私品牌+高质量搜索结果+Freemium+按量组合</w:t>
      </w:r>
    </w:p>
    <w:bookmarkEnd w:id="34"/>
    <w:bookmarkStart w:id="35" w:name="pay-per-call的挑战"/>
    <w:p>
      <w:pPr>
        <w:pStyle w:val="Heading3"/>
      </w:pPr>
      <w:r>
        <w:t xml:space="preserve">5.4 </w:t>
      </w:r>
      <w:r>
        <w:rPr>
          <w:rFonts w:hint="eastAsia"/>
        </w:rPr>
        <w:t xml:space="preserve">Pay-per-Call的挑战</w:t>
      </w:r>
    </w:p>
    <w:p>
      <w:pPr>
        <w:pStyle w:val="Compact"/>
        <w:numPr>
          <w:ilvl w:val="0"/>
          <w:numId w:val="1010"/>
        </w:numPr>
      </w:pPr>
      <w:r>
        <w:rPr>
          <w:rFonts w:hint="eastAsia"/>
          <w:b/>
          <w:bCs/>
        </w:rPr>
        <w:t xml:space="preserve">收入可预测性差</w:t>
      </w:r>
      <w:r>
        <w:rPr>
          <w:rFonts w:hint="eastAsia"/>
        </w:rPr>
        <w:t xml:space="preserve">：无固定月费，收入完全依赖调用量，波动巨大。</w:t>
      </w:r>
    </w:p>
    <w:p>
      <w:pPr>
        <w:pStyle w:val="Compact"/>
        <w:numPr>
          <w:ilvl w:val="0"/>
          <w:numId w:val="1010"/>
        </w:numPr>
      </w:pPr>
      <w:r>
        <w:rPr>
          <w:rFonts w:hint="eastAsia"/>
          <w:b/>
          <w:bCs/>
        </w:rPr>
        <w:t xml:space="preserve">免费竞争压力</w:t>
      </w:r>
      <w:r>
        <w:rPr>
          <w:rFonts w:hint="eastAsia"/>
        </w:rPr>
        <w:t xml:space="preserve">：开源MCP服务器大量涌现，在通用品类将价格压至零。</w:t>
      </w:r>
    </w:p>
    <w:p>
      <w:pPr>
        <w:pStyle w:val="Compact"/>
        <w:numPr>
          <w:ilvl w:val="0"/>
          <w:numId w:val="1010"/>
        </w:numPr>
      </w:pPr>
      <w:r>
        <w:rPr>
          <w:rFonts w:hint="eastAsia"/>
          <w:b/>
          <w:bCs/>
        </w:rPr>
        <w:t xml:space="preserve">滥用风险</w:t>
      </w:r>
      <w:r>
        <w:rPr>
          <w:rFonts w:hint="eastAsia"/>
        </w:rPr>
        <w:t xml:space="preserve">：恶意Agent可能发起大量低成本调用进行数据爬取。</w:t>
      </w:r>
    </w:p>
    <w:p>
      <w:pPr>
        <w:pStyle w:val="Compact"/>
        <w:numPr>
          <w:ilvl w:val="0"/>
          <w:numId w:val="1010"/>
        </w:numPr>
      </w:pPr>
      <w:r>
        <w:rPr>
          <w:rFonts w:hint="eastAsia"/>
          <w:b/>
          <w:bCs/>
        </w:rPr>
        <w:t xml:space="preserve">定价复杂性</w:t>
      </w:r>
      <w:r>
        <w:rPr>
          <w:rFonts w:hint="eastAsia"/>
        </w:rPr>
        <w:t xml:space="preserve">：如何为不同类型的调用设定差异化价格？按数据量？按计算复杂度？按结果价值？</w:t>
      </w:r>
    </w:p>
    <w:p>
      <w:r>
        <w:rPr>
          <w:rFonts w:ascii="仿宋" w:hAnsi="仿宋" w:eastAsia="仿宋"/>
          <w:sz w:val="32"/>
        </w:rPr>
        <w:pict>
          <v:rect style="width:0;height:1.5pt" o:hralign="center" o:hrstd="t" o:hr="t"/>
        </w:pict>
      </w:r>
    </w:p>
    <w:bookmarkEnd w:id="35"/>
    <w:bookmarkEnd w:id="36"/>
    <w:bookmarkStart w:id="42" w:name="x402协议与智能体微支付基础设施"/>
    <w:p>
      <w:pPr>
        <w:pStyle w:val="Heading2"/>
      </w:pPr>
      <w:r>
        <w:t xml:space="preserve">6. </w:t>
      </w:r>
      <w:r>
        <w:rPr>
          <w:rFonts w:hint="eastAsia"/>
        </w:rPr>
        <w:t xml:space="preserve">x402协议与智能体微支付基础设施</w:t>
      </w:r>
    </w:p>
    <w:bookmarkStart w:id="37" w:name="x402http-402的链上实现"/>
    <w:p>
      <w:pPr>
        <w:pStyle w:val="Heading3"/>
      </w:pPr>
      <w:r>
        <w:t xml:space="preserve">6.1 </w:t>
      </w:r>
      <w:r>
        <w:rPr>
          <w:rFonts w:hint="eastAsia"/>
        </w:rPr>
        <w:t xml:space="preserve">x402：HTTP</w:t>
      </w:r>
      <w:r>
        <w:t xml:space="preserve"> </w:t>
      </w:r>
      <w:r>
        <w:rPr>
          <w:rFonts w:hint="eastAsia"/>
        </w:rPr>
        <w:t xml:space="preserve">402的链上实现</w:t>
      </w:r>
    </w:p>
    <w:p>
      <w:pPr>
        <w:pStyle w:val="FirstParagraph"/>
      </w:pPr>
      <w:r>
        <w:rPr>
          <w:rFonts w:hint="eastAsia"/>
        </w:rPr>
        <w:t xml:space="preserve">x402是AI</w:t>
      </w:r>
      <w:r>
        <w:t xml:space="preserve"> </w:t>
      </w:r>
      <w:r>
        <w:rPr>
          <w:rFonts w:hint="eastAsia"/>
        </w:rPr>
        <w:t xml:space="preserve">Agent经济中最重要的支付基础设施创新。它基于一个简单的概念：</w:t>
      </w:r>
      <w:r>
        <w:rPr>
          <w:rFonts w:hint="eastAsia"/>
          <w:b/>
          <w:bCs/>
        </w:rPr>
        <w:t xml:space="preserve">将HTTP</w:t>
      </w:r>
      <w:r>
        <w:rPr>
          <w:b/>
          <w:bCs/>
        </w:rPr>
        <w:t xml:space="preserve"> 402</w:t>
      </w:r>
      <w:r>
        <w:rPr>
          <w:b/>
          <w:bCs/>
        </w:rPr>
        <w:t xml:space="preserve"> </w:t>
      </w:r>
      <w:r>
        <w:rPr>
          <w:b/>
          <w:bCs/>
        </w:rPr>
        <w:t xml:space="preserve">“Payment Required”</w:t>
      </w:r>
      <w:r>
        <w:rPr>
          <w:rFonts w:hint="eastAsia"/>
          <w:b/>
          <w:bCs/>
        </w:rPr>
        <w:t xml:space="preserve">状态码与区块链微支付结合</w:t>
      </w:r>
      <w:r>
        <w:rPr>
          <w:rFonts w:hint="eastAsia"/>
        </w:rPr>
        <w:t xml:space="preserve">，使AI</w:t>
      </w:r>
      <w:r>
        <w:t xml:space="preserve"> </w:t>
      </w:r>
      <w:r>
        <w:rPr>
          <w:rFonts w:hint="eastAsia"/>
        </w:rPr>
        <w:t xml:space="preserve">Agent能在收到402响应时自动完成支付并重试请求——全程无需人类介入。</w:t>
      </w:r>
    </w:p>
    <w:p>
      <w:pPr>
        <w:pStyle w:val="BodyText"/>
      </w:pPr>
      <w:r>
        <w:rPr>
          <w:rFonts w:hint="eastAsia"/>
          <w:b/>
          <w:bCs/>
        </w:rPr>
        <w:t xml:space="preserve">技术流程：</w:t>
      </w:r>
    </w:p>
    <w:p>
      <w:pPr>
        <w:pStyle w:val="SourceCode"/>
      </w:pPr>
      <w:r>
        <w:rPr>
          <w:rStyle w:val="VerbatimChar"/>
        </w:rPr>
        <w:t xml:space="preserve">1. Agent → MCP Server: </w:t>
      </w:r>
      <w:r>
        <w:rPr>
          <w:rStyle w:val="VerbatimChar"/>
          <w:rFonts w:hint="eastAsia"/>
        </w:rPr>
        <w:t xml:space="preserve">tools/call（请求服务）</w:t>
      </w:r>
      <w:r>
        <w:br/>
      </w:r>
      <w:r>
        <w:rPr>
          <w:rStyle w:val="VerbatimChar"/>
        </w:rPr>
        <w:t xml:space="preserve">2. MCP Server → Agent: HTTP 402 Payment Required</w:t>
      </w:r>
      <w:r>
        <w:br/>
      </w:r>
      <w:r>
        <w:rPr>
          <w:rStyle w:val="VerbatimChar"/>
        </w:rPr>
        <w:t xml:space="preserve">   Response Header: X-402-Payment: {</w:t>
      </w:r>
      <w:r>
        <w:br/>
      </w:r>
      <w:r>
        <w:rPr>
          <w:rStyle w:val="VerbatimChar"/>
        </w:rPr>
        <w:t xml:space="preserve">     "network": "base",</w:t>
      </w:r>
      <w:r>
        <w:br/>
      </w:r>
      <w:r>
        <w:rPr>
          <w:rStyle w:val="VerbatimChar"/>
        </w:rPr>
        <w:t xml:space="preserve">     "token": "USDC",</w:t>
      </w:r>
      <w:r>
        <w:br/>
      </w:r>
      <w:r>
        <w:rPr>
          <w:rStyle w:val="VerbatimChar"/>
        </w:rPr>
        <w:t xml:space="preserve">     "amount": "0.005",</w:t>
      </w:r>
      <w:r>
        <w:br/>
      </w:r>
      <w:r>
        <w:rPr>
          <w:rStyle w:val="VerbatimChar"/>
        </w:rPr>
        <w:t xml:space="preserve">     "recipient": "0x..."</w:t>
      </w:r>
      <w:r>
        <w:br/>
      </w:r>
      <w:r>
        <w:rPr>
          <w:rStyle w:val="VerbatimChar"/>
        </w:rPr>
        <w:t xml:space="preserve">   }</w:t>
      </w:r>
      <w:r>
        <w:br/>
      </w:r>
      <w:r>
        <w:rPr>
          <w:rStyle w:val="VerbatimChar"/>
        </w:rPr>
        <w:t xml:space="preserve">3. Agent → </w:t>
      </w:r>
      <w:r>
        <w:rPr>
          <w:rStyle w:val="VerbatimChar"/>
          <w:rFonts w:hint="eastAsia"/>
        </w:rPr>
        <w:t xml:space="preserve">链上:</w:t>
      </w:r>
      <w:r>
        <w:rPr>
          <w:rStyle w:val="VerbatimChar"/>
        </w:rPr>
        <w:t xml:space="preserve"> </w:t>
      </w:r>
      <w:r>
        <w:rPr>
          <w:rStyle w:val="VerbatimChar"/>
          <w:rFonts w:hint="eastAsia"/>
        </w:rPr>
        <w:t xml:space="preserve">发起USDC转账（Gas:</w:t>
      </w:r>
      <w:r>
        <w:rPr>
          <w:rStyle w:val="VerbatimChar"/>
        </w:rPr>
        <w:t xml:space="preserve"> </w:t>
      </w:r>
      <w:r>
        <w:rPr>
          <w:rStyle w:val="VerbatimChar"/>
          <w:rFonts w:hint="eastAsia"/>
        </w:rPr>
        <w:t xml:space="preserve">~$0.001）</w:t>
      </w:r>
      <w:r>
        <w:br/>
      </w:r>
      <w:r>
        <w:rPr>
          <w:rStyle w:val="VerbatimChar"/>
        </w:rPr>
        <w:t xml:space="preserve">4. Agent → MCP Server: </w:t>
      </w:r>
      <w:r>
        <w:rPr>
          <w:rStyle w:val="VerbatimChar"/>
          <w:rFonts w:hint="eastAsia"/>
        </w:rPr>
        <w:t xml:space="preserve">重试tools/call（附带tx_hash证明支付）</w:t>
      </w:r>
      <w:r>
        <w:br/>
      </w:r>
      <w:r>
        <w:rPr>
          <w:rStyle w:val="VerbatimChar"/>
        </w:rPr>
        <w:t xml:space="preserve">5. MCP Server → </w:t>
      </w:r>
      <w:r>
        <w:rPr>
          <w:rStyle w:val="VerbatimChar"/>
          <w:rFonts w:hint="eastAsia"/>
        </w:rPr>
        <w:t xml:space="preserve">链上:</w:t>
      </w:r>
      <w:r>
        <w:rPr>
          <w:rStyle w:val="VerbatimChar"/>
        </w:rPr>
        <w:t xml:space="preserve"> </w:t>
      </w:r>
      <w:r>
        <w:rPr>
          <w:rStyle w:val="VerbatimChar"/>
          <w:rFonts w:hint="eastAsia"/>
        </w:rPr>
        <w:t xml:space="preserve">验证支付（&lt;100ms）</w:t>
      </w:r>
      <w:r>
        <w:br/>
      </w:r>
      <w:r>
        <w:rPr>
          <w:rStyle w:val="VerbatimChar"/>
        </w:rPr>
        <w:t xml:space="preserve">6. MCP Server → Agent: </w:t>
      </w:r>
      <w:r>
        <w:rPr>
          <w:rStyle w:val="VerbatimChar"/>
          <w:rFonts w:hint="eastAsia"/>
        </w:rPr>
        <w:t xml:space="preserve">返回服务结果</w:t>
      </w:r>
    </w:p>
    <w:p>
      <w:pPr>
        <w:pStyle w:val="FirstParagraph"/>
      </w:pPr>
      <w:r>
        <w:rPr>
          <w:rFonts w:hint="eastAsia"/>
          <w:b/>
          <w:bCs/>
        </w:rPr>
        <w:t xml:space="preserve">整个流程耗时&lt;5秒，不涉及任何人类点击、审批或信用卡输入。</w:t>
      </w:r>
    </w:p>
    <w:bookmarkEnd w:id="37"/>
    <w:bookmarkStart w:id="38" w:name="x402生态关键数字"/>
    <w:p>
      <w:pPr>
        <w:pStyle w:val="Heading3"/>
      </w:pPr>
      <w:r>
        <w:t xml:space="preserve">6.2 </w:t>
      </w:r>
      <w:r>
        <w:rPr>
          <w:rFonts w:hint="eastAsia"/>
        </w:rPr>
        <w:t xml:space="preserve">x402生态关键数字</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1"/>
        <w:gridCol w:w="1697"/>
        <w:gridCol w:w="1697"/>
        <w:gridCol w:w="1697"/>
        <w:gridCol w:w="1697"/>
      </w:tblGrid>
      <w:tr>
        <w:trPr>
          <w:tblHeader w:val="on"/>
        </w:trPr>
        <w:tc>
          <w:tcPr>
            <w:shd w:fill="E8E8E8" w:val="clear"/>
          </w:tcPr>
          <w:p>
            <w:pPr>
              <w:pStyle w:val="Compact"/>
            </w:pPr>
            <w:r>
              <w:rPr>
                <w:rFonts w:hint="eastAsia" w:ascii="黑体" w:hAnsi="黑体" w:eastAsia="黑体"/>
                <w:b/>
                <w:color w:val="000000"/>
                <w:sz w:val="21"/>
              </w:rPr>
              <w:t xml:space="preserve">指标</w:t>
            </w:r>
          </w:p>
        </w:tc>
        <w:tc>
          <w:tcPr>
            <w:shd w:fill="E8E8E8" w:val="clear"/>
          </w:tcPr>
          <w:p>
            <w:pPr>
              <w:pStyle w:val="Compact"/>
            </w:pPr>
            <w:r>
              <w:rPr>
                <w:rFonts w:hint="eastAsia" w:ascii="黑体" w:hAnsi="黑体" w:eastAsia="黑体"/>
                <w:b/>
                <w:color w:val="000000"/>
                <w:sz w:val="21"/>
              </w:rPr>
              <w:t xml:space="preserve">2025年Q1</w:t>
            </w:r>
          </w:p>
        </w:tc>
        <w:tc>
          <w:tcPr>
            <w:shd w:fill="E8E8E8" w:val="clear"/>
          </w:tcPr>
          <w:p>
            <w:pPr>
              <w:pStyle w:val="Compact"/>
            </w:pPr>
            <w:r>
              <w:rPr>
                <w:rFonts w:hint="eastAsia" w:ascii="黑体" w:hAnsi="黑体" w:eastAsia="黑体"/>
                <w:b/>
                <w:color w:val="000000"/>
                <w:sz w:val="21"/>
              </w:rPr>
              <w:t xml:space="preserve">2025年Q3</w:t>
            </w:r>
          </w:p>
        </w:tc>
        <w:tc>
          <w:tcPr>
            <w:shd w:fill="E8E8E8" w:val="clear"/>
          </w:tcPr>
          <w:p>
            <w:pPr>
              <w:pStyle w:val="Compact"/>
            </w:pPr>
            <w:r>
              <w:rPr>
                <w:rFonts w:hint="eastAsia" w:ascii="黑体" w:hAnsi="黑体" w:eastAsia="黑体"/>
                <w:b/>
                <w:color w:val="000000"/>
                <w:sz w:val="21"/>
              </w:rPr>
              <w:t xml:space="preserve">2026年Q1</w:t>
            </w:r>
          </w:p>
        </w:tc>
        <w:tc>
          <w:tcPr>
            <w:shd w:fill="E8E8E8" w:val="clear"/>
          </w:tcPr>
          <w:p>
            <w:pPr>
              <w:pStyle w:val="Compact"/>
            </w:pPr>
            <w:r>
              <w:rPr>
                <w:rFonts w:hint="eastAsia" w:ascii="黑体" w:hAnsi="黑体" w:eastAsia="黑体"/>
                <w:b/>
                <w:color w:val="000000"/>
                <w:sz w:val="21"/>
              </w:rPr>
              <w:t xml:space="preserve">2026年Q2</w:t>
            </w:r>
          </w:p>
        </w:tc>
      </w:tr>
      <w:tr>
        <w:tc>
          <w:tcPr/>
          <w:p>
            <w:pPr>
              <w:pStyle w:val="Compact"/>
            </w:pPr>
            <w:r>
              <w:rPr>
                <w:rFonts w:hint="eastAsia" w:ascii="仿宋" w:hAnsi="仿宋" w:eastAsia="仿宋"/>
                <w:color w:val="000000"/>
                <w:sz w:val="21"/>
              </w:rPr>
              <w:t xml:space="preserve">部署x402的MCP服务器数</w:t>
            </w:r>
          </w:p>
        </w:tc>
        <w:tc>
          <w:tcPr/>
          <w:p>
            <w:pPr>
              <w:pStyle w:val="Compact"/>
            </w:pPr>
            <w:r>
              <w:rPr>
                <w:rFonts w:ascii="仿宋" w:hAnsi="仿宋" w:eastAsia="仿宋"/>
                <w:color w:val="000000"/>
                <w:sz w:val="21"/>
              </w:rPr>
              <w:t xml:space="preserve">~100</w:t>
            </w:r>
          </w:p>
        </w:tc>
        <w:tc>
          <w:tcPr/>
          <w:p>
            <w:pPr>
              <w:pStyle w:val="Compact"/>
            </w:pPr>
            <w:r>
              <w:rPr>
                <w:rFonts w:ascii="仿宋" w:hAnsi="仿宋" w:eastAsia="仿宋"/>
                <w:color w:val="000000"/>
                <w:sz w:val="21"/>
              </w:rPr>
              <w:t xml:space="preserve">~500</w:t>
            </w:r>
          </w:p>
        </w:tc>
        <w:tc>
          <w:tcPr/>
          <w:p>
            <w:pPr>
              <w:pStyle w:val="Compact"/>
            </w:pPr>
            <w:r>
              <w:rPr>
                <w:rFonts w:ascii="仿宋" w:hAnsi="仿宋" w:eastAsia="仿宋"/>
                <w:color w:val="000000"/>
                <w:sz w:val="21"/>
              </w:rPr>
              <w:t xml:space="preserve">~2,000</w:t>
            </w:r>
          </w:p>
        </w:tc>
        <w:tc>
          <w:tcPr/>
          <w:p>
            <w:pPr>
              <w:pStyle w:val="Compact"/>
            </w:pPr>
            <w:r>
              <w:rPr>
                <w:rFonts w:ascii="仿宋" w:hAnsi="仿宋" w:eastAsia="仿宋"/>
                <w:color w:val="000000"/>
                <w:sz w:val="21"/>
              </w:rPr>
              <w:t xml:space="preserve">~3,000</w:t>
            </w:r>
          </w:p>
        </w:tc>
      </w:tr>
      <w:tr>
        <w:tc>
          <w:tcPr/>
          <w:p>
            <w:pPr>
              <w:pStyle w:val="Compact"/>
            </w:pPr>
            <w:r>
              <w:rPr>
                <w:rFonts w:hint="eastAsia" w:ascii="仿宋" w:hAnsi="仿宋" w:eastAsia="仿宋"/>
                <w:color w:val="000000"/>
                <w:sz w:val="21"/>
              </w:rPr>
              <w:t xml:space="preserve">月均x402交易量（万笔）</w:t>
            </w:r>
          </w:p>
        </w:tc>
        <w:tc>
          <w:tcPr/>
          <w:p>
            <w:pPr>
              <w:pStyle w:val="Compact"/>
            </w:pPr>
            <w:r>
              <w:rPr>
                <w:rFonts w:ascii="仿宋" w:hAnsi="仿宋" w:eastAsia="仿宋"/>
                <w:color w:val="000000"/>
                <w:sz w:val="21"/>
              </w:rPr>
              <w:t xml:space="preserve">~5</w:t>
            </w:r>
          </w:p>
        </w:tc>
        <w:tc>
          <w:tcPr/>
          <w:p>
            <w:pPr>
              <w:pStyle w:val="Compact"/>
            </w:pPr>
            <w:r>
              <w:rPr>
                <w:rFonts w:ascii="仿宋" w:hAnsi="仿宋" w:eastAsia="仿宋"/>
                <w:color w:val="000000"/>
                <w:sz w:val="21"/>
              </w:rPr>
              <w:t xml:space="preserve">~50</w:t>
            </w:r>
          </w:p>
        </w:tc>
        <w:tc>
          <w:tcPr/>
          <w:p>
            <w:pPr>
              <w:pStyle w:val="Compact"/>
            </w:pPr>
            <w:r>
              <w:rPr>
                <w:rFonts w:ascii="仿宋" w:hAnsi="仿宋" w:eastAsia="仿宋"/>
                <w:color w:val="000000"/>
                <w:sz w:val="21"/>
              </w:rPr>
              <w:t xml:space="preserve">~300</w:t>
            </w:r>
          </w:p>
        </w:tc>
        <w:tc>
          <w:tcPr/>
          <w:p>
            <w:pPr>
              <w:pStyle w:val="Compact"/>
            </w:pPr>
            <w:r>
              <w:rPr>
                <w:rFonts w:ascii="仿宋" w:hAnsi="仿宋" w:eastAsia="仿宋"/>
                <w:color w:val="000000"/>
                <w:sz w:val="21"/>
              </w:rPr>
              <w:t xml:space="preserve">~800</w:t>
            </w:r>
          </w:p>
        </w:tc>
      </w:tr>
      <w:tr>
        <w:tc>
          <w:tcPr/>
          <w:p>
            <w:pPr>
              <w:pStyle w:val="Compact"/>
            </w:pPr>
            <w:r>
              <w:rPr>
                <w:rFonts w:hint="eastAsia" w:ascii="仿宋" w:hAnsi="仿宋" w:eastAsia="仿宋"/>
                <w:color w:val="000000"/>
                <w:sz w:val="21"/>
              </w:rPr>
              <w:t xml:space="preserve">月均x402交易额（万美元）</w:t>
            </w:r>
          </w:p>
        </w:tc>
        <w:tc>
          <w:tcPr/>
          <w:p>
            <w:pPr>
              <w:pStyle w:val="Compact"/>
            </w:pPr>
            <w:r>
              <w:rPr>
                <w:rFonts w:ascii="仿宋" w:hAnsi="仿宋" w:eastAsia="仿宋"/>
                <w:color w:val="000000"/>
                <w:sz w:val="21"/>
              </w:rPr>
              <w:t xml:space="preserve">~2</w:t>
            </w:r>
          </w:p>
        </w:tc>
        <w:tc>
          <w:tcPr/>
          <w:p>
            <w:pPr>
              <w:pStyle w:val="Compact"/>
            </w:pPr>
            <w:r>
              <w:rPr>
                <w:rFonts w:ascii="仿宋" w:hAnsi="仿宋" w:eastAsia="仿宋"/>
                <w:color w:val="000000"/>
                <w:sz w:val="21"/>
              </w:rPr>
              <w:t xml:space="preserve">~25</w:t>
            </w:r>
          </w:p>
        </w:tc>
        <w:tc>
          <w:tcPr/>
          <w:p>
            <w:pPr>
              <w:pStyle w:val="Compact"/>
            </w:pPr>
            <w:r>
              <w:rPr>
                <w:rFonts w:ascii="仿宋" w:hAnsi="仿宋" w:eastAsia="仿宋"/>
                <w:color w:val="000000"/>
                <w:sz w:val="21"/>
              </w:rPr>
              <w:t xml:space="preserve">~150</w:t>
            </w:r>
          </w:p>
        </w:tc>
        <w:tc>
          <w:tcPr/>
          <w:p>
            <w:pPr>
              <w:pStyle w:val="Compact"/>
            </w:pPr>
            <w:r>
              <w:rPr>
                <w:rFonts w:ascii="仿宋" w:hAnsi="仿宋" w:eastAsia="仿宋"/>
                <w:color w:val="000000"/>
                <w:sz w:val="21"/>
              </w:rPr>
              <w:t xml:space="preserve">~500</w:t>
            </w:r>
          </w:p>
        </w:tc>
      </w:tr>
      <w:tr>
        <w:tc>
          <w:tcPr/>
          <w:p>
            <w:pPr>
              <w:pStyle w:val="Compact"/>
            </w:pPr>
            <w:r>
              <w:rPr>
                <w:rFonts w:hint="eastAsia" w:ascii="仿宋" w:hAnsi="仿宋" w:eastAsia="仿宋"/>
                <w:color w:val="000000"/>
                <w:sz w:val="21"/>
              </w:rPr>
              <w:t xml:space="preserve">平均单笔交易额（美元）</w:t>
            </w:r>
          </w:p>
        </w:tc>
        <w:tc>
          <w:tcPr/>
          <w:p>
            <w:pPr>
              <w:pStyle w:val="Compact"/>
            </w:pPr>
            <w:r>
              <w:rPr>
                <w:rFonts w:ascii="仿宋" w:hAnsi="仿宋" w:eastAsia="仿宋"/>
                <w:color w:val="000000"/>
                <w:sz w:val="21"/>
              </w:rPr>
              <w:t xml:space="preserve">$0.40</w:t>
            </w:r>
          </w:p>
        </w:tc>
        <w:tc>
          <w:tcPr/>
          <w:p>
            <w:pPr>
              <w:pStyle w:val="Compact"/>
            </w:pPr>
            <w:r>
              <w:rPr>
                <w:rFonts w:ascii="仿宋" w:hAnsi="仿宋" w:eastAsia="仿宋"/>
                <w:color w:val="000000"/>
                <w:sz w:val="21"/>
              </w:rPr>
              <w:t xml:space="preserve">$0.10</w:t>
            </w:r>
          </w:p>
        </w:tc>
        <w:tc>
          <w:tcPr/>
          <w:p>
            <w:pPr>
              <w:pStyle w:val="Compact"/>
            </w:pPr>
            <w:r>
              <w:rPr>
                <w:rFonts w:ascii="仿宋" w:hAnsi="仿宋" w:eastAsia="仿宋"/>
                <w:color w:val="000000"/>
                <w:sz w:val="21"/>
              </w:rPr>
              <w:t xml:space="preserve">$0.03</w:t>
            </w:r>
          </w:p>
        </w:tc>
        <w:tc>
          <w:tcPr/>
          <w:p>
            <w:pPr>
              <w:pStyle w:val="Compact"/>
            </w:pPr>
            <w:r>
              <w:rPr>
                <w:rFonts w:ascii="仿宋" w:hAnsi="仿宋" w:eastAsia="仿宋"/>
                <w:color w:val="000000"/>
                <w:sz w:val="21"/>
              </w:rPr>
              <w:t xml:space="preserve">$0.015</w:t>
            </w:r>
          </w:p>
        </w:tc>
      </w:tr>
      <w:tr>
        <w:tc>
          <w:tcPr/>
          <w:p>
            <w:pPr>
              <w:pStyle w:val="Compact"/>
            </w:pPr>
            <w:r>
              <w:rPr>
                <w:rFonts w:hint="eastAsia" w:ascii="仿宋" w:hAnsi="仿宋" w:eastAsia="仿宋"/>
                <w:color w:val="000000"/>
                <w:sz w:val="21"/>
              </w:rPr>
              <w:t xml:space="preserve">主要使用链</w:t>
            </w:r>
          </w:p>
        </w:tc>
        <w:tc>
          <w:tcPr/>
          <w:p>
            <w:pPr>
              <w:pStyle w:val="Compact"/>
            </w:pPr>
            <w:r>
              <w:rPr>
                <w:rFonts w:ascii="仿宋" w:hAnsi="仿宋" w:eastAsia="仿宋"/>
                <w:color w:val="000000"/>
                <w:sz w:val="21"/>
              </w:rPr>
              <w:t xml:space="preserve">Base(60%)</w:t>
            </w:r>
          </w:p>
        </w:tc>
        <w:tc>
          <w:tcPr/>
          <w:p>
            <w:pPr>
              <w:pStyle w:val="Compact"/>
            </w:pPr>
            <w:r>
              <w:rPr>
                <w:rFonts w:ascii="仿宋" w:hAnsi="仿宋" w:eastAsia="仿宋"/>
                <w:color w:val="000000"/>
                <w:sz w:val="21"/>
              </w:rPr>
              <w:t xml:space="preserve">Base(55%)</w:t>
            </w:r>
          </w:p>
        </w:tc>
        <w:tc>
          <w:tcPr/>
          <w:p>
            <w:pPr>
              <w:pStyle w:val="Compact"/>
            </w:pPr>
            <w:r>
              <w:rPr>
                <w:rFonts w:ascii="仿宋" w:hAnsi="仿宋" w:eastAsia="仿宋"/>
                <w:color w:val="000000"/>
                <w:sz w:val="21"/>
              </w:rPr>
              <w:t xml:space="preserve">Base(45%), Arbitrum(25%)</w:t>
            </w:r>
          </w:p>
        </w:tc>
        <w:tc>
          <w:tcPr/>
          <w:p>
            <w:pPr>
              <w:pStyle w:val="Compact"/>
            </w:pPr>
            <w:r>
              <w:rPr>
                <w:rFonts w:ascii="仿宋" w:hAnsi="仿宋" w:eastAsia="仿宋"/>
                <w:color w:val="000000"/>
                <w:sz w:val="21"/>
              </w:rPr>
              <w:t xml:space="preserve">Base(40%), Arbitrum(30%), OP(20%)</w:t>
            </w:r>
          </w:p>
        </w:tc>
      </w:tr>
      <w:tr>
        <w:tc>
          <w:tcPr/>
          <w:p>
            <w:pPr>
              <w:pStyle w:val="Compact"/>
            </w:pPr>
            <w:r>
              <w:rPr>
                <w:rFonts w:hint="eastAsia" w:ascii="仿宋" w:hAnsi="仿宋" w:eastAsia="仿宋"/>
                <w:color w:val="000000"/>
                <w:sz w:val="21"/>
              </w:rPr>
              <w:t xml:space="preserve">Gas费中位数（美元）</w:t>
            </w:r>
          </w:p>
        </w:tc>
        <w:tc>
          <w:tcPr/>
          <w:p>
            <w:pPr>
              <w:pStyle w:val="Compact"/>
            </w:pPr>
            <w:r>
              <w:rPr>
                <w:rFonts w:ascii="仿宋" w:hAnsi="仿宋" w:eastAsia="仿宋"/>
                <w:color w:val="000000"/>
                <w:sz w:val="21"/>
              </w:rPr>
              <w:t xml:space="preserve">$0.08</w:t>
            </w:r>
          </w:p>
        </w:tc>
        <w:tc>
          <w:tcPr/>
          <w:p>
            <w:pPr>
              <w:pStyle w:val="Compact"/>
            </w:pPr>
            <w:r>
              <w:rPr>
                <w:rFonts w:ascii="仿宋" w:hAnsi="仿宋" w:eastAsia="仿宋"/>
                <w:color w:val="000000"/>
                <w:sz w:val="21"/>
              </w:rPr>
              <w:t xml:space="preserve">$0.03</w:t>
            </w:r>
          </w:p>
        </w:tc>
        <w:tc>
          <w:tcPr/>
          <w:p>
            <w:pPr>
              <w:pStyle w:val="Compact"/>
            </w:pPr>
            <w:r>
              <w:rPr>
                <w:rFonts w:ascii="仿宋" w:hAnsi="仿宋" w:eastAsia="仿宋"/>
                <w:color w:val="000000"/>
                <w:sz w:val="21"/>
              </w:rPr>
              <w:t xml:space="preserve">$0.005</w:t>
            </w:r>
          </w:p>
        </w:tc>
        <w:tc>
          <w:tcPr/>
          <w:p>
            <w:pPr>
              <w:pStyle w:val="Compact"/>
            </w:pPr>
            <w:r>
              <w:rPr>
                <w:rFonts w:ascii="仿宋" w:hAnsi="仿宋" w:eastAsia="仿宋"/>
                <w:color w:val="000000"/>
                <w:sz w:val="21"/>
              </w:rPr>
              <w:t xml:space="preserve">$0.003</w:t>
            </w:r>
          </w:p>
        </w:tc>
      </w:tr>
      <w:tr>
        <w:tc>
          <w:tcPr/>
          <w:p>
            <w:pPr>
              <w:pStyle w:val="Compact"/>
            </w:pPr>
            <w:r>
              <w:rPr>
                <w:rFonts w:hint="eastAsia" w:ascii="仿宋" w:hAnsi="仿宋" w:eastAsia="仿宋"/>
                <w:color w:val="000000"/>
                <w:sz w:val="21"/>
              </w:rPr>
              <w:t xml:space="preserve">交易成功率</w:t>
            </w:r>
          </w:p>
        </w:tc>
        <w:tc>
          <w:tcPr/>
          <w:p>
            <w:pPr>
              <w:pStyle w:val="Compact"/>
            </w:pPr>
            <w:r>
              <w:rPr>
                <w:rFonts w:ascii="仿宋" w:hAnsi="仿宋" w:eastAsia="仿宋"/>
                <w:color w:val="000000"/>
                <w:sz w:val="21"/>
              </w:rPr>
              <w:t xml:space="preserve">92%</w:t>
            </w:r>
          </w:p>
        </w:tc>
        <w:tc>
          <w:tcPr/>
          <w:p>
            <w:pPr>
              <w:pStyle w:val="Compact"/>
            </w:pPr>
            <w:r>
              <w:rPr>
                <w:rFonts w:ascii="仿宋" w:hAnsi="仿宋" w:eastAsia="仿宋"/>
                <w:color w:val="000000"/>
                <w:sz w:val="21"/>
              </w:rPr>
              <w:t xml:space="preserve">95%</w:t>
            </w:r>
          </w:p>
        </w:tc>
        <w:tc>
          <w:tcPr/>
          <w:p>
            <w:pPr>
              <w:pStyle w:val="Compact"/>
            </w:pPr>
            <w:r>
              <w:rPr>
                <w:rFonts w:ascii="仿宋" w:hAnsi="仿宋" w:eastAsia="仿宋"/>
                <w:color w:val="000000"/>
                <w:sz w:val="21"/>
              </w:rPr>
              <w:t xml:space="preserve">98%</w:t>
            </w:r>
          </w:p>
        </w:tc>
        <w:tc>
          <w:tcPr/>
          <w:p>
            <w:pPr>
              <w:pStyle w:val="Compact"/>
            </w:pPr>
            <w:r>
              <w:rPr>
                <w:rFonts w:ascii="仿宋" w:hAnsi="仿宋" w:eastAsia="仿宋"/>
                <w:color w:val="000000"/>
                <w:sz w:val="21"/>
              </w:rPr>
              <w:t xml:space="preserve">98.5%</w:t>
            </w:r>
          </w:p>
        </w:tc>
      </w:tr>
    </w:tbl>
    <w:p>
      <w:pPr>
        <w:pStyle w:val="BodyText"/>
      </w:pPr>
      <w:r>
        <w:rPr>
          <w:rFonts w:hint="eastAsia"/>
          <w:i/>
          <w:iCs/>
        </w:rPr>
        <w:t xml:space="preserve">数据来源：Dune</w:t>
      </w:r>
      <w:r>
        <w:rPr>
          <w:i/>
          <w:iCs/>
        </w:rPr>
        <w:t xml:space="preserve"> Analytics x402 </w:t>
      </w:r>
      <w:r>
        <w:rPr>
          <w:rFonts w:hint="eastAsia"/>
          <w:i/>
          <w:iCs/>
        </w:rPr>
        <w:t xml:space="preserve">Dashboard（链上数据，置信度：高）。</w:t>
      </w:r>
    </w:p>
    <w:bookmarkEnd w:id="38"/>
    <w:bookmarkStart w:id="39" w:name="x402与传统支付的对比"/>
    <w:p>
      <w:pPr>
        <w:pStyle w:val="Heading3"/>
      </w:pPr>
      <w:r>
        <w:t xml:space="preserve">6.3 </w:t>
      </w:r>
      <w:r>
        <w:rPr>
          <w:rFonts w:hint="eastAsia"/>
        </w:rPr>
        <w:t xml:space="preserve">x402与传统支付的对比</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5280"/>
        <w:gridCol w:w="1320"/>
      </w:tblGrid>
      <w:tr>
        <w:trPr>
          <w:tblHeader w:val="on"/>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传统支付（信用卡/Stripe）</w:t>
            </w:r>
          </w:p>
        </w:tc>
        <w:tc>
          <w:tcPr>
            <w:shd w:fill="E8E8E8" w:val="clear"/>
          </w:tcPr>
          <w:p>
            <w:pPr>
              <w:pStyle w:val="Compact"/>
            </w:pPr>
            <w:r>
              <w:rPr>
                <w:rFonts w:ascii="黑体" w:hAnsi="黑体" w:eastAsia="黑体"/>
                <w:b/>
                <w:color w:val="000000"/>
                <w:sz w:val="21"/>
              </w:rPr>
              <w:t xml:space="preserve">x402</w:t>
            </w:r>
          </w:p>
        </w:tc>
      </w:tr>
      <w:tr>
        <w:tc>
          <w:tcPr/>
          <w:p>
            <w:pPr>
              <w:pStyle w:val="Compact"/>
            </w:pPr>
            <w:r>
              <w:rPr>
                <w:rFonts w:hint="eastAsia" w:ascii="仿宋" w:hAnsi="仿宋" w:eastAsia="仿宋"/>
                <w:b/>
                <w:bCs/>
                <w:color w:val="000000"/>
                <w:sz w:val="21"/>
              </w:rPr>
              <w:t xml:space="preserve">支付粒度</w:t>
            </w:r>
          </w:p>
        </w:tc>
        <w:tc>
          <w:tcPr/>
          <w:p>
            <w:pPr>
              <w:pStyle w:val="Compact"/>
            </w:pPr>
            <w:r>
              <w:rPr>
                <w:rFonts w:hint="eastAsia" w:ascii="仿宋" w:hAnsi="仿宋" w:eastAsia="仿宋"/>
                <w:color w:val="000000"/>
                <w:sz w:val="21"/>
              </w:rPr>
              <w:t xml:space="preserve">最低$0.30（交易费吃掉小额支付）</w:t>
            </w:r>
          </w:p>
        </w:tc>
        <w:tc>
          <w:tcPr/>
          <w:p>
            <w:pPr>
              <w:pStyle w:val="Compact"/>
            </w:pPr>
            <w:r>
              <w:rPr>
                <w:rFonts w:hint="eastAsia" w:ascii="仿宋" w:hAnsi="仿宋" w:eastAsia="仿宋"/>
                <w:color w:val="000000"/>
                <w:sz w:val="21"/>
              </w:rPr>
              <w:t xml:space="preserve">$0.0001起（无最小限额）</w:t>
            </w:r>
          </w:p>
        </w:tc>
      </w:tr>
      <w:tr>
        <w:tc>
          <w:tcPr/>
          <w:p>
            <w:pPr>
              <w:pStyle w:val="Compact"/>
            </w:pPr>
            <w:r>
              <w:rPr>
                <w:rFonts w:hint="eastAsia" w:ascii="仿宋" w:hAnsi="仿宋" w:eastAsia="仿宋"/>
                <w:b/>
                <w:bCs/>
                <w:color w:val="000000"/>
                <w:sz w:val="21"/>
              </w:rPr>
              <w:t xml:space="preserve">支付决策者</w:t>
            </w:r>
          </w:p>
        </w:tc>
        <w:tc>
          <w:tcPr/>
          <w:p>
            <w:pPr>
              <w:pStyle w:val="Compact"/>
            </w:pPr>
            <w:r>
              <w:rPr>
                <w:rFonts w:hint="eastAsia" w:ascii="仿宋" w:hAnsi="仿宋" w:eastAsia="仿宋"/>
                <w:color w:val="000000"/>
                <w:sz w:val="21"/>
              </w:rPr>
              <w:t xml:space="preserve">人类</w:t>
            </w:r>
          </w:p>
        </w:tc>
        <w:tc>
          <w:tcPr/>
          <w:p>
            <w:pPr>
              <w:pStyle w:val="Compact"/>
            </w:pPr>
            <w:r>
              <w:rPr>
                <w:rFonts w:ascii="仿宋" w:hAnsi="仿宋" w:eastAsia="仿宋"/>
                <w:color w:val="000000"/>
                <w:sz w:val="21"/>
              </w:rPr>
              <w:t xml:space="preserve">AI </w:t>
            </w:r>
            <w:r>
              <w:rPr>
                <w:rFonts w:hint="eastAsia" w:ascii="仿宋" w:hAnsi="仿宋" w:eastAsia="仿宋"/>
                <w:color w:val="000000"/>
                <w:sz w:val="21"/>
              </w:rPr>
              <w:t xml:space="preserve">Agent自主决策</w:t>
            </w:r>
          </w:p>
        </w:tc>
      </w:tr>
      <w:tr>
        <w:tc>
          <w:tcPr/>
          <w:p>
            <w:pPr>
              <w:pStyle w:val="Compact"/>
            </w:pPr>
            <w:r>
              <w:rPr>
                <w:rFonts w:hint="eastAsia" w:ascii="仿宋" w:hAnsi="仿宋" w:eastAsia="仿宋"/>
                <w:b/>
                <w:bCs/>
                <w:color w:val="000000"/>
                <w:sz w:val="21"/>
              </w:rPr>
              <w:t xml:space="preserve">交易确认时间</w:t>
            </w:r>
          </w:p>
        </w:tc>
        <w:tc>
          <w:tcPr/>
          <w:p>
            <w:pPr>
              <w:pStyle w:val="Compact"/>
            </w:pPr>
            <w:r>
              <w:rPr>
                <w:rFonts w:hint="eastAsia" w:ascii="仿宋" w:hAnsi="仿宋" w:eastAsia="仿宋"/>
                <w:color w:val="000000"/>
                <w:sz w:val="21"/>
              </w:rPr>
              <w:t xml:space="preserve">2-3天（结算周期）</w:t>
            </w:r>
          </w:p>
        </w:tc>
        <w:tc>
          <w:tcPr/>
          <w:p>
            <w:pPr>
              <w:pStyle w:val="Compact"/>
            </w:pPr>
            <w:r>
              <w:rPr>
                <w:rFonts w:hint="eastAsia" w:ascii="仿宋" w:hAnsi="仿宋" w:eastAsia="仿宋"/>
                <w:color w:val="000000"/>
                <w:sz w:val="21"/>
              </w:rPr>
              <w:t xml:space="preserve">&lt;5秒（链上最终确认）</w:t>
            </w:r>
          </w:p>
        </w:tc>
      </w:tr>
      <w:tr>
        <w:tc>
          <w:tcPr/>
          <w:p>
            <w:pPr>
              <w:pStyle w:val="Compact"/>
            </w:pPr>
            <w:r>
              <w:rPr>
                <w:rFonts w:hint="eastAsia" w:ascii="仿宋" w:hAnsi="仿宋" w:eastAsia="仿宋"/>
                <w:b/>
                <w:bCs/>
                <w:color w:val="000000"/>
                <w:sz w:val="21"/>
              </w:rPr>
              <w:t xml:space="preserve">跨境能力</w:t>
            </w:r>
          </w:p>
        </w:tc>
        <w:tc>
          <w:tcPr/>
          <w:p>
            <w:pPr>
              <w:pStyle w:val="Compact"/>
            </w:pPr>
            <w:r>
              <w:rPr>
                <w:rFonts w:hint="eastAsia" w:ascii="仿宋" w:hAnsi="仿宋" w:eastAsia="仿宋"/>
                <w:color w:val="000000"/>
                <w:sz w:val="21"/>
              </w:rPr>
              <w:t xml:space="preserve">受限于银行网络、汇率、合规</w:t>
            </w:r>
          </w:p>
        </w:tc>
        <w:tc>
          <w:tcPr/>
          <w:p>
            <w:pPr>
              <w:pStyle w:val="Compact"/>
            </w:pPr>
            <w:r>
              <w:rPr>
                <w:rFonts w:hint="eastAsia" w:ascii="仿宋" w:hAnsi="仿宋" w:eastAsia="仿宋"/>
                <w:color w:val="000000"/>
                <w:sz w:val="21"/>
              </w:rPr>
              <w:t xml:space="preserve">全球统一USDC，即时结算</w:t>
            </w:r>
          </w:p>
        </w:tc>
      </w:tr>
      <w:tr>
        <w:tc>
          <w:tcPr/>
          <w:p>
            <w:pPr>
              <w:pStyle w:val="Compact"/>
            </w:pPr>
            <w:r>
              <w:rPr>
                <w:rFonts w:hint="eastAsia" w:ascii="仿宋" w:hAnsi="仿宋" w:eastAsia="仿宋"/>
                <w:b/>
                <w:bCs/>
                <w:color w:val="000000"/>
                <w:sz w:val="21"/>
              </w:rPr>
              <w:t xml:space="preserve">退款/争议</w:t>
            </w:r>
          </w:p>
        </w:tc>
        <w:tc>
          <w:tcPr/>
          <w:p>
            <w:pPr>
              <w:pStyle w:val="Compact"/>
            </w:pPr>
            <w:r>
              <w:rPr>
                <w:rFonts w:hint="eastAsia" w:ascii="仿宋" w:hAnsi="仿宋" w:eastAsia="仿宋"/>
                <w:color w:val="000000"/>
                <w:sz w:val="21"/>
              </w:rPr>
              <w:t xml:space="preserve">信用卡Chargeback（90天窗口）</w:t>
            </w:r>
          </w:p>
        </w:tc>
        <w:tc>
          <w:tcPr/>
          <w:p>
            <w:pPr>
              <w:pStyle w:val="Compact"/>
            </w:pPr>
            <w:r>
              <w:rPr>
                <w:rFonts w:hint="eastAsia" w:ascii="仿宋" w:hAnsi="仿宋" w:eastAsia="仿宋"/>
                <w:color w:val="000000"/>
                <w:sz w:val="21"/>
              </w:rPr>
              <w:t xml:space="preserve">智能合约托管+信誉系统（仍在完善）</w:t>
            </w:r>
          </w:p>
        </w:tc>
      </w:tr>
      <w:tr>
        <w:tc>
          <w:tcPr/>
          <w:p>
            <w:pPr>
              <w:pStyle w:val="Compact"/>
            </w:pPr>
            <w:r>
              <w:rPr>
                <w:rFonts w:hint="eastAsia" w:ascii="仿宋" w:hAnsi="仿宋" w:eastAsia="仿宋"/>
                <w:b/>
                <w:bCs/>
                <w:color w:val="000000"/>
                <w:sz w:val="21"/>
              </w:rPr>
              <w:t xml:space="preserve">交易费用</w:t>
            </w:r>
          </w:p>
        </w:tc>
        <w:tc>
          <w:tcPr/>
          <w:p>
            <w:pPr>
              <w:pStyle w:val="Compact"/>
            </w:pPr>
            <w:r>
              <w:rPr>
                <w:rFonts w:ascii="仿宋" w:hAnsi="仿宋" w:eastAsia="仿宋"/>
                <w:color w:val="000000"/>
                <w:sz w:val="21"/>
              </w:rPr>
              <w:t xml:space="preserve">2.9% + </w:t>
            </w:r>
            <w:r>
              <w:rPr>
                <w:rFonts w:hint="eastAsia" w:ascii="仿宋" w:hAnsi="仿宋" w:eastAsia="仿宋"/>
                <w:color w:val="000000"/>
                <w:sz w:val="21"/>
              </w:rPr>
              <w:t xml:space="preserve">$0.30/笔</w:t>
            </w:r>
          </w:p>
        </w:tc>
        <w:tc>
          <w:tcPr/>
          <w:p>
            <w:pPr>
              <w:pStyle w:val="Compact"/>
            </w:pPr>
            <w:r>
              <w:rPr>
                <w:rFonts w:ascii="仿宋" w:hAnsi="仿宋" w:eastAsia="仿宋"/>
                <w:color w:val="000000"/>
                <w:sz w:val="21"/>
              </w:rPr>
              <w:t xml:space="preserve">~$0.001-0.01 </w:t>
            </w:r>
            <w:r>
              <w:rPr>
                <w:rFonts w:hint="eastAsia" w:ascii="仿宋" w:hAnsi="仿宋" w:eastAsia="仿宋"/>
                <w:color w:val="000000"/>
                <w:sz w:val="21"/>
              </w:rPr>
              <w:t xml:space="preserve">Gas费（固定）</w:t>
            </w:r>
          </w:p>
        </w:tc>
      </w:tr>
      <w:tr>
        <w:tc>
          <w:tcPr/>
          <w:p>
            <w:pPr>
              <w:pStyle w:val="Compact"/>
            </w:pPr>
            <w:r>
              <w:rPr>
                <w:rFonts w:hint="eastAsia" w:ascii="仿宋" w:hAnsi="仿宋" w:eastAsia="仿宋"/>
                <w:b/>
                <w:bCs/>
                <w:color w:val="000000"/>
                <w:sz w:val="21"/>
              </w:rPr>
              <w:t xml:space="preserve">订阅管理</w:t>
            </w:r>
          </w:p>
        </w:tc>
        <w:tc>
          <w:tcPr/>
          <w:p>
            <w:pPr>
              <w:pStyle w:val="Compact"/>
            </w:pPr>
            <w:r>
              <w:rPr>
                <w:rFonts w:hint="eastAsia" w:ascii="仿宋" w:hAnsi="仿宋" w:eastAsia="仿宋"/>
                <w:color w:val="000000"/>
                <w:sz w:val="21"/>
              </w:rPr>
              <w:t xml:space="preserve">需要人类管理（取消、换卡、争议）</w:t>
            </w:r>
          </w:p>
        </w:tc>
        <w:tc>
          <w:tcPr/>
          <w:p>
            <w:pPr>
              <w:pStyle w:val="Compact"/>
            </w:pPr>
            <w:r>
              <w:rPr>
                <w:rFonts w:hint="eastAsia" w:ascii="仿宋" w:hAnsi="仿宋" w:eastAsia="仿宋"/>
                <w:color w:val="000000"/>
                <w:sz w:val="21"/>
              </w:rPr>
              <w:t xml:space="preserve">Agent自动管理（预算、优先级、供应商选择）</w:t>
            </w:r>
          </w:p>
        </w:tc>
      </w:tr>
      <w:tr>
        <w:tc>
          <w:tcPr/>
          <w:p>
            <w:pPr>
              <w:pStyle w:val="Compact"/>
            </w:pPr>
            <w:r>
              <w:rPr>
                <w:rFonts w:hint="eastAsia" w:ascii="仿宋" w:hAnsi="仿宋" w:eastAsia="仿宋"/>
                <w:b/>
                <w:bCs/>
                <w:color w:val="000000"/>
                <w:sz w:val="21"/>
              </w:rPr>
              <w:t xml:space="preserve">隐私</w:t>
            </w:r>
          </w:p>
        </w:tc>
        <w:tc>
          <w:tcPr/>
          <w:p>
            <w:pPr>
              <w:pStyle w:val="Compact"/>
            </w:pPr>
            <w:r>
              <w:rPr>
                <w:rFonts w:hint="eastAsia" w:ascii="仿宋" w:hAnsi="仿宋" w:eastAsia="仿宋"/>
                <w:color w:val="000000"/>
                <w:sz w:val="21"/>
              </w:rPr>
              <w:t xml:space="preserve">暴露信用卡信息</w:t>
            </w:r>
          </w:p>
        </w:tc>
        <w:tc>
          <w:tcPr/>
          <w:p>
            <w:pPr>
              <w:pStyle w:val="Compact"/>
            </w:pPr>
            <w:r>
              <w:rPr>
                <w:rFonts w:hint="eastAsia" w:ascii="仿宋" w:hAnsi="仿宋" w:eastAsia="仿宋"/>
                <w:color w:val="000000"/>
                <w:sz w:val="21"/>
              </w:rPr>
              <w:t xml:space="preserve">仅暴露钱包地址</w:t>
            </w:r>
          </w:p>
        </w:tc>
      </w:tr>
    </w:tbl>
    <w:p>
      <w:pPr>
        <w:pStyle w:val="BodyText"/>
      </w:pPr>
      <w:r>
        <w:rPr>
          <w:rFonts w:hint="eastAsia"/>
          <w:b/>
          <w:bCs/>
        </w:rPr>
        <w:t xml:space="preserve">核心结论：传统支付系统在设计之初从未考虑”AI</w:t>
      </w:r>
      <w:r>
        <w:rPr>
          <w:b/>
          <w:bCs/>
        </w:rPr>
        <w:t xml:space="preserve"> </w:t>
      </w:r>
      <w:r>
        <w:rPr>
          <w:rFonts w:hint="eastAsia"/>
          <w:b/>
          <w:bCs/>
        </w:rPr>
        <w:t xml:space="preserve">Agent作为支付者”的场景，x402是第一个为此原生设计的支付协议。</w:t>
      </w:r>
    </w:p>
    <w:bookmarkEnd w:id="39"/>
    <w:bookmarkStart w:id="40" w:name="竞争协议x402-vs.-lightning-vs.-solana-pay"/>
    <w:p>
      <w:pPr>
        <w:pStyle w:val="Heading3"/>
      </w:pPr>
      <w:r>
        <w:t xml:space="preserve">6.4 </w:t>
      </w:r>
      <w:r>
        <w:rPr>
          <w:rFonts w:hint="eastAsia"/>
        </w:rPr>
        <w:t xml:space="preserve">竞争协议：x402</w:t>
      </w:r>
      <w:r>
        <w:t xml:space="preserve"> vs. Lightning vs. Solana Pay</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0"/>
        <w:gridCol w:w="880"/>
        <w:gridCol w:w="880"/>
        <w:gridCol w:w="1320"/>
        <w:gridCol w:w="1320"/>
        <w:gridCol w:w="1320"/>
        <w:gridCol w:w="1320"/>
      </w:tblGrid>
      <w:tr>
        <w:trPr>
          <w:tblHeader w:val="on"/>
        </w:trPr>
        <w:tc>
          <w:tcPr>
            <w:shd w:fill="E8E8E8" w:val="clear"/>
          </w:tcPr>
          <w:p>
            <w:pPr>
              <w:pStyle w:val="Compact"/>
            </w:pPr>
            <w:r>
              <w:rPr>
                <w:rFonts w:hint="eastAsia" w:ascii="黑体" w:hAnsi="黑体" w:eastAsia="黑体"/>
                <w:b/>
                <w:color w:val="000000"/>
                <w:sz w:val="21"/>
              </w:rPr>
              <w:t xml:space="preserve">协议</w:t>
            </w:r>
          </w:p>
        </w:tc>
        <w:tc>
          <w:tcPr>
            <w:shd w:fill="E8E8E8" w:val="clear"/>
          </w:tcPr>
          <w:p>
            <w:pPr>
              <w:pStyle w:val="Compact"/>
            </w:pPr>
            <w:r>
              <w:rPr>
                <w:rFonts w:hint="eastAsia" w:ascii="黑体" w:hAnsi="黑体" w:eastAsia="黑体"/>
                <w:b/>
                <w:color w:val="000000"/>
                <w:sz w:val="21"/>
              </w:rPr>
              <w:t xml:space="preserve">基于</w:t>
            </w:r>
          </w:p>
        </w:tc>
        <w:tc>
          <w:tcPr>
            <w:shd w:fill="E8E8E8" w:val="clear"/>
          </w:tcPr>
          <w:p>
            <w:pPr>
              <w:pStyle w:val="Compact"/>
            </w:pPr>
            <w:r>
              <w:rPr>
                <w:rFonts w:hint="eastAsia" w:ascii="黑体" w:hAnsi="黑体" w:eastAsia="黑体"/>
                <w:b/>
                <w:color w:val="000000"/>
                <w:sz w:val="21"/>
              </w:rPr>
              <w:t xml:space="preserve">货币</w:t>
            </w:r>
          </w:p>
        </w:tc>
        <w:tc>
          <w:tcPr>
            <w:shd w:fill="E8E8E8" w:val="clear"/>
          </w:tcPr>
          <w:p>
            <w:pPr>
              <w:pStyle w:val="Compact"/>
            </w:pPr>
            <w:r>
              <w:rPr>
                <w:rFonts w:hint="eastAsia" w:ascii="黑体" w:hAnsi="黑体" w:eastAsia="黑体"/>
                <w:b/>
                <w:color w:val="000000"/>
                <w:sz w:val="21"/>
              </w:rPr>
              <w:t xml:space="preserve">交易费用</w:t>
            </w:r>
          </w:p>
        </w:tc>
        <w:tc>
          <w:tcPr>
            <w:shd w:fill="E8E8E8" w:val="clear"/>
          </w:tcPr>
          <w:p>
            <w:pPr>
              <w:pStyle w:val="Compact"/>
            </w:pPr>
            <w:r>
              <w:rPr>
                <w:rFonts w:hint="eastAsia" w:ascii="黑体" w:hAnsi="黑体" w:eastAsia="黑体"/>
                <w:b/>
                <w:color w:val="000000"/>
                <w:sz w:val="21"/>
              </w:rPr>
              <w:t xml:space="preserve">确认时间</w:t>
            </w:r>
          </w:p>
        </w:tc>
        <w:tc>
          <w:tcPr>
            <w:shd w:fill="E8E8E8" w:val="clear"/>
          </w:tcPr>
          <w:p>
            <w:pPr>
              <w:pStyle w:val="Compact"/>
            </w:pPr>
            <w:r>
              <w:rPr>
                <w:rFonts w:hint="eastAsia" w:ascii="黑体" w:hAnsi="黑体" w:eastAsia="黑体"/>
                <w:b/>
                <w:color w:val="000000"/>
                <w:sz w:val="21"/>
              </w:rPr>
              <w:t xml:space="preserve">MCP集成</w:t>
            </w:r>
          </w:p>
        </w:tc>
        <w:tc>
          <w:tcPr>
            <w:shd w:fill="E8E8E8" w:val="clear"/>
          </w:tcPr>
          <w:p>
            <w:pPr>
              <w:pStyle w:val="Compact"/>
            </w:pPr>
            <w:r>
              <w:rPr>
                <w:rFonts w:hint="eastAsia" w:ascii="黑体" w:hAnsi="黑体" w:eastAsia="黑体"/>
                <w:b/>
                <w:color w:val="000000"/>
                <w:sz w:val="21"/>
              </w:rPr>
              <w:t xml:space="preserve">主要优势</w:t>
            </w:r>
          </w:p>
        </w:tc>
      </w:tr>
      <w:tr>
        <w:tc>
          <w:tcPr/>
          <w:p>
            <w:pPr>
              <w:pStyle w:val="Compact"/>
            </w:pPr>
            <w:r>
              <w:rPr>
                <w:rFonts w:ascii="仿宋" w:hAnsi="仿宋" w:eastAsia="仿宋"/>
                <w:b/>
                <w:bCs/>
                <w:color w:val="000000"/>
                <w:sz w:val="21"/>
              </w:rPr>
              <w:t xml:space="preserve">x402</w:t>
            </w:r>
          </w:p>
        </w:tc>
        <w:tc>
          <w:tcPr/>
          <w:p>
            <w:pPr>
              <w:pStyle w:val="Compact"/>
            </w:pPr>
            <w:r>
              <w:rPr>
                <w:rFonts w:hint="eastAsia" w:ascii="仿宋" w:hAnsi="仿宋" w:eastAsia="仿宋"/>
                <w:color w:val="000000"/>
                <w:sz w:val="21"/>
              </w:rPr>
              <w:t xml:space="preserve">以太坊L2</w:t>
            </w:r>
          </w:p>
        </w:tc>
        <w:tc>
          <w:tcPr/>
          <w:p>
            <w:pPr>
              <w:pStyle w:val="Compact"/>
            </w:pPr>
            <w:r>
              <w:rPr>
                <w:rFonts w:ascii="仿宋" w:hAnsi="仿宋" w:eastAsia="仿宋"/>
                <w:color w:val="000000"/>
                <w:sz w:val="21"/>
              </w:rPr>
              <w:t xml:space="preserve">USDC</w:t>
            </w:r>
          </w:p>
        </w:tc>
        <w:tc>
          <w:tcPr/>
          <w:p>
            <w:pPr>
              <w:pStyle w:val="Compact"/>
            </w:pPr>
            <w:r>
              <w:rPr>
                <w:rFonts w:ascii="仿宋" w:hAnsi="仿宋" w:eastAsia="仿宋"/>
                <w:color w:val="000000"/>
                <w:sz w:val="21"/>
              </w:rPr>
              <w:t xml:space="preserve">$0.001-0.01</w:t>
            </w:r>
          </w:p>
        </w:tc>
        <w:tc>
          <w:tcPr/>
          <w:p>
            <w:pPr>
              <w:pStyle w:val="Compact"/>
            </w:pPr>
            <w:r>
              <w:rPr>
                <w:rFonts w:ascii="仿宋" w:hAnsi="仿宋" w:eastAsia="仿宋"/>
                <w:color w:val="000000"/>
                <w:sz w:val="21"/>
              </w:rPr>
              <w:t xml:space="preserve">&lt;5s</w:t>
            </w:r>
          </w:p>
        </w:tc>
        <w:tc>
          <w:tcPr/>
          <w:p>
            <w:pPr>
              <w:pStyle w:val="Compact"/>
            </w:pPr>
            <w:r>
              <w:rPr>
                <w:rFonts w:hint="eastAsia" w:ascii="仿宋" w:hAnsi="仿宋" w:eastAsia="仿宋"/>
                <w:color w:val="000000"/>
                <w:sz w:val="21"/>
              </w:rPr>
              <w:t xml:space="preserve">原生集成</w:t>
            </w:r>
          </w:p>
        </w:tc>
        <w:tc>
          <w:tcPr/>
          <w:p>
            <w:pPr>
              <w:pStyle w:val="Compact"/>
            </w:pPr>
            <w:r>
              <w:rPr>
                <w:rFonts w:hint="eastAsia" w:ascii="仿宋" w:hAnsi="仿宋" w:eastAsia="仿宋"/>
                <w:color w:val="000000"/>
                <w:sz w:val="21"/>
              </w:rPr>
              <w:t xml:space="preserve">生态最大，工具最多</w:t>
            </w:r>
          </w:p>
        </w:tc>
      </w:tr>
      <w:tr>
        <w:tc>
          <w:tcPr/>
          <w:p>
            <w:pPr>
              <w:pStyle w:val="Compact"/>
            </w:pPr>
            <w:r>
              <w:rPr>
                <w:rFonts w:ascii="仿宋" w:hAnsi="仿宋" w:eastAsia="仿宋"/>
                <w:b/>
                <w:bCs/>
                <w:color w:val="000000"/>
                <w:sz w:val="21"/>
              </w:rPr>
              <w:t xml:space="preserve">Lightning</w:t>
            </w:r>
          </w:p>
        </w:tc>
        <w:tc>
          <w:tcPr/>
          <w:p>
            <w:pPr>
              <w:pStyle w:val="Compact"/>
            </w:pPr>
            <w:r>
              <w:rPr>
                <w:rFonts w:hint="eastAsia" w:ascii="仿宋" w:hAnsi="仿宋" w:eastAsia="仿宋"/>
                <w:color w:val="000000"/>
                <w:sz w:val="21"/>
              </w:rPr>
              <w:t xml:space="preserve">比特币L2</w:t>
            </w:r>
          </w:p>
        </w:tc>
        <w:tc>
          <w:tcPr/>
          <w:p>
            <w:pPr>
              <w:pStyle w:val="Compact"/>
            </w:pPr>
            <w:r>
              <w:rPr>
                <w:rFonts w:ascii="仿宋" w:hAnsi="仿宋" w:eastAsia="仿宋"/>
                <w:color w:val="000000"/>
                <w:sz w:val="21"/>
              </w:rPr>
              <w:t xml:space="preserve">BTC/sats</w:t>
            </w:r>
          </w:p>
        </w:tc>
        <w:tc>
          <w:tcPr/>
          <w:p>
            <w:pPr>
              <w:pStyle w:val="Compact"/>
            </w:pPr>
            <w:r>
              <w:rPr>
                <w:rFonts w:ascii="仿宋" w:hAnsi="仿宋" w:eastAsia="仿宋"/>
                <w:color w:val="000000"/>
                <w:sz w:val="21"/>
              </w:rPr>
              <w:t xml:space="preserve">~$0.0001</w:t>
            </w:r>
          </w:p>
        </w:tc>
        <w:tc>
          <w:tcPr/>
          <w:p>
            <w:pPr>
              <w:pStyle w:val="Compact"/>
            </w:pPr>
            <w:r>
              <w:rPr>
                <w:rFonts w:ascii="仿宋" w:hAnsi="仿宋" w:eastAsia="仿宋"/>
                <w:color w:val="000000"/>
                <w:sz w:val="21"/>
              </w:rPr>
              <w:t xml:space="preserve">&lt;1s</w:t>
            </w:r>
          </w:p>
        </w:tc>
        <w:tc>
          <w:tcPr/>
          <w:p>
            <w:pPr>
              <w:pStyle w:val="Compact"/>
            </w:pPr>
            <w:r>
              <w:rPr>
                <w:rFonts w:hint="eastAsia" w:ascii="仿宋" w:hAnsi="仿宋" w:eastAsia="仿宋"/>
                <w:color w:val="000000"/>
                <w:sz w:val="21"/>
              </w:rPr>
              <w:t xml:space="preserve">少数工具</w:t>
            </w:r>
          </w:p>
        </w:tc>
        <w:tc>
          <w:tcPr/>
          <w:p>
            <w:pPr>
              <w:pStyle w:val="Compact"/>
            </w:pPr>
            <w:r>
              <w:rPr>
                <w:rFonts w:hint="eastAsia" w:ascii="仿宋" w:hAnsi="仿宋" w:eastAsia="仿宋"/>
                <w:color w:val="000000"/>
                <w:sz w:val="21"/>
              </w:rPr>
              <w:t xml:space="preserve">费用最低</w:t>
            </w:r>
          </w:p>
        </w:tc>
      </w:tr>
      <w:tr>
        <w:tc>
          <w:tcPr/>
          <w:p>
            <w:pPr>
              <w:pStyle w:val="Compact"/>
            </w:pPr>
            <w:r>
              <w:rPr>
                <w:rFonts w:ascii="仿宋" w:hAnsi="仿宋" w:eastAsia="仿宋"/>
                <w:b/>
                <w:bCs/>
                <w:color w:val="000000"/>
                <w:sz w:val="21"/>
              </w:rPr>
              <w:t xml:space="preserve">Solana Pay</w:t>
            </w:r>
          </w:p>
        </w:tc>
        <w:tc>
          <w:tcPr/>
          <w:p>
            <w:pPr>
              <w:pStyle w:val="Compact"/>
            </w:pPr>
            <w:r>
              <w:rPr>
                <w:rFonts w:ascii="仿宋" w:hAnsi="仿宋" w:eastAsia="仿宋"/>
                <w:color w:val="000000"/>
                <w:sz w:val="21"/>
              </w:rPr>
              <w:t xml:space="preserve">Solana</w:t>
            </w:r>
          </w:p>
        </w:tc>
        <w:tc>
          <w:tcPr/>
          <w:p>
            <w:pPr>
              <w:pStyle w:val="Compact"/>
            </w:pPr>
            <w:r>
              <w:rPr>
                <w:rFonts w:ascii="仿宋" w:hAnsi="仿宋" w:eastAsia="仿宋"/>
                <w:color w:val="000000"/>
                <w:sz w:val="21"/>
              </w:rPr>
              <w:t xml:space="preserve">USDC/SOL</w:t>
            </w:r>
          </w:p>
        </w:tc>
        <w:tc>
          <w:tcPr/>
          <w:p>
            <w:pPr>
              <w:pStyle w:val="Compact"/>
            </w:pPr>
            <w:r>
              <w:rPr>
                <w:rFonts w:ascii="仿宋" w:hAnsi="仿宋" w:eastAsia="仿宋"/>
                <w:color w:val="000000"/>
                <w:sz w:val="21"/>
              </w:rPr>
              <w:t xml:space="preserve">$0.0001</w:t>
            </w:r>
          </w:p>
        </w:tc>
        <w:tc>
          <w:tcPr/>
          <w:p>
            <w:pPr>
              <w:pStyle w:val="Compact"/>
            </w:pPr>
            <w:r>
              <w:rPr>
                <w:rFonts w:ascii="仿宋" w:hAnsi="仿宋" w:eastAsia="仿宋"/>
                <w:color w:val="000000"/>
                <w:sz w:val="21"/>
              </w:rPr>
              <w:t xml:space="preserve">&lt;1s</w:t>
            </w:r>
          </w:p>
        </w:tc>
        <w:tc>
          <w:tcPr/>
          <w:p>
            <w:pPr>
              <w:pStyle w:val="Compact"/>
            </w:pPr>
            <w:r>
              <w:rPr>
                <w:rFonts w:hint="eastAsia" w:ascii="仿宋" w:hAnsi="仿宋" w:eastAsia="仿宋"/>
                <w:color w:val="000000"/>
                <w:sz w:val="21"/>
              </w:rPr>
              <w:t xml:space="preserve">少数工具</w:t>
            </w:r>
          </w:p>
        </w:tc>
        <w:tc>
          <w:tcPr/>
          <w:p>
            <w:pPr>
              <w:pStyle w:val="Compact"/>
            </w:pPr>
            <w:r>
              <w:rPr>
                <w:rFonts w:hint="eastAsia" w:ascii="仿宋" w:hAnsi="仿宋" w:eastAsia="仿宋"/>
                <w:color w:val="000000"/>
                <w:sz w:val="21"/>
              </w:rPr>
              <w:t xml:space="preserve">速度最快</w:t>
            </w:r>
          </w:p>
        </w:tc>
      </w:tr>
      <w:tr>
        <w:tc>
          <w:tcPr/>
          <w:p>
            <w:pPr>
              <w:pStyle w:val="Compact"/>
            </w:pPr>
            <w:r>
              <w:rPr>
                <w:rFonts w:ascii="仿宋" w:hAnsi="仿宋" w:eastAsia="仿宋"/>
                <w:b/>
                <w:bCs/>
                <w:color w:val="000000"/>
                <w:sz w:val="21"/>
              </w:rPr>
              <w:t xml:space="preserve">Stripe Agent Payments</w:t>
            </w:r>
          </w:p>
        </w:tc>
        <w:tc>
          <w:tcPr/>
          <w:p>
            <w:pPr>
              <w:pStyle w:val="Compact"/>
            </w:pPr>
            <w:r>
              <w:rPr>
                <w:rFonts w:hint="eastAsia" w:ascii="仿宋" w:hAnsi="仿宋" w:eastAsia="仿宋"/>
                <w:color w:val="000000"/>
                <w:sz w:val="21"/>
              </w:rPr>
              <w:t xml:space="preserve">传统金融</w:t>
            </w:r>
          </w:p>
        </w:tc>
        <w:tc>
          <w:tcPr/>
          <w:p>
            <w:pPr>
              <w:pStyle w:val="Compact"/>
            </w:pPr>
            <w:r>
              <w:rPr>
                <w:rFonts w:hint="eastAsia" w:ascii="仿宋" w:hAnsi="仿宋" w:eastAsia="仿宋"/>
                <w:color w:val="000000"/>
                <w:sz w:val="21"/>
              </w:rPr>
              <w:t xml:space="preserve">法币</w:t>
            </w:r>
          </w:p>
        </w:tc>
        <w:tc>
          <w:tcPr/>
          <w:p>
            <w:pPr>
              <w:pStyle w:val="Compact"/>
            </w:pPr>
            <w:r>
              <w:rPr>
                <w:rFonts w:ascii="仿宋" w:hAnsi="仿宋" w:eastAsia="仿宋"/>
                <w:color w:val="000000"/>
                <w:sz w:val="21"/>
              </w:rPr>
              <w:t xml:space="preserve">2.9%+$0.30</w:t>
            </w:r>
          </w:p>
        </w:tc>
        <w:tc>
          <w:tcPr/>
          <w:p>
            <w:pPr>
              <w:pStyle w:val="Compact"/>
            </w:pPr>
            <w:r>
              <w:rPr>
                <w:rFonts w:hint="eastAsia" w:ascii="仿宋" w:hAnsi="仿宋" w:eastAsia="仿宋"/>
                <w:color w:val="000000"/>
                <w:sz w:val="21"/>
              </w:rPr>
              <w:t xml:space="preserve">2-3天</w:t>
            </w:r>
          </w:p>
        </w:tc>
        <w:tc>
          <w:tcPr/>
          <w:p>
            <w:pPr>
              <w:pStyle w:val="Compact"/>
            </w:pPr>
            <w:r>
              <w:rPr>
                <w:rFonts w:hint="eastAsia" w:ascii="仿宋" w:hAnsi="仿宋" w:eastAsia="仿宋"/>
                <w:color w:val="000000"/>
                <w:sz w:val="21"/>
              </w:rPr>
              <w:t xml:space="preserve">API集成</w:t>
            </w:r>
          </w:p>
        </w:tc>
        <w:tc>
          <w:tcPr/>
          <w:p>
            <w:pPr>
              <w:pStyle w:val="Compact"/>
            </w:pPr>
            <w:r>
              <w:rPr>
                <w:rFonts w:hint="eastAsia" w:ascii="仿宋" w:hAnsi="仿宋" w:eastAsia="仿宋"/>
                <w:color w:val="000000"/>
                <w:sz w:val="21"/>
              </w:rPr>
              <w:t xml:space="preserve">法币支持，企业友好</w:t>
            </w:r>
          </w:p>
        </w:tc>
      </w:tr>
    </w:tbl>
    <w:bookmarkEnd w:id="40"/>
    <w:bookmarkStart w:id="41" w:name="x402的局限与风险"/>
    <w:p>
      <w:pPr>
        <w:pStyle w:val="Heading3"/>
      </w:pPr>
      <w:r>
        <w:t xml:space="preserve">6.5 </w:t>
      </w:r>
      <w:r>
        <w:rPr>
          <w:rFonts w:hint="eastAsia"/>
        </w:rPr>
        <w:t xml:space="preserve">x402的局限与风险</w:t>
      </w:r>
    </w:p>
    <w:p>
      <w:pPr>
        <w:pStyle w:val="Compact"/>
        <w:numPr>
          <w:ilvl w:val="0"/>
          <w:numId w:val="1011"/>
        </w:numPr>
      </w:pPr>
      <w:r>
        <w:rPr>
          <w:rFonts w:hint="eastAsia"/>
          <w:b/>
          <w:bCs/>
        </w:rPr>
        <w:t xml:space="preserve">钱包管理复杂性</w:t>
      </w:r>
      <w:r>
        <w:rPr>
          <w:rFonts w:hint="eastAsia"/>
        </w:rPr>
        <w:t xml:space="preserve">：每个Agent需要一个链上钱包，私钥管理、Gas费预存、多链资产管理的运维负担不低。</w:t>
      </w:r>
    </w:p>
    <w:p>
      <w:pPr>
        <w:pStyle w:val="Compact"/>
        <w:numPr>
          <w:ilvl w:val="0"/>
          <w:numId w:val="1011"/>
        </w:numPr>
      </w:pPr>
      <w:r>
        <w:rPr>
          <w:rFonts w:hint="eastAsia"/>
          <w:b/>
          <w:bCs/>
        </w:rPr>
        <w:t xml:space="preserve">监管灰色地带</w:t>
      </w:r>
      <w:r>
        <w:rPr>
          <w:rFonts w:hint="eastAsia"/>
        </w:rPr>
        <w:t xml:space="preserve">：Agent自主支付是否触发KYC/AML义务？目前无明确法律指引。</w:t>
      </w:r>
    </w:p>
    <w:p>
      <w:pPr>
        <w:pStyle w:val="Compact"/>
        <w:numPr>
          <w:ilvl w:val="0"/>
          <w:numId w:val="1011"/>
        </w:numPr>
      </w:pPr>
      <w:r>
        <w:rPr>
          <w:rFonts w:hint="eastAsia"/>
          <w:b/>
          <w:bCs/>
        </w:rPr>
        <w:t xml:space="preserve">智能合约风险</w:t>
      </w:r>
      <w:r>
        <w:rPr>
          <w:rFonts w:hint="eastAsia"/>
        </w:rPr>
        <w:t xml:space="preserve">：托管合约可能存在漏洞，且Agent不擅长判断合约安全性。</w:t>
      </w:r>
    </w:p>
    <w:p>
      <w:pPr>
        <w:pStyle w:val="Compact"/>
        <w:numPr>
          <w:ilvl w:val="0"/>
          <w:numId w:val="1011"/>
        </w:numPr>
      </w:pPr>
      <w:r>
        <w:rPr>
          <w:rFonts w:hint="eastAsia"/>
          <w:b/>
          <w:bCs/>
        </w:rPr>
        <w:t xml:space="preserve">法币-加密桥接摩擦</w:t>
      </w:r>
      <w:r>
        <w:rPr>
          <w:rFonts w:hint="eastAsia"/>
        </w:rPr>
        <w:t xml:space="preserve">：企业仍需将法币转换为USDC供Agent使用，存在兑换成本和合规摩擦。</w:t>
      </w:r>
    </w:p>
    <w:p>
      <w:pPr>
        <w:pStyle w:val="Compact"/>
        <w:numPr>
          <w:ilvl w:val="0"/>
          <w:numId w:val="1011"/>
        </w:numPr>
      </w:pPr>
      <w:r>
        <w:rPr>
          <w:rFonts w:hint="eastAsia"/>
          <w:b/>
          <w:bCs/>
        </w:rPr>
        <w:t xml:space="preserve">用户体验断层</w:t>
      </w:r>
      <w:r>
        <w:rPr>
          <w:rFonts w:hint="eastAsia"/>
        </w:rPr>
        <w:t xml:space="preserve">：虽然Agent支付自动化，但人类”为Agent钱包充值”这一步仍是手动操作。</w:t>
      </w:r>
    </w:p>
    <w:p>
      <w:r>
        <w:rPr>
          <w:rFonts w:ascii="仿宋" w:hAnsi="仿宋" w:eastAsia="仿宋"/>
          <w:sz w:val="32"/>
        </w:rPr>
        <w:pict>
          <v:rect style="width:0;height:1.5pt" o:hralign="center" o:hrstd="t" o:hr="t"/>
        </w:pict>
      </w:r>
    </w:p>
    <w:bookmarkEnd w:id="41"/>
    <w:bookmarkEnd w:id="42"/>
    <w:bookmarkStart w:id="47" w:name="mcp生态中的pay-per-call经济"/>
    <w:p>
      <w:pPr>
        <w:pStyle w:val="Heading2"/>
      </w:pPr>
      <w:r>
        <w:t xml:space="preserve">7. </w:t>
      </w:r>
      <w:r>
        <w:rPr>
          <w:rFonts w:hint="eastAsia"/>
        </w:rPr>
        <w:t xml:space="preserve">MCP生态中的Pay-per-Call经济</w:t>
      </w:r>
    </w:p>
    <w:bookmarkStart w:id="43" w:name="mcp作为变现基础设施"/>
    <w:p>
      <w:pPr>
        <w:pStyle w:val="Heading3"/>
      </w:pPr>
      <w:r>
        <w:t xml:space="preserve">7.1 </w:t>
      </w:r>
      <w:r>
        <w:rPr>
          <w:rFonts w:hint="eastAsia"/>
        </w:rPr>
        <w:t xml:space="preserve">MCP作为变现基础设施</w:t>
      </w:r>
    </w:p>
    <w:p>
      <w:pPr>
        <w:pStyle w:val="FirstParagraph"/>
      </w:pPr>
      <w:r>
        <w:rPr>
          <w:rFonts w:hint="eastAsia"/>
        </w:rPr>
        <w:t xml:space="preserve">MCP（Model</w:t>
      </w:r>
      <w:r>
        <w:t xml:space="preserve"> Context </w:t>
      </w:r>
      <w:r>
        <w:rPr>
          <w:rFonts w:hint="eastAsia"/>
        </w:rPr>
        <w:t xml:space="preserve">Protocol）不仅是技术标准，更是变现基础设施。它将”Agent调用工具”标准化为</w:t>
      </w:r>
      <w:r>
        <w:rPr>
          <w:rStyle w:val="VerbatimChar"/>
        </w:rPr>
        <w:t xml:space="preserve">tools/list</w:t>
      </w:r>
      <w:r>
        <w:rPr>
          <w:rFonts w:hint="eastAsia"/>
        </w:rPr>
        <w:t xml:space="preserve">和</w:t>
      </w:r>
      <w:r>
        <w:rPr>
          <w:rStyle w:val="VerbatimChar"/>
        </w:rPr>
        <w:t xml:space="preserve">tools/call</w:t>
      </w:r>
      <w:r>
        <w:rPr>
          <w:rFonts w:hint="eastAsia"/>
        </w:rPr>
        <w:t xml:space="preserve">两个原语，使支付逻辑可嵌入工具描述和响应中。</w:t>
      </w:r>
    </w:p>
    <w:p>
      <w:pPr>
        <w:pStyle w:val="BodyText"/>
      </w:pPr>
      <w:r>
        <w:rPr>
          <w:rFonts w:hint="eastAsia"/>
          <w:b/>
          <w:bCs/>
        </w:rPr>
        <w:t xml:space="preserve">MCP变现的关键技术特性：</w:t>
      </w:r>
    </w:p>
    <w:p>
      <w:pPr>
        <w:pStyle w:val="Compact"/>
        <w:numPr>
          <w:ilvl w:val="0"/>
          <w:numId w:val="1012"/>
        </w:numPr>
      </w:pPr>
      <w:r>
        <w:rPr>
          <w:rFonts w:hint="eastAsia"/>
          <w:b/>
          <w:bCs/>
        </w:rPr>
        <w:t xml:space="preserve">工具描述即定价页面</w:t>
      </w:r>
      <w:r>
        <w:rPr>
          <w:rFonts w:hint="eastAsia"/>
        </w:rPr>
        <w:t xml:space="preserve">：MCP服务器的</w:t>
      </w:r>
      <w:r>
        <w:rPr>
          <w:rStyle w:val="VerbatimChar"/>
        </w:rPr>
        <w:t xml:space="preserve">tools/list</w:t>
      </w:r>
      <w:r>
        <w:rPr>
          <w:rFonts w:hint="eastAsia"/>
        </w:rPr>
        <w:t xml:space="preserve">响应可包含每个工具的定价信息（price_per_call,</w:t>
      </w:r>
      <w:r>
        <w:t xml:space="preserve"> free_tier_limit, </w:t>
      </w:r>
      <w:r>
        <w:rPr>
          <w:rFonts w:hint="eastAsia"/>
        </w:rPr>
        <w:t xml:space="preserve">supported_payment_protocols），Agent在调用前即可评估成本。</w:t>
      </w:r>
    </w:p>
    <w:p>
      <w:pPr>
        <w:pStyle w:val="Compact"/>
        <w:numPr>
          <w:ilvl w:val="0"/>
          <w:numId w:val="1012"/>
        </w:numPr>
      </w:pPr>
      <w:r>
        <w:rPr>
          <w:rFonts w:hint="eastAsia"/>
          <w:b/>
          <w:bCs/>
        </w:rPr>
        <w:t xml:space="preserve">标准错误码即支付触发</w:t>
      </w:r>
      <w:r>
        <w:rPr>
          <w:rFonts w:hint="eastAsia"/>
        </w:rPr>
        <w:t xml:space="preserve">：HTTP</w:t>
      </w:r>
      <w:r>
        <w:t xml:space="preserve"> </w:t>
      </w:r>
      <w:r>
        <w:rPr>
          <w:rFonts w:hint="eastAsia"/>
        </w:rPr>
        <w:t xml:space="preserve">402、MCP自定义错误码”PAYMENT_REQUIRED”可标准化支付流程。</w:t>
      </w:r>
    </w:p>
    <w:p>
      <w:pPr>
        <w:pStyle w:val="Compact"/>
        <w:numPr>
          <w:ilvl w:val="0"/>
          <w:numId w:val="1012"/>
        </w:numPr>
      </w:pPr>
      <w:r>
        <w:rPr>
          <w:rFonts w:hint="eastAsia"/>
          <w:b/>
          <w:bCs/>
        </w:rPr>
        <w:t xml:space="preserve">会话即计费周期</w:t>
      </w:r>
      <w:r>
        <w:rPr>
          <w:rFonts w:hint="eastAsia"/>
        </w:rPr>
        <w:t xml:space="preserve">：MCP会话可绑定链上支付——会话开始时Agent预授权一定额度，会话结束时结算实际用量。</w:t>
      </w:r>
    </w:p>
    <w:bookmarkEnd w:id="43"/>
    <w:bookmarkStart w:id="44" w:name="mcp服务器变现阶梯"/>
    <w:p>
      <w:pPr>
        <w:pStyle w:val="Heading3"/>
      </w:pPr>
      <w:r>
        <w:t xml:space="preserve">7.2 </w:t>
      </w:r>
      <w:r>
        <w:rPr>
          <w:rFonts w:hint="eastAsia"/>
        </w:rPr>
        <w:t xml:space="preserve">MCP服务器变现阶梯</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8"/>
        <w:gridCol w:w="2178"/>
        <w:gridCol w:w="3366"/>
        <w:gridCol w:w="1188"/>
      </w:tblGrid>
      <w:tr>
        <w:trPr>
          <w:tblHeader w:val="on"/>
        </w:trPr>
        <w:tc>
          <w:tcPr>
            <w:shd w:fill="E8E8E8" w:val="clear"/>
          </w:tcPr>
          <w:p>
            <w:pPr>
              <w:pStyle w:val="Compact"/>
            </w:pPr>
            <w:r>
              <w:rPr>
                <w:rFonts w:hint="eastAsia" w:ascii="黑体" w:hAnsi="黑体" w:eastAsia="黑体"/>
                <w:b/>
                <w:color w:val="000000"/>
                <w:sz w:val="21"/>
              </w:rPr>
              <w:t xml:space="preserve">阶段</w:t>
            </w:r>
          </w:p>
        </w:tc>
        <w:tc>
          <w:tcPr>
            <w:shd w:fill="E8E8E8" w:val="clear"/>
          </w:tcPr>
          <w:p>
            <w:pPr>
              <w:pStyle w:val="Compact"/>
            </w:pPr>
            <w:r>
              <w:rPr>
                <w:rFonts w:hint="eastAsia" w:ascii="黑体" w:hAnsi="黑体" w:eastAsia="黑体"/>
                <w:b/>
                <w:color w:val="000000"/>
                <w:sz w:val="21"/>
              </w:rPr>
              <w:t xml:space="preserve">MRR（美元）</w:t>
            </w:r>
          </w:p>
        </w:tc>
        <w:tc>
          <w:tcPr>
            <w:shd w:fill="E8E8E8" w:val="clear"/>
          </w:tcPr>
          <w:p>
            <w:pPr>
              <w:pStyle w:val="Compact"/>
            </w:pPr>
            <w:r>
              <w:rPr>
                <w:rFonts w:hint="eastAsia" w:ascii="黑体" w:hAnsi="黑体" w:eastAsia="黑体"/>
                <w:b/>
                <w:color w:val="000000"/>
                <w:sz w:val="21"/>
              </w:rPr>
              <w:t xml:space="preserve">服务器数量（估算）</w:t>
            </w:r>
          </w:p>
        </w:tc>
        <w:tc>
          <w:tcPr>
            <w:shd w:fill="E8E8E8" w:val="clear"/>
          </w:tcPr>
          <w:p>
            <w:pPr>
              <w:pStyle w:val="Compact"/>
            </w:pPr>
            <w:r>
              <w:rPr>
                <w:rFonts w:hint="eastAsia" w:ascii="黑体" w:hAnsi="黑体" w:eastAsia="黑体"/>
                <w:b/>
                <w:color w:val="000000"/>
                <w:sz w:val="21"/>
              </w:rPr>
              <w:t xml:space="preserve">特征</w:t>
            </w:r>
          </w:p>
        </w:tc>
      </w:tr>
      <w:tr>
        <w:tc>
          <w:tcPr/>
          <w:p>
            <w:pPr>
              <w:pStyle w:val="Compact"/>
            </w:pPr>
            <w:r>
              <w:rPr>
                <w:rFonts w:hint="eastAsia" w:ascii="仿宋" w:hAnsi="仿宋" w:eastAsia="仿宋"/>
                <w:b/>
                <w:bCs/>
                <w:color w:val="000000"/>
                <w:sz w:val="21"/>
              </w:rPr>
              <w:t xml:space="preserve">零收入</w:t>
            </w:r>
          </w:p>
        </w:tc>
        <w:tc>
          <w:tcPr/>
          <w:p>
            <w:pPr>
              <w:pStyle w:val="Compact"/>
            </w:pPr>
            <w:r>
              <w:rPr>
                <w:rFonts w:ascii="仿宋" w:hAnsi="仿宋" w:eastAsia="仿宋"/>
                <w:color w:val="000000"/>
                <w:sz w:val="21"/>
              </w:rPr>
              <w:t xml:space="preserve">$0</w:t>
            </w:r>
          </w:p>
        </w:tc>
        <w:tc>
          <w:tcPr/>
          <w:p>
            <w:pPr>
              <w:pStyle w:val="Compact"/>
            </w:pPr>
            <w:r>
              <w:rPr>
                <w:rFonts w:hint="eastAsia" w:ascii="仿宋" w:hAnsi="仿宋" w:eastAsia="仿宋"/>
                <w:color w:val="000000"/>
                <w:sz w:val="21"/>
              </w:rPr>
              <w:t xml:space="preserve">~9,000（60%）</w:t>
            </w:r>
          </w:p>
        </w:tc>
        <w:tc>
          <w:tcPr/>
          <w:p>
            <w:pPr>
              <w:pStyle w:val="Compact"/>
            </w:pPr>
            <w:r>
              <w:rPr>
                <w:rFonts w:hint="eastAsia" w:ascii="仿宋" w:hAnsi="仿宋" w:eastAsia="仿宋"/>
                <w:color w:val="000000"/>
                <w:sz w:val="21"/>
              </w:rPr>
              <w:t xml:space="preserve">免费/开源/实验性MCP服务器</w:t>
            </w:r>
          </w:p>
        </w:tc>
      </w:tr>
      <w:tr>
        <w:tc>
          <w:tcPr/>
          <w:p>
            <w:pPr>
              <w:pStyle w:val="Compact"/>
            </w:pPr>
            <w:r>
              <w:rPr>
                <w:rFonts w:hint="eastAsia" w:ascii="仿宋" w:hAnsi="仿宋" w:eastAsia="仿宋"/>
                <w:b/>
                <w:bCs/>
                <w:color w:val="000000"/>
                <w:sz w:val="21"/>
              </w:rPr>
              <w:t xml:space="preserve">种子收入</w:t>
            </w:r>
          </w:p>
        </w:tc>
        <w:tc>
          <w:tcPr/>
          <w:p>
            <w:pPr>
              <w:pStyle w:val="Compact"/>
            </w:pPr>
            <w:r>
              <w:rPr>
                <w:rFonts w:ascii="仿宋" w:hAnsi="仿宋" w:eastAsia="仿宋"/>
                <w:color w:val="000000"/>
                <w:sz w:val="21"/>
              </w:rPr>
              <w:t xml:space="preserve">$1-100</w:t>
            </w:r>
          </w:p>
        </w:tc>
        <w:tc>
          <w:tcPr/>
          <w:p>
            <w:pPr>
              <w:pStyle w:val="Compact"/>
            </w:pPr>
            <w:r>
              <w:rPr>
                <w:rFonts w:hint="eastAsia" w:ascii="仿宋" w:hAnsi="仿宋" w:eastAsia="仿宋"/>
                <w:color w:val="000000"/>
                <w:sz w:val="21"/>
              </w:rPr>
              <w:t xml:space="preserve">~3,000（20%）</w:t>
            </w:r>
          </w:p>
        </w:tc>
        <w:tc>
          <w:tcPr/>
          <w:p>
            <w:pPr>
              <w:pStyle w:val="Compact"/>
            </w:pPr>
            <w:r>
              <w:rPr>
                <w:rFonts w:hint="eastAsia" w:ascii="仿宋" w:hAnsi="仿宋" w:eastAsia="仿宋"/>
                <w:color w:val="000000"/>
                <w:sz w:val="21"/>
              </w:rPr>
              <w:t xml:space="preserve">开始通过Pay-per-Call获得零星收入</w:t>
            </w:r>
          </w:p>
        </w:tc>
      </w:tr>
      <w:tr>
        <w:tc>
          <w:tcPr/>
          <w:p>
            <w:pPr>
              <w:pStyle w:val="Compact"/>
            </w:pPr>
            <w:r>
              <w:rPr>
                <w:rFonts w:hint="eastAsia" w:ascii="仿宋" w:hAnsi="仿宋" w:eastAsia="仿宋"/>
                <w:b/>
                <w:bCs/>
                <w:color w:val="000000"/>
                <w:sz w:val="21"/>
              </w:rPr>
              <w:t xml:space="preserve">副业收入</w:t>
            </w:r>
          </w:p>
        </w:tc>
        <w:tc>
          <w:tcPr/>
          <w:p>
            <w:pPr>
              <w:pStyle w:val="Compact"/>
            </w:pPr>
            <w:r>
              <w:rPr>
                <w:rFonts w:ascii="仿宋" w:hAnsi="仿宋" w:eastAsia="仿宋"/>
                <w:color w:val="000000"/>
                <w:sz w:val="21"/>
              </w:rPr>
              <w:t xml:space="preserve">$100-1,000</w:t>
            </w:r>
          </w:p>
        </w:tc>
        <w:tc>
          <w:tcPr/>
          <w:p>
            <w:pPr>
              <w:pStyle w:val="Compact"/>
            </w:pPr>
            <w:r>
              <w:rPr>
                <w:rFonts w:hint="eastAsia" w:ascii="仿宋" w:hAnsi="仿宋" w:eastAsia="仿宋"/>
                <w:color w:val="000000"/>
                <w:sz w:val="21"/>
              </w:rPr>
              <w:t xml:space="preserve">~2,000（13%）</w:t>
            </w:r>
          </w:p>
        </w:tc>
        <w:tc>
          <w:tcPr/>
          <w:p>
            <w:pPr>
              <w:pStyle w:val="Compact"/>
            </w:pPr>
            <w:r>
              <w:rPr>
                <w:rFonts w:hint="eastAsia" w:ascii="仿宋" w:hAnsi="仿宋" w:eastAsia="仿宋"/>
                <w:color w:val="000000"/>
                <w:sz w:val="21"/>
              </w:rPr>
              <w:t xml:space="preserve">覆盖基础设施成本并有盈余</w:t>
            </w:r>
          </w:p>
        </w:tc>
      </w:tr>
      <w:tr>
        <w:tc>
          <w:tcPr/>
          <w:p>
            <w:pPr>
              <w:pStyle w:val="Compact"/>
            </w:pPr>
            <w:r>
              <w:rPr>
                <w:rFonts w:hint="eastAsia" w:ascii="仿宋" w:hAnsi="仿宋" w:eastAsia="仿宋"/>
                <w:b/>
                <w:bCs/>
                <w:color w:val="000000"/>
                <w:sz w:val="21"/>
              </w:rPr>
              <w:t xml:space="preserve">体面收入</w:t>
            </w:r>
          </w:p>
        </w:tc>
        <w:tc>
          <w:tcPr/>
          <w:p>
            <w:pPr>
              <w:pStyle w:val="Compact"/>
            </w:pPr>
            <w:r>
              <w:rPr>
                <w:rFonts w:ascii="仿宋" w:hAnsi="仿宋" w:eastAsia="仿宋"/>
                <w:color w:val="000000"/>
                <w:sz w:val="21"/>
              </w:rPr>
              <w:t xml:space="preserve">$1,000-10,000</w:t>
            </w:r>
          </w:p>
        </w:tc>
        <w:tc>
          <w:tcPr/>
          <w:p>
            <w:pPr>
              <w:pStyle w:val="Compact"/>
            </w:pPr>
            <w:r>
              <w:rPr>
                <w:rFonts w:hint="eastAsia" w:ascii="仿宋" w:hAnsi="仿宋" w:eastAsia="仿宋"/>
                <w:color w:val="000000"/>
                <w:sz w:val="21"/>
              </w:rPr>
              <w:t xml:space="preserve">~800（5%）</w:t>
            </w:r>
          </w:p>
        </w:tc>
        <w:tc>
          <w:tcPr/>
          <w:p>
            <w:pPr>
              <w:pStyle w:val="Compact"/>
            </w:pPr>
            <w:r>
              <w:rPr>
                <w:rFonts w:hint="eastAsia" w:ascii="仿宋" w:hAnsi="仿宋" w:eastAsia="仿宋"/>
                <w:color w:val="000000"/>
                <w:sz w:val="21"/>
              </w:rPr>
              <w:t xml:space="preserve">可支撑全职开发者</w:t>
            </w:r>
          </w:p>
        </w:tc>
      </w:tr>
      <w:tr>
        <w:tc>
          <w:tcPr/>
          <w:p>
            <w:pPr>
              <w:pStyle w:val="Compact"/>
            </w:pPr>
            <w:r>
              <w:rPr>
                <w:rFonts w:hint="eastAsia" w:ascii="仿宋" w:hAnsi="仿宋" w:eastAsia="仿宋"/>
                <w:b/>
                <w:bCs/>
                <w:color w:val="000000"/>
                <w:sz w:val="21"/>
              </w:rPr>
              <w:t xml:space="preserve">规模化收入</w:t>
            </w:r>
          </w:p>
        </w:tc>
        <w:tc>
          <w:tcPr/>
          <w:p>
            <w:pPr>
              <w:pStyle w:val="Compact"/>
            </w:pPr>
            <w:r>
              <w:rPr>
                <w:rFonts w:ascii="仿宋" w:hAnsi="仿宋" w:eastAsia="仿宋"/>
                <w:color w:val="000000"/>
                <w:sz w:val="21"/>
              </w:rPr>
              <w:t xml:space="preserve">$10,000-100,000</w:t>
            </w:r>
          </w:p>
        </w:tc>
        <w:tc>
          <w:tcPr/>
          <w:p>
            <w:pPr>
              <w:pStyle w:val="Compact"/>
            </w:pPr>
            <w:r>
              <w:rPr>
                <w:rFonts w:hint="eastAsia" w:ascii="仿宋" w:hAnsi="仿宋" w:eastAsia="仿宋"/>
                <w:color w:val="000000"/>
                <w:sz w:val="21"/>
              </w:rPr>
              <w:t xml:space="preserve">~180（1.2%）</w:t>
            </w:r>
          </w:p>
        </w:tc>
        <w:tc>
          <w:tcPr/>
          <w:p>
            <w:pPr>
              <w:pStyle w:val="Compact"/>
            </w:pPr>
            <w:r>
              <w:rPr>
                <w:rFonts w:hint="eastAsia" w:ascii="仿宋" w:hAnsi="仿宋" w:eastAsia="仿宋"/>
                <w:color w:val="000000"/>
                <w:sz w:val="21"/>
              </w:rPr>
              <w:t xml:space="preserve">专业团队运营，多平台分发</w:t>
            </w:r>
          </w:p>
        </w:tc>
      </w:tr>
      <w:tr>
        <w:tc>
          <w:tcPr/>
          <w:p>
            <w:pPr>
              <w:pStyle w:val="Compact"/>
            </w:pPr>
            <w:r>
              <w:rPr>
                <w:rFonts w:hint="eastAsia" w:ascii="仿宋" w:hAnsi="仿宋" w:eastAsia="仿宋"/>
                <w:b/>
                <w:bCs/>
                <w:color w:val="000000"/>
                <w:sz w:val="21"/>
              </w:rPr>
              <w:t xml:space="preserve">头部收入</w:t>
            </w:r>
          </w:p>
        </w:tc>
        <w:tc>
          <w:tcPr/>
          <w:p>
            <w:pPr>
              <w:pStyle w:val="Compact"/>
            </w:pPr>
            <w:r>
              <w:rPr>
                <w:rFonts w:ascii="仿宋" w:hAnsi="仿宋" w:eastAsia="仿宋"/>
                <w:color w:val="000000"/>
                <w:sz w:val="21"/>
              </w:rPr>
              <w:t xml:space="preserve">$100,000+</w:t>
            </w:r>
          </w:p>
        </w:tc>
        <w:tc>
          <w:tcPr/>
          <w:p>
            <w:pPr>
              <w:pStyle w:val="Compact"/>
            </w:pPr>
            <w:r>
              <w:rPr>
                <w:rFonts w:hint="eastAsia" w:ascii="仿宋" w:hAnsi="仿宋" w:eastAsia="仿宋"/>
                <w:color w:val="000000"/>
                <w:sz w:val="21"/>
              </w:rPr>
              <w:t xml:space="preserve">~20（0.13%）</w:t>
            </w:r>
          </w:p>
        </w:tc>
        <w:tc>
          <w:tcPr/>
          <w:p>
            <w:pPr>
              <w:pStyle w:val="Compact"/>
            </w:pPr>
            <w:r>
              <w:rPr>
                <w:rFonts w:hint="eastAsia" w:ascii="仿宋" w:hAnsi="仿宋" w:eastAsia="仿宋"/>
                <w:color w:val="000000"/>
                <w:sz w:val="21"/>
              </w:rPr>
              <w:t xml:space="preserve">品类头部，品牌效应显著</w:t>
            </w:r>
          </w:p>
        </w:tc>
      </w:tr>
    </w:tbl>
    <w:p>
      <w:pPr>
        <w:pStyle w:val="BodyText"/>
      </w:pPr>
      <w:r>
        <w:rPr>
          <w:rFonts w:hint="eastAsia"/>
          <w:i/>
          <w:iCs/>
        </w:rPr>
        <w:t xml:space="preserve">数据来源：Smithery平台数据、社区调研和开发者访谈综合估算。置信度：低-中（多数开发者不愿公开精确收入数据）。</w:t>
      </w:r>
    </w:p>
    <w:bookmarkEnd w:id="44"/>
    <w:bookmarkStart w:id="45" w:name="mcp变现最佳实践"/>
    <w:p>
      <w:pPr>
        <w:pStyle w:val="Heading3"/>
      </w:pPr>
      <w:r>
        <w:t xml:space="preserve">7.3 </w:t>
      </w:r>
      <w:r>
        <w:rPr>
          <w:rFonts w:hint="eastAsia"/>
        </w:rPr>
        <w:t xml:space="preserve">MCP变现最佳实践</w:t>
      </w:r>
    </w:p>
    <w:p>
      <w:pPr>
        <w:pStyle w:val="FirstParagraph"/>
      </w:pPr>
      <w:r>
        <w:rPr>
          <w:b/>
          <w:bCs/>
        </w:rPr>
        <w:t xml:space="preserve">1. Freemium + </w:t>
      </w:r>
      <w:r>
        <w:rPr>
          <w:rFonts w:hint="eastAsia"/>
          <w:b/>
          <w:bCs/>
        </w:rPr>
        <w:t xml:space="preserve">Pay-per-Call混合（推荐）</w:t>
      </w:r>
      <w:r>
        <w:t xml:space="preserve"> </w:t>
      </w:r>
      <w:r>
        <w:t xml:space="preserve">- </w:t>
      </w:r>
      <w:r>
        <w:rPr>
          <w:rFonts w:hint="eastAsia"/>
        </w:rPr>
        <w:t xml:space="preserve">免费层：每月前N次调用免费（如Brave</w:t>
      </w:r>
      <w:r>
        <w:t xml:space="preserve"> Search MCP: </w:t>
      </w:r>
      <w:r>
        <w:rPr>
          <w:rFonts w:hint="eastAsia"/>
        </w:rPr>
        <w:t xml:space="preserve">2,000次/月）</w:t>
      </w:r>
      <w:r>
        <w:t xml:space="preserve"> </w:t>
      </w:r>
      <w:r>
        <w:t xml:space="preserve">- </w:t>
      </w:r>
      <w:r>
        <w:rPr>
          <w:rFonts w:hint="eastAsia"/>
        </w:rPr>
        <w:t xml:space="preserve">付费层：超额按$X/次计费，通过x402自动结算</w:t>
      </w:r>
      <w:r>
        <w:t xml:space="preserve"> </w:t>
      </w:r>
      <w:r>
        <w:t xml:space="preserve">- </w:t>
      </w:r>
      <w:r>
        <w:rPr>
          <w:rFonts w:hint="eastAsia"/>
        </w:rPr>
        <w:t xml:space="preserve">适用场景：希望最大化Agent用户基数的品类</w:t>
      </w:r>
    </w:p>
    <w:p>
      <w:pPr>
        <w:pStyle w:val="BodyText"/>
      </w:pPr>
      <w:r>
        <w:rPr>
          <w:b/>
          <w:bCs/>
        </w:rPr>
        <w:t xml:space="preserve">2. </w:t>
      </w:r>
      <w:r>
        <w:rPr>
          <w:rFonts w:hint="eastAsia"/>
          <w:b/>
          <w:bCs/>
        </w:rPr>
        <w:t xml:space="preserve">纯Pay-per-Call（高价值垂直领域）</w:t>
      </w:r>
      <w:r>
        <w:t xml:space="preserve"> </w:t>
      </w:r>
      <w:r>
        <w:t xml:space="preserve">- </w:t>
      </w:r>
      <w:r>
        <w:rPr>
          <w:rFonts w:hint="eastAsia"/>
        </w:rPr>
        <w:t xml:space="preserve">每次调用统一或分级定价</w:t>
      </w:r>
      <w:r>
        <w:t xml:space="preserve"> </w:t>
      </w:r>
      <w:r>
        <w:t xml:space="preserve">- </w:t>
      </w:r>
      <w:r>
        <w:rPr>
          <w:rFonts w:hint="eastAsia"/>
        </w:rPr>
        <w:t xml:space="preserve">适用场景：金融数据、法律研究、企业SaaS集成等高价值品类</w:t>
      </w:r>
      <w:r>
        <w:t xml:space="preserve"> </w:t>
      </w:r>
      <w:r>
        <w:t xml:space="preserve">- </w:t>
      </w:r>
      <w:r>
        <w:rPr>
          <w:rFonts w:hint="eastAsia"/>
        </w:rPr>
        <w:t xml:space="preserve">案例：某个金融数据MCP服务器定价$0.10/次财报查询，月调用量50,000次</w:t>
      </w:r>
      <w:r>
        <w:t xml:space="preserve"> = $5,000 MRR</w:t>
      </w:r>
    </w:p>
    <w:p>
      <w:pPr>
        <w:pStyle w:val="BodyText"/>
      </w:pPr>
      <w:r>
        <w:rPr>
          <w:b/>
          <w:bCs/>
        </w:rPr>
        <w:t xml:space="preserve">3. </w:t>
      </w:r>
      <w:r>
        <w:rPr>
          <w:rFonts w:hint="eastAsia"/>
          <w:b/>
          <w:bCs/>
        </w:rPr>
        <w:t xml:space="preserve">订阅</w:t>
      </w:r>
      <w:r>
        <w:rPr>
          <w:b/>
          <w:bCs/>
        </w:rPr>
        <w:t xml:space="preserve"> + </w:t>
      </w:r>
      <w:r>
        <w:rPr>
          <w:rFonts w:hint="eastAsia"/>
          <w:b/>
          <w:bCs/>
        </w:rPr>
        <w:t xml:space="preserve">超额Pay-per-Call（企业场景）</w:t>
      </w:r>
      <w:r>
        <w:t xml:space="preserve"> </w:t>
      </w:r>
      <w:r>
        <w:t xml:space="preserve">- </w:t>
      </w:r>
      <w:r>
        <w:rPr>
          <w:rFonts w:hint="eastAsia"/>
        </w:rPr>
        <w:t xml:space="preserve">基础月费包含一定调用量</w:t>
      </w:r>
      <w:r>
        <w:t xml:space="preserve"> </w:t>
      </w:r>
      <w:r>
        <w:t xml:space="preserve">- </w:t>
      </w:r>
      <w:r>
        <w:rPr>
          <w:rFonts w:hint="eastAsia"/>
        </w:rPr>
        <w:t xml:space="preserve">超额按量计费</w:t>
      </w:r>
      <w:r>
        <w:t xml:space="preserve"> </w:t>
      </w:r>
      <w:r>
        <w:t xml:space="preserve">- </w:t>
      </w:r>
      <w:r>
        <w:rPr>
          <w:rFonts w:hint="eastAsia"/>
        </w:rPr>
        <w:t xml:space="preserve">适用场景：企业客户，需要可预测预算</w:t>
      </w:r>
    </w:p>
    <w:bookmarkEnd w:id="45"/>
    <w:bookmarkStart w:id="46" w:name="开发者经济学mcp服务器盈亏分析"/>
    <w:p>
      <w:pPr>
        <w:pStyle w:val="Heading3"/>
      </w:pPr>
      <w:r>
        <w:t xml:space="preserve">7.4 </w:t>
      </w:r>
      <w:r>
        <w:rPr>
          <w:rFonts w:hint="eastAsia"/>
        </w:rPr>
        <w:t xml:space="preserve">开发者经济学：MCP服务器盈亏分析</w:t>
      </w:r>
    </w:p>
    <w:p>
      <w:pPr>
        <w:pStyle w:val="FirstParagraph"/>
      </w:pPr>
      <w:r>
        <w:rPr>
          <w:rFonts w:hint="eastAsia"/>
        </w:rPr>
        <w:t xml:space="preserve">假设开发一个”SEO数据分析MCP服务器”：</w:t>
      </w:r>
    </w:p>
    <w:p>
      <w:pPr>
        <w:pStyle w:val="BodyText"/>
      </w:pPr>
      <w:r>
        <w:rPr>
          <w:rFonts w:hint="eastAsia"/>
          <w:b/>
          <w:bCs/>
        </w:rPr>
        <w:t xml:space="preserve">成本结构（月度）：</w:t>
      </w:r>
      <w:r>
        <w:t xml:space="preserve"> </w:t>
      </w:r>
      <w:r>
        <w:t xml:space="preserve">- </w:t>
      </w:r>
      <w:r>
        <w:rPr>
          <w:rFonts w:hint="eastAsia"/>
        </w:rPr>
        <w:t xml:space="preserve">上游API费用（SerpAPI/DataForSEO）：$200-500</w:t>
      </w:r>
      <w:r>
        <w:t xml:space="preserve"> </w:t>
      </w:r>
      <w:r>
        <w:t xml:space="preserve">- </w:t>
      </w:r>
      <w:r>
        <w:rPr>
          <w:rFonts w:hint="eastAsia"/>
        </w:rPr>
        <w:t xml:space="preserve">服务器托管（AWS/</w:t>
      </w:r>
      <w:r>
        <w:t xml:space="preserve"> </w:t>
      </w:r>
      <w:r>
        <w:rPr>
          <w:rFonts w:hint="eastAsia"/>
        </w:rPr>
        <w:t xml:space="preserve">Railway）：$50-100</w:t>
      </w:r>
      <w:r>
        <w:t xml:space="preserve"> </w:t>
      </w:r>
      <w:r>
        <w:t xml:space="preserve">- x402 </w:t>
      </w:r>
      <w:r>
        <w:rPr>
          <w:rFonts w:hint="eastAsia"/>
        </w:rPr>
        <w:t xml:space="preserve">Gas费（代付或用户自付）：$10-50（如代付）</w:t>
      </w:r>
      <w:r>
        <w:t xml:space="preserve"> </w:t>
      </w:r>
      <w:r>
        <w:t xml:space="preserve">- </w:t>
      </w:r>
      <w:r>
        <w:rPr>
          <w:rFonts w:hint="eastAsia"/>
        </w:rPr>
        <w:t xml:space="preserve">开发者时间（维护）：$500-2,000（机会成本）</w:t>
      </w:r>
      <w:r>
        <w:t xml:space="preserve"> </w:t>
      </w:r>
      <w:r>
        <w:t xml:space="preserve">-</w:t>
      </w:r>
      <w:r>
        <w:t xml:space="preserve"> </w:t>
      </w:r>
      <w:r>
        <w:rPr>
          <w:rFonts w:hint="eastAsia"/>
          <w:b/>
          <w:bCs/>
        </w:rPr>
        <w:t xml:space="preserve">月度总成本：$760-2,650</w:t>
      </w:r>
    </w:p>
    <w:p>
      <w:pPr>
        <w:pStyle w:val="BodyText"/>
      </w:pPr>
      <w:r>
        <w:rPr>
          <w:rFonts w:hint="eastAsia"/>
          <w:b/>
          <w:bCs/>
        </w:rPr>
        <w:t xml:space="preserve">收入假设：</w:t>
      </w:r>
      <w:r>
        <w:t xml:space="preserve"> </w:t>
      </w:r>
      <w:r>
        <w:t xml:space="preserve">- </w:t>
      </w:r>
      <w:r>
        <w:rPr>
          <w:rFonts w:hint="eastAsia"/>
        </w:rPr>
        <w:t xml:space="preserve">月调用量：50,000次</w:t>
      </w:r>
      <w:r>
        <w:t xml:space="preserve"> </w:t>
      </w:r>
      <w:r>
        <w:t xml:space="preserve">- </w:t>
      </w:r>
      <w:r>
        <w:rPr>
          <w:rFonts w:hint="eastAsia"/>
        </w:rPr>
        <w:t xml:space="preserve">定价：$0.01/次</w:t>
      </w:r>
      <w:r>
        <w:t xml:space="preserve"> </w:t>
      </w:r>
      <w:r>
        <w:t xml:space="preserve">- </w:t>
      </w:r>
      <w:r>
        <w:rPr>
          <w:rFonts w:hint="eastAsia"/>
        </w:rPr>
        <w:t xml:space="preserve">Freemium免费量：前5,000次/月</w:t>
      </w:r>
      <w:r>
        <w:t xml:space="preserve"> </w:t>
      </w:r>
      <w:r>
        <w:t xml:space="preserve">- </w:t>
      </w:r>
      <w:r>
        <w:rPr>
          <w:rFonts w:hint="eastAsia"/>
        </w:rPr>
        <w:t xml:space="preserve">付费调用量：45,000次</w:t>
      </w:r>
      <w:r>
        <w:t xml:space="preserve"> </w:t>
      </w:r>
      <w:r>
        <w:t xml:space="preserve">-</w:t>
      </w:r>
      <w:r>
        <w:t xml:space="preserve"> </w:t>
      </w:r>
      <w:r>
        <w:rPr>
          <w:rFonts w:hint="eastAsia"/>
          <w:b/>
          <w:bCs/>
        </w:rPr>
        <w:t xml:space="preserve">月度毛收入：$450</w:t>
      </w:r>
    </w:p>
    <w:p>
      <w:pPr>
        <w:pStyle w:val="BodyText"/>
      </w:pPr>
      <w:r>
        <w:rPr>
          <w:rFonts w:hint="eastAsia"/>
          <w:b/>
          <w:bCs/>
        </w:rPr>
        <w:t xml:space="preserve">净利：-$310</w:t>
      </w:r>
      <w:r>
        <w:rPr>
          <w:b/>
          <w:bCs/>
        </w:rPr>
        <w:t xml:space="preserve"> </w:t>
      </w:r>
      <w:r>
        <w:rPr>
          <w:rFonts w:hint="eastAsia"/>
          <w:b/>
          <w:bCs/>
        </w:rPr>
        <w:t xml:space="preserve">至</w:t>
      </w:r>
      <w:r>
        <w:rPr>
          <w:b/>
          <w:bCs/>
        </w:rPr>
        <w:t xml:space="preserve"> </w:t>
      </w:r>
      <w:r>
        <w:rPr>
          <w:rFonts w:hint="eastAsia"/>
          <w:b/>
          <w:bCs/>
        </w:rPr>
        <w:t xml:space="preserve">-$2,200（亏损）</w:t>
      </w:r>
    </w:p>
    <w:p>
      <w:pPr>
        <w:pStyle w:val="BodyText"/>
      </w:pPr>
      <w:r>
        <w:rPr>
          <w:rFonts w:hint="eastAsia"/>
          <w:b/>
          <w:bCs/>
        </w:rPr>
        <w:t xml:space="preserve">但在以下条件下可盈利：</w:t>
      </w:r>
      <w:r>
        <w:t xml:space="preserve"> </w:t>
      </w:r>
      <w:r>
        <w:t xml:space="preserve">- </w:t>
      </w:r>
      <w:r>
        <w:rPr>
          <w:rFonts w:hint="eastAsia"/>
        </w:rPr>
        <w:t xml:space="preserve">月调用量增长至200,000次</w:t>
      </w:r>
      <w:r>
        <w:t xml:space="preserve"> → </w:t>
      </w:r>
      <w:r>
        <w:rPr>
          <w:rFonts w:hint="eastAsia"/>
        </w:rPr>
        <w:t xml:space="preserve">收入$1,950</w:t>
      </w:r>
      <w:r>
        <w:t xml:space="preserve"> → </w:t>
      </w:r>
      <w:r>
        <w:rPr>
          <w:rFonts w:hint="eastAsia"/>
        </w:rPr>
        <w:t xml:space="preserve">开始盈利</w:t>
      </w:r>
      <w:r>
        <w:t xml:space="preserve"> </w:t>
      </w:r>
      <w:r>
        <w:t xml:space="preserve">- </w:t>
      </w:r>
      <w:r>
        <w:rPr>
          <w:rFonts w:hint="eastAsia"/>
        </w:rPr>
        <w:t xml:space="preserve">降低成本（自建爬虫替代付费API）→</w:t>
      </w:r>
      <w:r>
        <w:t xml:space="preserve"> </w:t>
      </w:r>
      <w:r>
        <w:rPr>
          <w:rFonts w:hint="eastAsia"/>
        </w:rPr>
        <w:t xml:space="preserve">上游成本降至$50/月</w:t>
      </w:r>
      <w:r>
        <w:t xml:space="preserve"> </w:t>
      </w:r>
      <w:r>
        <w:t xml:space="preserve">- </w:t>
      </w:r>
      <w:r>
        <w:rPr>
          <w:rFonts w:hint="eastAsia"/>
        </w:rPr>
        <w:t xml:space="preserve">提高定价至$0.03/次</w:t>
      </w:r>
      <w:r>
        <w:t xml:space="preserve"> → </w:t>
      </w:r>
      <w:r>
        <w:rPr>
          <w:rFonts w:hint="eastAsia"/>
        </w:rPr>
        <w:t xml:space="preserve">45,000次</w:t>
      </w:r>
      <w:r>
        <w:t xml:space="preserve"> × $0.03 = $1,350</w:t>
      </w:r>
      <w:r>
        <w:t xml:space="preserve"> </w:t>
      </w:r>
      <w:r>
        <w:t xml:space="preserve">- </w:t>
      </w:r>
      <w:r>
        <w:rPr>
          <w:rFonts w:hint="eastAsia"/>
        </w:rPr>
        <w:t xml:space="preserve">增加企业客户（固定月费$500</w:t>
      </w:r>
      <w:r>
        <w:t xml:space="preserve"> + </w:t>
      </w:r>
      <w:r>
        <w:rPr>
          <w:rFonts w:hint="eastAsia"/>
        </w:rPr>
        <w:t xml:space="preserve">超额按量）→</w:t>
      </w:r>
      <w:r>
        <w:t xml:space="preserve"> </w:t>
      </w:r>
      <w:r>
        <w:rPr>
          <w:rFonts w:hint="eastAsia"/>
        </w:rPr>
        <w:t xml:space="preserve">混合模式提高ARPU</w:t>
      </w:r>
    </w:p>
    <w:p>
      <w:pPr>
        <w:pStyle w:val="BodyText"/>
      </w:pPr>
      <w:r>
        <w:rPr>
          <w:rFonts w:hint="eastAsia"/>
          <w:b/>
          <w:bCs/>
        </w:rPr>
        <w:t xml:space="preserve">核心启示：MCP服务器盈利需要规模化调用量（&gt;100,000次/月）或高价值定价（&gt;$0.05/次），单靠低定价海量调用难以覆盖成本。</w:t>
      </w:r>
    </w:p>
    <w:p>
      <w:r>
        <w:rPr>
          <w:rFonts w:ascii="仿宋" w:hAnsi="仿宋" w:eastAsia="仿宋"/>
          <w:sz w:val="32"/>
        </w:rPr>
        <w:pict>
          <v:rect style="width:0;height:1.5pt" o:hralign="center" o:hrstd="t" o:hr="t"/>
        </w:pict>
      </w:r>
    </w:p>
    <w:bookmarkEnd w:id="46"/>
    <w:bookmarkEnd w:id="47"/>
    <w:bookmarkStart w:id="53" w:name="agent-to-agent经济智能体间交易"/>
    <w:p>
      <w:pPr>
        <w:pStyle w:val="Heading2"/>
      </w:pPr>
      <w:r>
        <w:t xml:space="preserve">8. </w:t>
      </w:r>
      <w:r>
        <w:rPr>
          <w:rFonts w:hint="eastAsia"/>
        </w:rPr>
        <w:t xml:space="preserve">Agent-to-Agent经济：智能体间交易</w:t>
      </w:r>
    </w:p>
    <w:bookmarkStart w:id="48" w:name="a2a经济的定义与边界"/>
    <w:p>
      <w:pPr>
        <w:pStyle w:val="Heading3"/>
      </w:pPr>
      <w:r>
        <w:t xml:space="preserve">8.1 </w:t>
      </w:r>
      <w:r>
        <w:rPr>
          <w:rFonts w:hint="eastAsia"/>
        </w:rPr>
        <w:t xml:space="preserve">A2A经济的定义与边界</w:t>
      </w:r>
    </w:p>
    <w:p>
      <w:pPr>
        <w:pStyle w:val="FirstParagraph"/>
      </w:pPr>
      <w:r>
        <w:rPr>
          <w:rFonts w:hint="eastAsia"/>
        </w:rPr>
        <w:t xml:space="preserve">Agent-to-Agent（A2A）经济是指AI</w:t>
      </w:r>
      <w:r>
        <w:t xml:space="preserve"> </w:t>
      </w:r>
      <w:r>
        <w:rPr>
          <w:rFonts w:hint="eastAsia"/>
        </w:rPr>
        <w:t xml:space="preserve">Agent之间自主进行服务交换和支付的市场经济——Agent</w:t>
      </w:r>
      <w:r>
        <w:t xml:space="preserve"> </w:t>
      </w:r>
      <w:r>
        <w:rPr>
          <w:rFonts w:hint="eastAsia"/>
        </w:rPr>
        <w:t xml:space="preserve">A购买Agent</w:t>
      </w:r>
      <w:r>
        <w:t xml:space="preserve"> </w:t>
      </w:r>
      <w:r>
        <w:rPr>
          <w:rFonts w:hint="eastAsia"/>
        </w:rPr>
        <w:t xml:space="preserve">B的数据/工具/计算/知识，并通过x402等协议自主完成定价、谈判、支付和结算全过程，无需人类介入每一步交易决策。</w:t>
      </w:r>
    </w:p>
    <w:p>
      <w:pPr>
        <w:pStyle w:val="BodyText"/>
      </w:pPr>
      <w:r>
        <w:rPr>
          <w:rFonts w:hint="eastAsia"/>
          <w:b/>
          <w:bCs/>
        </w:rPr>
        <w:t xml:space="preserve">A2A经济的四种交易类型：</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3600"/>
        <w:gridCol w:w="1440"/>
      </w:tblGrid>
      <w:tr>
        <w:trPr>
          <w:tblHeader w:val="on"/>
        </w:trPr>
        <w:tc>
          <w:tcPr>
            <w:shd w:fill="E8E8E8" w:val="clear"/>
          </w:tcPr>
          <w:p>
            <w:pPr>
              <w:pStyle w:val="Compact"/>
            </w:pPr>
            <w:r>
              <w:rPr>
                <w:rFonts w:hint="eastAsia" w:ascii="黑体" w:hAnsi="黑体" w:eastAsia="黑体"/>
                <w:b/>
                <w:color w:val="000000"/>
                <w:sz w:val="21"/>
              </w:rPr>
              <w:t xml:space="preserve">类型</w:t>
            </w:r>
          </w:p>
        </w:tc>
        <w:tc>
          <w:tcPr>
            <w:shd w:fill="E8E8E8" w:val="clear"/>
          </w:tcPr>
          <w:p>
            <w:pPr>
              <w:pStyle w:val="Compact"/>
            </w:pPr>
            <w:r>
              <w:rPr>
                <w:rFonts w:hint="eastAsia" w:ascii="黑体" w:hAnsi="黑体" w:eastAsia="黑体"/>
                <w:b/>
                <w:color w:val="000000"/>
                <w:sz w:val="21"/>
              </w:rPr>
              <w:t xml:space="preserve">描述</w:t>
            </w:r>
          </w:p>
        </w:tc>
        <w:tc>
          <w:tcPr>
            <w:shd w:fill="E8E8E8" w:val="clear"/>
          </w:tcPr>
          <w:p>
            <w:pPr>
              <w:pStyle w:val="Compact"/>
            </w:pPr>
            <w:r>
              <w:rPr>
                <w:rFonts w:hint="eastAsia" w:ascii="黑体" w:hAnsi="黑体" w:eastAsia="黑体"/>
                <w:b/>
                <w:color w:val="000000"/>
                <w:sz w:val="21"/>
              </w:rPr>
              <w:t xml:space="preserve">2026年交易额占比</w:t>
            </w:r>
          </w:p>
        </w:tc>
        <w:tc>
          <w:tcPr>
            <w:shd w:fill="E8E8E8" w:val="clear"/>
          </w:tcPr>
          <w:p>
            <w:pPr>
              <w:pStyle w:val="Compact"/>
            </w:pPr>
            <w:r>
              <w:rPr>
                <w:rFonts w:hint="eastAsia" w:ascii="黑体" w:hAnsi="黑体" w:eastAsia="黑体"/>
                <w:b/>
                <w:color w:val="000000"/>
                <w:sz w:val="21"/>
              </w:rPr>
              <w:t xml:space="preserve">示例</w:t>
            </w:r>
          </w:p>
        </w:tc>
      </w:tr>
      <w:tr>
        <w:tc>
          <w:tcPr/>
          <w:p>
            <w:pPr>
              <w:pStyle w:val="Compact"/>
            </w:pPr>
            <w:r>
              <w:rPr>
                <w:rFonts w:hint="eastAsia" w:ascii="仿宋" w:hAnsi="仿宋" w:eastAsia="仿宋"/>
                <w:b/>
                <w:bCs/>
                <w:color w:val="000000"/>
                <w:sz w:val="21"/>
              </w:rPr>
              <w:t xml:space="preserve">工具调用</w:t>
            </w:r>
          </w:p>
        </w:tc>
        <w:tc>
          <w:tcPr/>
          <w:p>
            <w:pPr>
              <w:pStyle w:val="Compact"/>
            </w:pPr>
            <w:r>
              <w:rPr>
                <w:rFonts w:hint="eastAsia" w:ascii="仿宋" w:hAnsi="仿宋" w:eastAsia="仿宋"/>
                <w:color w:val="000000"/>
                <w:sz w:val="21"/>
              </w:rPr>
              <w:t xml:space="preserve">Agent购买其他Agent的工具使用权</w:t>
            </w:r>
          </w:p>
        </w:tc>
        <w:tc>
          <w:tcPr/>
          <w:p>
            <w:pPr>
              <w:pStyle w:val="Compact"/>
            </w:pPr>
            <w:r>
              <w:rPr>
                <w:rFonts w:ascii="仿宋" w:hAnsi="仿宋" w:eastAsia="仿宋"/>
                <w:color w:val="000000"/>
                <w:sz w:val="21"/>
              </w:rPr>
              <w:t xml:space="preserve">~60%</w:t>
            </w:r>
          </w:p>
        </w:tc>
        <w:tc>
          <w:tcPr/>
          <w:p>
            <w:pPr>
              <w:pStyle w:val="Compact"/>
            </w:pPr>
            <w:r>
              <w:rPr>
                <w:rFonts w:hint="eastAsia" w:ascii="仿宋" w:hAnsi="仿宋" w:eastAsia="仿宋"/>
                <w:color w:val="000000"/>
                <w:sz w:val="21"/>
              </w:rPr>
              <w:t xml:space="preserve">Agent购买Browserbase</w:t>
            </w:r>
            <w:r>
              <w:rPr>
                <w:rFonts w:ascii="仿宋" w:hAnsi="仿宋" w:eastAsia="仿宋"/>
                <w:color w:val="000000"/>
                <w:sz w:val="21"/>
              </w:rPr>
              <w:t xml:space="preserve"> </w:t>
            </w:r>
            <w:r>
              <w:rPr>
                <w:rFonts w:hint="eastAsia" w:ascii="仿宋" w:hAnsi="仿宋" w:eastAsia="仿宋"/>
                <w:color w:val="000000"/>
                <w:sz w:val="21"/>
              </w:rPr>
              <w:t xml:space="preserve">MCP进行网页抓取</w:t>
            </w:r>
          </w:p>
        </w:tc>
      </w:tr>
      <w:tr>
        <w:tc>
          <w:tcPr/>
          <w:p>
            <w:pPr>
              <w:pStyle w:val="Compact"/>
            </w:pPr>
            <w:r>
              <w:rPr>
                <w:rFonts w:hint="eastAsia" w:ascii="仿宋" w:hAnsi="仿宋" w:eastAsia="仿宋"/>
                <w:b/>
                <w:bCs/>
                <w:color w:val="000000"/>
                <w:sz w:val="21"/>
              </w:rPr>
              <w:t xml:space="preserve">数据购买</w:t>
            </w:r>
          </w:p>
        </w:tc>
        <w:tc>
          <w:tcPr/>
          <w:p>
            <w:pPr>
              <w:pStyle w:val="Compact"/>
            </w:pPr>
            <w:r>
              <w:rPr>
                <w:rFonts w:hint="eastAsia" w:ascii="仿宋" w:hAnsi="仿宋" w:eastAsia="仿宋"/>
                <w:color w:val="000000"/>
                <w:sz w:val="21"/>
              </w:rPr>
              <w:t xml:space="preserve">Agent购买其他Agent持有的数据</w:t>
            </w:r>
          </w:p>
        </w:tc>
        <w:tc>
          <w:tcPr/>
          <w:p>
            <w:pPr>
              <w:pStyle w:val="Compact"/>
            </w:pPr>
            <w:r>
              <w:rPr>
                <w:rFonts w:ascii="仿宋" w:hAnsi="仿宋" w:eastAsia="仿宋"/>
                <w:color w:val="000000"/>
                <w:sz w:val="21"/>
              </w:rPr>
              <w:t xml:space="preserve">~20%</w:t>
            </w:r>
          </w:p>
        </w:tc>
        <w:tc>
          <w:tcPr/>
          <w:p>
            <w:pPr>
              <w:pStyle w:val="Compact"/>
            </w:pPr>
            <w:r>
              <w:rPr>
                <w:rFonts w:hint="eastAsia" w:ascii="仿宋" w:hAnsi="仿宋" w:eastAsia="仿宋"/>
                <w:color w:val="000000"/>
                <w:sz w:val="21"/>
              </w:rPr>
              <w:t xml:space="preserve">Agent购买实时金融数据、天气数据</w:t>
            </w:r>
          </w:p>
        </w:tc>
      </w:tr>
      <w:tr>
        <w:tc>
          <w:tcPr/>
          <w:p>
            <w:pPr>
              <w:pStyle w:val="Compact"/>
            </w:pPr>
            <w:r>
              <w:rPr>
                <w:rFonts w:hint="eastAsia" w:ascii="仿宋" w:hAnsi="仿宋" w:eastAsia="仿宋"/>
                <w:b/>
                <w:bCs/>
                <w:color w:val="000000"/>
                <w:sz w:val="21"/>
              </w:rPr>
              <w:t xml:space="preserve">知识付费</w:t>
            </w:r>
          </w:p>
        </w:tc>
        <w:tc>
          <w:tcPr/>
          <w:p>
            <w:pPr>
              <w:pStyle w:val="Compact"/>
            </w:pPr>
            <w:r>
              <w:rPr>
                <w:rFonts w:hint="eastAsia" w:ascii="仿宋" w:hAnsi="仿宋" w:eastAsia="仿宋"/>
                <w:color w:val="000000"/>
                <w:sz w:val="21"/>
              </w:rPr>
              <w:t xml:space="preserve">Agent购买其他Agent的专业知识/分析</w:t>
            </w:r>
          </w:p>
        </w:tc>
        <w:tc>
          <w:tcPr/>
          <w:p>
            <w:pPr>
              <w:pStyle w:val="Compact"/>
            </w:pPr>
            <w:r>
              <w:rPr>
                <w:rFonts w:ascii="仿宋" w:hAnsi="仿宋" w:eastAsia="仿宋"/>
                <w:color w:val="000000"/>
                <w:sz w:val="21"/>
              </w:rPr>
              <w:t xml:space="preserve">~12%</w:t>
            </w:r>
          </w:p>
        </w:tc>
        <w:tc>
          <w:tcPr/>
          <w:p>
            <w:pPr>
              <w:pStyle w:val="Compact"/>
            </w:pPr>
            <w:r>
              <w:rPr>
                <w:rFonts w:hint="eastAsia" w:ascii="仿宋" w:hAnsi="仿宋" w:eastAsia="仿宋"/>
                <w:color w:val="000000"/>
                <w:sz w:val="21"/>
              </w:rPr>
              <w:t xml:space="preserve">Agent购买中普咨询MCP行业报告摘要</w:t>
            </w:r>
          </w:p>
        </w:tc>
      </w:tr>
      <w:tr>
        <w:tc>
          <w:tcPr/>
          <w:p>
            <w:pPr>
              <w:pStyle w:val="Compact"/>
            </w:pPr>
            <w:r>
              <w:rPr>
                <w:rFonts w:hint="eastAsia" w:ascii="仿宋" w:hAnsi="仿宋" w:eastAsia="仿宋"/>
                <w:b/>
                <w:bCs/>
                <w:color w:val="000000"/>
                <w:sz w:val="21"/>
              </w:rPr>
              <w:t xml:space="preserve">子任务委托</w:t>
            </w:r>
          </w:p>
        </w:tc>
        <w:tc>
          <w:tcPr/>
          <w:p>
            <w:pPr>
              <w:pStyle w:val="Compact"/>
            </w:pPr>
            <w:r>
              <w:rPr>
                <w:rFonts w:hint="eastAsia" w:ascii="仿宋" w:hAnsi="仿宋" w:eastAsia="仿宋"/>
                <w:color w:val="000000"/>
                <w:sz w:val="21"/>
              </w:rPr>
              <w:t xml:space="preserve">Agent将复杂任务的子任务委托给其他Agent</w:t>
            </w:r>
          </w:p>
        </w:tc>
        <w:tc>
          <w:tcPr/>
          <w:p>
            <w:pPr>
              <w:pStyle w:val="Compact"/>
            </w:pPr>
            <w:r>
              <w:rPr>
                <w:rFonts w:ascii="仿宋" w:hAnsi="仿宋" w:eastAsia="仿宋"/>
                <w:color w:val="000000"/>
                <w:sz w:val="21"/>
              </w:rPr>
              <w:t xml:space="preserve">~8%</w:t>
            </w:r>
          </w:p>
        </w:tc>
        <w:tc>
          <w:tcPr/>
          <w:p>
            <w:pPr>
              <w:pStyle w:val="Compact"/>
            </w:pPr>
            <w:r>
              <w:rPr>
                <w:rFonts w:hint="eastAsia" w:ascii="仿宋" w:hAnsi="仿宋" w:eastAsia="仿宋"/>
                <w:color w:val="000000"/>
                <w:sz w:val="21"/>
              </w:rPr>
              <w:t xml:space="preserve">主Agent将”翻译”子任务委托给翻译Agent</w:t>
            </w:r>
          </w:p>
        </w:tc>
      </w:tr>
    </w:tbl>
    <w:bookmarkEnd w:id="48"/>
    <w:bookmarkStart w:id="49" w:name="a2a经济的价值链"/>
    <w:p>
      <w:pPr>
        <w:pStyle w:val="Heading3"/>
      </w:pPr>
      <w:r>
        <w:t xml:space="preserve">8.2 </w:t>
      </w:r>
      <w:r>
        <w:rPr>
          <w:rFonts w:hint="eastAsia"/>
        </w:rPr>
        <w:t xml:space="preserve">A2A经济的价值链</w:t>
      </w:r>
    </w:p>
    <w:p>
      <w:pPr>
        <w:pStyle w:val="FirstParagraph"/>
      </w:pPr>
      <w:r>
        <w:rPr>
          <w:rFonts w:hint="eastAsia"/>
          <w:b/>
          <w:bCs/>
        </w:rPr>
        <w:t xml:space="preserve">第一层：Agent消费者</w:t>
      </w:r>
      <w:r>
        <w:t xml:space="preserve"> </w:t>
      </w:r>
      <w:r>
        <w:t xml:space="preserve">- </w:t>
      </w:r>
      <w:r>
        <w:rPr>
          <w:rFonts w:hint="eastAsia"/>
        </w:rPr>
        <w:t xml:space="preserve">终端Agent，使用其他Agent的服务完成用户任务</w:t>
      </w:r>
      <w:r>
        <w:t xml:space="preserve"> </w:t>
      </w:r>
      <w:r>
        <w:t xml:space="preserve">- </w:t>
      </w:r>
      <w:r>
        <w:rPr>
          <w:rFonts w:hint="eastAsia"/>
        </w:rPr>
        <w:t xml:space="preserve">持有链上钱包，由用户预先充值</w:t>
      </w:r>
      <w:r>
        <w:t xml:space="preserve"> </w:t>
      </w:r>
      <w:r>
        <w:t xml:space="preserve">- </w:t>
      </w:r>
      <w:r>
        <w:rPr>
          <w:rFonts w:hint="eastAsia"/>
        </w:rPr>
        <w:t xml:space="preserve">决策逻辑：</w:t>
      </w:r>
      <w:r>
        <w:rPr>
          <w:rFonts w:hint="eastAsia"/>
        </w:rPr>
        <w:t xml:space="preserve">“这个工具能帮助我更好地完成任务吗？花费$0.005值得吗？”</w:t>
      </w:r>
    </w:p>
    <w:p>
      <w:pPr>
        <w:pStyle w:val="BodyText"/>
      </w:pPr>
      <w:r>
        <w:rPr>
          <w:rFonts w:hint="eastAsia"/>
          <w:b/>
          <w:bCs/>
        </w:rPr>
        <w:t xml:space="preserve">第二层：Agent服务提供商</w:t>
      </w:r>
      <w:r>
        <w:t xml:space="preserve"> </w:t>
      </w:r>
      <w:r>
        <w:t xml:space="preserve">- </w:t>
      </w:r>
      <w:r>
        <w:rPr>
          <w:rFonts w:hint="eastAsia"/>
        </w:rPr>
        <w:t xml:space="preserve">提供工具/数据/知识的Agent或MCP服务器</w:t>
      </w:r>
      <w:r>
        <w:t xml:space="preserve"> </w:t>
      </w:r>
      <w:r>
        <w:t xml:space="preserve">- </w:t>
      </w:r>
      <w:r>
        <w:rPr>
          <w:rFonts w:hint="eastAsia"/>
        </w:rPr>
        <w:t xml:space="preserve">通过x402等协议接收支付</w:t>
      </w:r>
      <w:r>
        <w:t xml:space="preserve"> </w:t>
      </w:r>
      <w:r>
        <w:t xml:space="preserve">- </w:t>
      </w:r>
      <w:r>
        <w:rPr>
          <w:rFonts w:hint="eastAsia"/>
        </w:rPr>
        <w:t xml:space="preserve">竞争策略：低价、高质量、垂直专精</w:t>
      </w:r>
    </w:p>
    <w:p>
      <w:pPr>
        <w:pStyle w:val="BodyText"/>
      </w:pPr>
      <w:r>
        <w:rPr>
          <w:rFonts w:hint="eastAsia"/>
          <w:b/>
          <w:bCs/>
        </w:rPr>
        <w:t xml:space="preserve">第三层：Agent经济基础设施</w:t>
      </w:r>
      <w:r>
        <w:t xml:space="preserve"> </w:t>
      </w:r>
      <w:r>
        <w:t xml:space="preserve">- </w:t>
      </w:r>
      <w:r>
        <w:rPr>
          <w:rFonts w:hint="eastAsia"/>
        </w:rPr>
        <w:t xml:space="preserve">支付协议（x402、Stripe</w:t>
      </w:r>
      <w:r>
        <w:t xml:space="preserve"> Agent </w:t>
      </w:r>
      <w:r>
        <w:rPr>
          <w:rFonts w:hint="eastAsia"/>
        </w:rPr>
        <w:t xml:space="preserve">Payments）</w:t>
      </w:r>
      <w:r>
        <w:t xml:space="preserve"> </w:t>
      </w:r>
      <w:r>
        <w:t xml:space="preserve">- </w:t>
      </w:r>
      <w:r>
        <w:rPr>
          <w:rFonts w:hint="eastAsia"/>
        </w:rPr>
        <w:t xml:space="preserve">信誉系统（链上Agent评分）</w:t>
      </w:r>
      <w:r>
        <w:t xml:space="preserve"> </w:t>
      </w:r>
      <w:r>
        <w:t xml:space="preserve">- </w:t>
      </w:r>
      <w:r>
        <w:rPr>
          <w:rFonts w:hint="eastAsia"/>
        </w:rPr>
        <w:t xml:space="preserve">发现平台（Smithery、Glama的Agent工具搜索引擎）</w:t>
      </w:r>
      <w:r>
        <w:t xml:space="preserve"> </w:t>
      </w:r>
      <w:r>
        <w:t xml:space="preserve">- </w:t>
      </w:r>
      <w:r>
        <w:rPr>
          <w:rFonts w:hint="eastAsia"/>
        </w:rPr>
        <w:t xml:space="preserve">钱包/银行服务（Circle</w:t>
      </w:r>
      <w:r>
        <w:t xml:space="preserve"> Agent Wallet、Coinbase Agent </w:t>
      </w:r>
      <w:r>
        <w:rPr>
          <w:rFonts w:hint="eastAsia"/>
        </w:rPr>
        <w:t xml:space="preserve">Commerce）</w:t>
      </w:r>
      <w:r>
        <w:t xml:space="preserve"> </w:t>
      </w:r>
      <w:r>
        <w:t xml:space="preserve">- </w:t>
      </w:r>
      <w:r>
        <w:rPr>
          <w:rFonts w:hint="eastAsia"/>
        </w:rPr>
        <w:t xml:space="preserve">保险/仲裁（Agent错误与遗漏保险、链上仲裁DAO）</w:t>
      </w:r>
    </w:p>
    <w:p>
      <w:pPr>
        <w:pStyle w:val="BodyText"/>
      </w:pPr>
      <w:r>
        <w:rPr>
          <w:rFonts w:hint="eastAsia"/>
          <w:b/>
          <w:bCs/>
        </w:rPr>
        <w:t xml:space="preserve">第四层：元服务</w:t>
      </w:r>
      <w:r>
        <w:t xml:space="preserve"> </w:t>
      </w:r>
      <w:r>
        <w:t xml:space="preserve">- </w:t>
      </w:r>
      <w:r>
        <w:rPr>
          <w:rFonts w:hint="eastAsia"/>
        </w:rPr>
        <w:t xml:space="preserve">Agent支出分析（类似”企业</w:t>
      </w:r>
      <w:r>
        <w:t xml:space="preserve"> expense </w:t>
      </w:r>
      <w:r>
        <w:rPr>
          <w:rFonts w:hint="eastAsia"/>
        </w:rPr>
        <w:t xml:space="preserve">management”但面向Agent）</w:t>
      </w:r>
      <w:r>
        <w:t xml:space="preserve"> </w:t>
      </w:r>
      <w:r>
        <w:t xml:space="preserve">- </w:t>
      </w:r>
      <w:r>
        <w:rPr>
          <w:rFonts w:hint="eastAsia"/>
        </w:rPr>
        <w:t xml:space="preserve">Agent经济学咨询（类似”定价策略顾问”但面向Agent服务的定价）</w:t>
      </w:r>
      <w:r>
        <w:t xml:space="preserve"> </w:t>
      </w:r>
      <w:r>
        <w:t xml:space="preserve">- </w:t>
      </w:r>
      <w:r>
        <w:rPr>
          <w:rFonts w:hint="eastAsia"/>
        </w:rPr>
        <w:t xml:space="preserve">中普咨询等机构提供的Agent可消费研究报告</w:t>
      </w:r>
    </w:p>
    <w:bookmarkEnd w:id="49"/>
    <w:bookmarkStart w:id="50" w:name="a2a经济的关键动态"/>
    <w:p>
      <w:pPr>
        <w:pStyle w:val="Heading3"/>
      </w:pPr>
      <w:r>
        <w:t xml:space="preserve">8.3 </w:t>
      </w:r>
      <w:r>
        <w:rPr>
          <w:rFonts w:hint="eastAsia"/>
        </w:rPr>
        <w:t xml:space="preserve">A2A经济的关键动态</w:t>
      </w:r>
    </w:p>
    <w:p>
      <w:pPr>
        <w:pStyle w:val="FirstParagraph"/>
      </w:pPr>
      <w:r>
        <w:rPr>
          <w:b/>
          <w:bCs/>
        </w:rPr>
        <w:t xml:space="preserve">1. </w:t>
      </w:r>
      <w:r>
        <w:rPr>
          <w:rFonts w:hint="eastAsia"/>
          <w:b/>
          <w:bCs/>
        </w:rPr>
        <w:t xml:space="preserve">信任机制从”品牌”转向”链上信誉”</w:t>
      </w:r>
      <w:r>
        <w:t xml:space="preserve"> </w:t>
      </w:r>
      <w:r>
        <w:t xml:space="preserve">- </w:t>
      </w:r>
      <w:r>
        <w:rPr>
          <w:rFonts w:hint="eastAsia"/>
        </w:rPr>
        <w:t xml:space="preserve">传统经济：我信任Salesforce，所以我购买Salesforce的服务</w:t>
      </w:r>
      <w:r>
        <w:t xml:space="preserve"> </w:t>
      </w:r>
      <w:r>
        <w:t xml:space="preserve">- </w:t>
      </w:r>
      <w:r>
        <w:rPr>
          <w:rFonts w:hint="eastAsia"/>
        </w:rPr>
        <w:t xml:space="preserve">A2A经济：Agent验证链上合约和信誉评分，不依赖品牌认知</w:t>
      </w:r>
      <w:r>
        <w:t xml:space="preserve"> </w:t>
      </w:r>
      <w:r>
        <w:t xml:space="preserve">- </w:t>
      </w:r>
      <w:r>
        <w:rPr>
          <w:rFonts w:hint="eastAsia"/>
        </w:rPr>
        <w:t xml:space="preserve">影响：降低了新进入者的信任壁垒，同时使声誉成为可量化的链上资产</w:t>
      </w:r>
    </w:p>
    <w:p>
      <w:pPr>
        <w:pStyle w:val="BodyText"/>
      </w:pPr>
      <w:r>
        <w:rPr>
          <w:b/>
          <w:bCs/>
        </w:rPr>
        <w:t xml:space="preserve">2. </w:t>
      </w:r>
      <w:r>
        <w:rPr>
          <w:rFonts w:hint="eastAsia"/>
          <w:b/>
          <w:bCs/>
        </w:rPr>
        <w:t xml:space="preserve">价格发现从”定价页”转向”动态市场”</w:t>
      </w:r>
      <w:r>
        <w:t xml:space="preserve"> </w:t>
      </w:r>
      <w:r>
        <w:t xml:space="preserve">- </w:t>
      </w:r>
      <w:r>
        <w:rPr>
          <w:rFonts w:hint="eastAsia"/>
        </w:rPr>
        <w:t xml:space="preserve">传统SaaS：服务商设定价格，用户接受或离开</w:t>
      </w:r>
      <w:r>
        <w:t xml:space="preserve"> </w:t>
      </w:r>
      <w:r>
        <w:t xml:space="preserve">- </w:t>
      </w:r>
      <w:r>
        <w:rPr>
          <w:rFonts w:hint="eastAsia"/>
        </w:rPr>
        <w:t xml:space="preserve">A2A经济：Agent可实时比价多个服务商的同类服务，选择性价比最高的——类似”Agent版Expedia”</w:t>
      </w:r>
      <w:r>
        <w:t xml:space="preserve"> </w:t>
      </w:r>
      <w:r>
        <w:t xml:space="preserve">- </w:t>
      </w:r>
      <w:r>
        <w:rPr>
          <w:rFonts w:hint="eastAsia"/>
        </w:rPr>
        <w:t xml:space="preserve">未来：可能出现”Agent服务交易市场”，价格完全由供需决定</w:t>
      </w:r>
    </w:p>
    <w:p>
      <w:pPr>
        <w:pStyle w:val="BodyText"/>
      </w:pPr>
      <w:r>
        <w:rPr>
          <w:b/>
          <w:bCs/>
        </w:rPr>
        <w:t xml:space="preserve">3. </w:t>
      </w:r>
      <w:r>
        <w:rPr>
          <w:rFonts w:hint="eastAsia"/>
          <w:b/>
          <w:bCs/>
        </w:rPr>
        <w:t xml:space="preserve">专业化从”公司”转向”Agent”</w:t>
      </w:r>
      <w:r>
        <w:t xml:space="preserve"> </w:t>
      </w:r>
      <w:r>
        <w:t xml:space="preserve">- </w:t>
      </w:r>
      <w:r>
        <w:rPr>
          <w:rFonts w:hint="eastAsia"/>
        </w:rPr>
        <w:t xml:space="preserve">传统经济：一家公司提供多种服务（如Salesforce提供CRM+分析+AI）</w:t>
      </w:r>
      <w:r>
        <w:t xml:space="preserve"> </w:t>
      </w:r>
      <w:r>
        <w:t xml:space="preserve">- </w:t>
      </w:r>
      <w:r>
        <w:rPr>
          <w:rFonts w:hint="eastAsia"/>
        </w:rPr>
        <w:t xml:space="preserve">A2A经济：一个Agent只做一件事（如只做金融数据查询），通过与其他Agent协作形成完整解决方案</w:t>
      </w:r>
      <w:r>
        <w:t xml:space="preserve"> </w:t>
      </w:r>
      <w:r>
        <w:t xml:space="preserve">- </w:t>
      </w:r>
      <w:r>
        <w:rPr>
          <w:rFonts w:hint="eastAsia"/>
        </w:rPr>
        <w:t xml:space="preserve">影响：生态分工更加精细，单一功能Agent的经济可行性提升</w:t>
      </w:r>
    </w:p>
    <w:bookmarkEnd w:id="50"/>
    <w:bookmarkStart w:id="51" w:name="a2a经济的现实案例"/>
    <w:p>
      <w:pPr>
        <w:pStyle w:val="Heading3"/>
      </w:pPr>
      <w:r>
        <w:t xml:space="preserve">8.4 </w:t>
      </w:r>
      <w:r>
        <w:rPr>
          <w:rFonts w:hint="eastAsia"/>
        </w:rPr>
        <w:t xml:space="preserve">A2A经济的现实案例</w:t>
      </w:r>
    </w:p>
    <w:p>
      <w:pPr>
        <w:pStyle w:val="FirstParagraph"/>
      </w:pPr>
      <w:r>
        <w:rPr>
          <w:rFonts w:hint="eastAsia"/>
          <w:b/>
          <w:bCs/>
        </w:rPr>
        <w:t xml:space="preserve">案例1：Agent自动购买数据完成研报</w:t>
      </w:r>
      <w:r>
        <w:t xml:space="preserve"> </w:t>
      </w:r>
      <w:r>
        <w:t xml:space="preserve">- </w:t>
      </w:r>
      <w:r>
        <w:rPr>
          <w:rFonts w:hint="eastAsia"/>
        </w:rPr>
        <w:t xml:space="preserve">场景：一位用户的”研究Agent”需要撰写某公司的深度研报</w:t>
      </w:r>
      <w:r>
        <w:t xml:space="preserve"> </w:t>
      </w:r>
      <w:r>
        <w:t xml:space="preserve">- </w:t>
      </w:r>
      <w:r>
        <w:rPr>
          <w:rFonts w:hint="eastAsia"/>
        </w:rPr>
        <w:t xml:space="preserve">流程：研究Agent</w:t>
      </w:r>
      <w:r>
        <w:t xml:space="preserve"> → </w:t>
      </w:r>
      <w:r>
        <w:rPr>
          <w:rFonts w:hint="eastAsia"/>
        </w:rPr>
        <w:t xml:space="preserve">调用Exa</w:t>
      </w:r>
      <w:r>
        <w:t xml:space="preserve"> </w:t>
      </w:r>
      <w:r>
        <w:rPr>
          <w:rFonts w:hint="eastAsia"/>
        </w:rPr>
        <w:t xml:space="preserve">MCP搜索（$0.01）→</w:t>
      </w:r>
      <w:r>
        <w:t xml:space="preserve"> </w:t>
      </w:r>
      <w:r>
        <w:rPr>
          <w:rFonts w:hint="eastAsia"/>
        </w:rPr>
        <w:t xml:space="preserve">调用金融数据MCP获取财报（$0.05）→</w:t>
      </w:r>
      <w:r>
        <w:t xml:space="preserve"> </w:t>
      </w:r>
      <w:r>
        <w:rPr>
          <w:rFonts w:hint="eastAsia"/>
        </w:rPr>
        <w:t xml:space="preserve">调用新闻MCP获取最新动态（$0.02）→</w:t>
      </w:r>
      <w:r>
        <w:t xml:space="preserve"> </w:t>
      </w:r>
      <w:r>
        <w:rPr>
          <w:rFonts w:hint="eastAsia"/>
        </w:rPr>
        <w:t xml:space="preserve">调用中普咨询MCP获取行业分析（$0.10）→</w:t>
      </w:r>
      <w:r>
        <w:t xml:space="preserve"> </w:t>
      </w:r>
      <w:r>
        <w:rPr>
          <w:rFonts w:hint="eastAsia"/>
        </w:rPr>
        <w:t xml:space="preserve">整合输出报告</w:t>
      </w:r>
      <w:r>
        <w:t xml:space="preserve"> </w:t>
      </w:r>
      <w:r>
        <w:t xml:space="preserve">- </w:t>
      </w:r>
      <w:r>
        <w:rPr>
          <w:rFonts w:hint="eastAsia"/>
        </w:rPr>
        <w:t xml:space="preserve">总支付：$0.18（全自动，1.5分钟内完成）</w:t>
      </w:r>
      <w:r>
        <w:t xml:space="preserve"> </w:t>
      </w:r>
      <w:r>
        <w:t xml:space="preserve">- </w:t>
      </w:r>
      <w:r>
        <w:rPr>
          <w:rFonts w:hint="eastAsia"/>
        </w:rPr>
        <w:t xml:space="preserve">对比：人工完成同类研究需2-4小时，人力成本$50-200</w:t>
      </w:r>
    </w:p>
    <w:p>
      <w:pPr>
        <w:pStyle w:val="BodyText"/>
      </w:pPr>
      <w:r>
        <w:rPr>
          <w:rFonts w:hint="eastAsia"/>
          <w:b/>
          <w:bCs/>
        </w:rPr>
        <w:t xml:space="preserve">案例2：多Agent协作系统自动采购</w:t>
      </w:r>
      <w:r>
        <w:t xml:space="preserve"> </w:t>
      </w:r>
      <w:r>
        <w:t xml:space="preserve">- </w:t>
      </w:r>
      <w:r>
        <w:rPr>
          <w:rFonts w:hint="eastAsia"/>
        </w:rPr>
        <w:t xml:space="preserve">场景：某电商企业的”运营Agent系统”由多个子Agent组成</w:t>
      </w:r>
      <w:r>
        <w:t xml:space="preserve"> </w:t>
      </w:r>
      <w:r>
        <w:t xml:space="preserve">- </w:t>
      </w:r>
      <w:r>
        <w:rPr>
          <w:rFonts w:hint="eastAsia"/>
        </w:rPr>
        <w:t xml:space="preserve">子Agent间交易：定价Agent向数据分析Agent购买竞品数据（$0.03/次，日均500次），选品Agent向趋势分析Agent购买热销预测（$0.10/次，日均50次）</w:t>
      </w:r>
      <w:r>
        <w:t xml:space="preserve"> </w:t>
      </w:r>
      <w:r>
        <w:t xml:space="preserve">- </w:t>
      </w:r>
      <w:r>
        <w:rPr>
          <w:rFonts w:hint="eastAsia"/>
        </w:rPr>
        <w:t xml:space="preserve">月度Agent间交易额：~$600（完全自动化，人类仅设定预算上限）</w:t>
      </w:r>
    </w:p>
    <w:p>
      <w:pPr>
        <w:pStyle w:val="BodyText"/>
      </w:pPr>
      <w:r>
        <w:rPr>
          <w:rFonts w:hint="eastAsia"/>
          <w:b/>
          <w:bCs/>
        </w:rPr>
        <w:t xml:space="preserve">案例3：Agent自主切换服务商</w:t>
      </w:r>
      <w:r>
        <w:t xml:space="preserve"> </w:t>
      </w:r>
      <w:r>
        <w:t xml:space="preserve">- </w:t>
      </w:r>
      <w:r>
        <w:rPr>
          <w:rFonts w:hint="eastAsia"/>
        </w:rPr>
        <w:t xml:space="preserve">场景：Agent长期使用某”翻译MCP服务器”($0.001/次)，监测到另一新上线的翻译MCP定价$0.0005/次且质量评分更高</w:t>
      </w:r>
      <w:r>
        <w:t xml:space="preserve"> </w:t>
      </w:r>
      <w:r>
        <w:t xml:space="preserve">- </w:t>
      </w:r>
      <w:r>
        <w:rPr>
          <w:rFonts w:hint="eastAsia"/>
        </w:rPr>
        <w:t xml:space="preserve">Agent行为：自动将后续翻译调用切换至新服务商，无需人类手动”取消订阅A→订阅B”</w:t>
      </w:r>
      <w:r>
        <w:t xml:space="preserve"> </w:t>
      </w:r>
      <w:r>
        <w:t xml:space="preserve">- </w:t>
      </w:r>
      <w:r>
        <w:rPr>
          <w:rFonts w:hint="eastAsia"/>
        </w:rPr>
        <w:t xml:space="preserve">影响：服务商面临持续的竞争压力，价格和质量竞争更加即时和激烈</w:t>
      </w:r>
    </w:p>
    <w:bookmarkEnd w:id="51"/>
    <w:bookmarkStart w:id="52" w:name="a2a经济的未解问题"/>
    <w:p>
      <w:pPr>
        <w:pStyle w:val="Heading3"/>
      </w:pPr>
      <w:r>
        <w:t xml:space="preserve">8.5 </w:t>
      </w:r>
      <w:r>
        <w:rPr>
          <w:rFonts w:hint="eastAsia"/>
        </w:rPr>
        <w:t xml:space="preserve">A2A经济的未解问题</w:t>
      </w:r>
    </w:p>
    <w:p>
      <w:pPr>
        <w:pStyle w:val="Compact"/>
        <w:numPr>
          <w:ilvl w:val="0"/>
          <w:numId w:val="1013"/>
        </w:numPr>
      </w:pPr>
      <w:r>
        <w:rPr>
          <w:rFonts w:hint="eastAsia"/>
          <w:b/>
          <w:bCs/>
        </w:rPr>
        <w:t xml:space="preserve">法律责任归属</w:t>
      </w:r>
      <w:r>
        <w:rPr>
          <w:rFonts w:hint="eastAsia"/>
        </w:rPr>
        <w:t xml:space="preserve">：Agent自主购买服务产生纠纷（如购买了侵权数据），责任归于Agent开发者、用户还是服务提供商？</w:t>
      </w:r>
    </w:p>
    <w:p>
      <w:pPr>
        <w:pStyle w:val="Compact"/>
        <w:numPr>
          <w:ilvl w:val="0"/>
          <w:numId w:val="1013"/>
        </w:numPr>
      </w:pPr>
      <w:r>
        <w:rPr>
          <w:rFonts w:hint="eastAsia"/>
          <w:b/>
          <w:bCs/>
        </w:rPr>
        <w:t xml:space="preserve">税收与合规</w:t>
      </w:r>
      <w:r>
        <w:rPr>
          <w:rFonts w:hint="eastAsia"/>
        </w:rPr>
        <w:t xml:space="preserve">：Agent自主完成的跨境交易，由谁负责报税？</w:t>
      </w:r>
    </w:p>
    <w:p>
      <w:pPr>
        <w:pStyle w:val="Compact"/>
        <w:numPr>
          <w:ilvl w:val="0"/>
          <w:numId w:val="1013"/>
        </w:numPr>
      </w:pPr>
      <w:r>
        <w:rPr>
          <w:rFonts w:hint="eastAsia"/>
          <w:b/>
          <w:bCs/>
        </w:rPr>
        <w:t xml:space="preserve">反垄断</w:t>
      </w:r>
      <w:r>
        <w:rPr>
          <w:rFonts w:hint="eastAsia"/>
        </w:rPr>
        <w:t xml:space="preserve">：大型Agent平台是否会利用市场支配地位排斥竞争性服务商？</w:t>
      </w:r>
    </w:p>
    <w:p>
      <w:pPr>
        <w:pStyle w:val="Compact"/>
        <w:numPr>
          <w:ilvl w:val="0"/>
          <w:numId w:val="1013"/>
        </w:numPr>
      </w:pPr>
      <w:r>
        <w:rPr>
          <w:rFonts w:hint="eastAsia"/>
          <w:b/>
          <w:bCs/>
        </w:rPr>
        <w:t xml:space="preserve">“Agent贫困陷阱”</w:t>
      </w:r>
      <w:r>
        <w:rPr>
          <w:rFonts w:hint="eastAsia"/>
        </w:rPr>
        <w:t xml:space="preserve">：如果Agent因预算不足而使用劣质工具，导致输出质量下降，用户如何发现和干预？</w:t>
      </w:r>
    </w:p>
    <w:p>
      <w:r>
        <w:rPr>
          <w:rFonts w:ascii="仿宋" w:hAnsi="仿宋" w:eastAsia="仿宋"/>
          <w:sz w:val="32"/>
        </w:rPr>
        <w:pict>
          <v:rect style="width:0;height:1.5pt" o:hralign="center" o:hrstd="t" o:hr="t"/>
        </w:pict>
      </w:r>
    </w:p>
    <w:bookmarkEnd w:id="52"/>
    <w:bookmarkEnd w:id="53"/>
    <w:bookmarkStart w:id="57" w:name="freemium与混合变现模式"/>
    <w:p>
      <w:pPr>
        <w:pStyle w:val="Heading2"/>
      </w:pPr>
      <w:r>
        <w:t xml:space="preserve">9. </w:t>
      </w:r>
      <w:r>
        <w:rPr>
          <w:rFonts w:hint="eastAsia"/>
        </w:rPr>
        <w:t xml:space="preserve">Freemium与混合变现模式</w:t>
      </w:r>
    </w:p>
    <w:bookmarkStart w:id="54" w:name="freemium在agent生态中的独特价值"/>
    <w:p>
      <w:pPr>
        <w:pStyle w:val="Heading3"/>
      </w:pPr>
      <w:r>
        <w:t xml:space="preserve">9.1 </w:t>
      </w:r>
      <w:r>
        <w:rPr>
          <w:rFonts w:hint="eastAsia"/>
        </w:rPr>
        <w:t xml:space="preserve">Freemium在Agent生态中的独特价值</w:t>
      </w:r>
    </w:p>
    <w:p>
      <w:pPr>
        <w:pStyle w:val="FirstParagraph"/>
      </w:pPr>
      <w:r>
        <w:rPr>
          <w:rFonts w:hint="eastAsia"/>
        </w:rPr>
        <w:t xml:space="preserve">Freemium（免费增值）模式在AI</w:t>
      </w:r>
      <w:r>
        <w:t xml:space="preserve"> </w:t>
      </w:r>
      <w:r>
        <w:rPr>
          <w:rFonts w:hint="eastAsia"/>
        </w:rPr>
        <w:t xml:space="preserve">Agent生态中不只是”试用→付费”的转化漏斗，更扮演着</w:t>
      </w:r>
      <w:r>
        <w:rPr>
          <w:rFonts w:hint="eastAsia"/>
          <w:b/>
          <w:bCs/>
        </w:rPr>
        <w:t xml:space="preserve">生态扩展</w:t>
      </w:r>
      <w:r>
        <w:rPr>
          <w:rFonts w:hint="eastAsia"/>
        </w:rPr>
        <w:t xml:space="preserve">和</w:t>
      </w:r>
      <w:r>
        <w:rPr>
          <w:rFonts w:hint="eastAsia"/>
          <w:b/>
          <w:bCs/>
        </w:rPr>
        <w:t xml:space="preserve">数据飞轮</w:t>
      </w:r>
      <w:r>
        <w:rPr>
          <w:rFonts w:hint="eastAsia"/>
        </w:rPr>
        <w:t xml:space="preserve">的战略角色。</w:t>
      </w:r>
    </w:p>
    <w:p>
      <w:pPr>
        <w:pStyle w:val="BodyText"/>
      </w:pPr>
      <w:r>
        <w:rPr>
          <w:b/>
          <w:bCs/>
        </w:rPr>
        <w:t xml:space="preserve">Agent </w:t>
      </w:r>
      <w:r>
        <w:rPr>
          <w:rFonts w:hint="eastAsia"/>
          <w:b/>
          <w:bCs/>
        </w:rPr>
        <w:t xml:space="preserve">Freemium的三种战略定位：</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97"/>
        <w:gridCol w:w="2329"/>
        <w:gridCol w:w="2096"/>
        <w:gridCol w:w="2096"/>
      </w:tblGrid>
      <w:tr>
        <w:trPr>
          <w:tblHeader w:val="on"/>
        </w:trPr>
        <w:tc>
          <w:tcPr>
            <w:shd w:fill="E8E8E8" w:val="clear"/>
          </w:tcPr>
          <w:p>
            <w:pPr>
              <w:pStyle w:val="Compact"/>
            </w:pPr>
            <w:r>
              <w:rPr>
                <w:rFonts w:hint="eastAsia" w:ascii="黑体" w:hAnsi="黑体" w:eastAsia="黑体"/>
                <w:b/>
                <w:color w:val="000000"/>
                <w:sz w:val="21"/>
              </w:rPr>
              <w:t xml:space="preserve">定位</w:t>
            </w:r>
          </w:p>
        </w:tc>
        <w:tc>
          <w:tcPr>
            <w:shd w:fill="E8E8E8" w:val="clear"/>
          </w:tcPr>
          <w:p>
            <w:pPr>
              <w:pStyle w:val="Compact"/>
            </w:pPr>
            <w:r>
              <w:rPr>
                <w:rFonts w:hint="eastAsia" w:ascii="黑体" w:hAnsi="黑体" w:eastAsia="黑体"/>
                <w:b/>
                <w:color w:val="000000"/>
                <w:sz w:val="21"/>
              </w:rPr>
              <w:t xml:space="preserve">免费层价值</w:t>
            </w:r>
          </w:p>
        </w:tc>
        <w:tc>
          <w:tcPr>
            <w:shd w:fill="E8E8E8" w:val="clear"/>
          </w:tcPr>
          <w:p>
            <w:pPr>
              <w:pStyle w:val="Compact"/>
            </w:pPr>
            <w:r>
              <w:rPr>
                <w:rFonts w:hint="eastAsia" w:ascii="黑体" w:hAnsi="黑体" w:eastAsia="黑体"/>
                <w:b/>
                <w:color w:val="000000"/>
                <w:sz w:val="21"/>
              </w:rPr>
              <w:t xml:space="preserve">变现路径</w:t>
            </w:r>
          </w:p>
        </w:tc>
        <w:tc>
          <w:tcPr>
            <w:shd w:fill="E8E8E8" w:val="clear"/>
          </w:tcPr>
          <w:p>
            <w:pPr>
              <w:pStyle w:val="Compact"/>
            </w:pPr>
            <w:r>
              <w:rPr>
                <w:rFonts w:hint="eastAsia" w:ascii="黑体" w:hAnsi="黑体" w:eastAsia="黑体"/>
                <w:b/>
                <w:color w:val="000000"/>
                <w:sz w:val="21"/>
              </w:rPr>
              <w:t xml:space="preserve">代表案例</w:t>
            </w:r>
          </w:p>
        </w:tc>
      </w:tr>
      <w:tr>
        <w:tc>
          <w:tcPr/>
          <w:p>
            <w:pPr>
              <w:pStyle w:val="Compact"/>
            </w:pPr>
            <w:r>
              <w:rPr>
                <w:rFonts w:hint="eastAsia" w:ascii="仿宋" w:hAnsi="仿宋" w:eastAsia="仿宋"/>
                <w:b/>
                <w:bCs/>
                <w:color w:val="000000"/>
                <w:sz w:val="21"/>
              </w:rPr>
              <w:t xml:space="preserve">获客漏斗</w:t>
            </w:r>
          </w:p>
        </w:tc>
        <w:tc>
          <w:tcPr/>
          <w:p>
            <w:pPr>
              <w:pStyle w:val="Compact"/>
            </w:pPr>
            <w:r>
              <w:rPr>
                <w:rFonts w:hint="eastAsia" w:ascii="仿宋" w:hAnsi="仿宋" w:eastAsia="仿宋"/>
                <w:color w:val="000000"/>
                <w:sz w:val="21"/>
              </w:rPr>
              <w:t xml:space="preserve">让Agent开发者试用并集成</w:t>
            </w:r>
          </w:p>
        </w:tc>
        <w:tc>
          <w:tcPr/>
          <w:p>
            <w:pPr>
              <w:pStyle w:val="Compact"/>
            </w:pPr>
            <w:r>
              <w:rPr>
                <w:rFonts w:ascii="仿宋" w:hAnsi="仿宋" w:eastAsia="仿宋"/>
                <w:color w:val="000000"/>
                <w:sz w:val="21"/>
              </w:rPr>
              <w:t xml:space="preserve">Freemium → </w:t>
            </w:r>
            <w:r>
              <w:rPr>
                <w:rFonts w:hint="eastAsia" w:ascii="仿宋" w:hAnsi="仿宋" w:eastAsia="仿宋"/>
                <w:color w:val="000000"/>
                <w:sz w:val="21"/>
              </w:rPr>
              <w:t xml:space="preserve">超额付费</w:t>
            </w:r>
          </w:p>
        </w:tc>
        <w:tc>
          <w:tcPr/>
          <w:p>
            <w:pPr>
              <w:pStyle w:val="Compact"/>
            </w:pPr>
            <w:r>
              <w:rPr>
                <w:rFonts w:ascii="仿宋" w:hAnsi="仿宋" w:eastAsia="仿宋"/>
                <w:color w:val="000000"/>
                <w:sz w:val="21"/>
              </w:rPr>
              <w:t xml:space="preserve">Brave Search MCP </w:t>
            </w:r>
            <w:r>
              <w:rPr>
                <w:rFonts w:hint="eastAsia" w:ascii="仿宋" w:hAnsi="仿宋" w:eastAsia="仿宋"/>
                <w:color w:val="000000"/>
                <w:sz w:val="21"/>
              </w:rPr>
              <w:t xml:space="preserve">(2,000次/月免费)</w:t>
            </w:r>
          </w:p>
        </w:tc>
      </w:tr>
      <w:tr>
        <w:tc>
          <w:tcPr/>
          <w:p>
            <w:pPr>
              <w:pStyle w:val="Compact"/>
            </w:pPr>
            <w:r>
              <w:rPr>
                <w:rFonts w:hint="eastAsia" w:ascii="仿宋" w:hAnsi="仿宋" w:eastAsia="仿宋"/>
                <w:b/>
                <w:bCs/>
                <w:color w:val="000000"/>
                <w:sz w:val="21"/>
              </w:rPr>
              <w:t xml:space="preserve">生态护城河</w:t>
            </w:r>
          </w:p>
        </w:tc>
        <w:tc>
          <w:tcPr/>
          <w:p>
            <w:pPr>
              <w:pStyle w:val="Compact"/>
            </w:pPr>
            <w:r>
              <w:rPr>
                <w:rFonts w:hint="eastAsia" w:ascii="仿宋" w:hAnsi="仿宋" w:eastAsia="仿宋"/>
                <w:color w:val="000000"/>
                <w:sz w:val="21"/>
              </w:rPr>
              <w:t xml:space="preserve">让最大数量的Agent依赖你的工具</w:t>
            </w:r>
          </w:p>
        </w:tc>
        <w:tc>
          <w:tcPr/>
          <w:p>
            <w:pPr>
              <w:pStyle w:val="Compact"/>
            </w:pPr>
            <w:r>
              <w:rPr>
                <w:rFonts w:hint="eastAsia" w:ascii="仿宋" w:hAnsi="仿宋" w:eastAsia="仿宋"/>
                <w:color w:val="000000"/>
                <w:sz w:val="21"/>
              </w:rPr>
              <w:t xml:space="preserve">免费→成为”基础设施”→企业版付费</w:t>
            </w:r>
          </w:p>
        </w:tc>
        <w:tc>
          <w:tcPr/>
          <w:p>
            <w:pPr>
              <w:pStyle w:val="Compact"/>
            </w:pPr>
            <w:r>
              <w:rPr>
                <w:rFonts w:ascii="仿宋" w:hAnsi="仿宋" w:eastAsia="仿宋"/>
                <w:color w:val="000000"/>
                <w:sz w:val="21"/>
              </w:rPr>
              <w:t xml:space="preserve">PostgreSQL MCP </w:t>
            </w:r>
            <w:r>
              <w:rPr>
                <w:rFonts w:hint="eastAsia" w:ascii="仿宋" w:hAnsi="仿宋" w:eastAsia="仿宋"/>
                <w:color w:val="000000"/>
                <w:sz w:val="21"/>
              </w:rPr>
              <w:t xml:space="preserve">(自托管免费)</w:t>
            </w:r>
          </w:p>
        </w:tc>
      </w:tr>
      <w:tr>
        <w:tc>
          <w:tcPr/>
          <w:p>
            <w:pPr>
              <w:pStyle w:val="Compact"/>
            </w:pPr>
            <w:r>
              <w:rPr>
                <w:rFonts w:hint="eastAsia" w:ascii="仿宋" w:hAnsi="仿宋" w:eastAsia="仿宋"/>
                <w:b/>
                <w:bCs/>
                <w:color w:val="000000"/>
                <w:sz w:val="21"/>
              </w:rPr>
              <w:t xml:space="preserve">数据飞轮</w:t>
            </w:r>
          </w:p>
        </w:tc>
        <w:tc>
          <w:tcPr/>
          <w:p>
            <w:pPr>
              <w:pStyle w:val="Compact"/>
            </w:pPr>
            <w:r>
              <w:rPr>
                <w:rFonts w:hint="eastAsia" w:ascii="仿宋" w:hAnsi="仿宋" w:eastAsia="仿宋"/>
                <w:color w:val="000000"/>
                <w:sz w:val="21"/>
              </w:rPr>
              <w:t xml:space="preserve">免费调用产生数据→优化服务→吸引更多调用</w:t>
            </w:r>
          </w:p>
        </w:tc>
        <w:tc>
          <w:tcPr/>
          <w:p>
            <w:pPr>
              <w:pStyle w:val="Compact"/>
            </w:pPr>
            <w:r>
              <w:rPr>
                <w:rFonts w:hint="eastAsia" w:ascii="仿宋" w:hAnsi="仿宋" w:eastAsia="仿宋"/>
                <w:color w:val="000000"/>
                <w:sz w:val="21"/>
              </w:rPr>
              <w:t xml:space="preserve">免费→数据积累→高级分析付费</w:t>
            </w:r>
          </w:p>
        </w:tc>
        <w:tc>
          <w:tcPr/>
          <w:p>
            <w:pPr>
              <w:pStyle w:val="Compact"/>
            </w:pPr>
            <w:r>
              <w:rPr>
                <w:rFonts w:hint="eastAsia" w:ascii="仿宋" w:hAnsi="仿宋" w:eastAsia="仿宋"/>
                <w:color w:val="000000"/>
                <w:sz w:val="21"/>
              </w:rPr>
              <w:t xml:space="preserve">各数据分析MCP</w:t>
            </w:r>
          </w:p>
        </w:tc>
      </w:tr>
    </w:tbl>
    <w:bookmarkEnd w:id="54"/>
    <w:bookmarkStart w:id="55" w:name="混合变现模式设计"/>
    <w:p>
      <w:pPr>
        <w:pStyle w:val="Heading3"/>
      </w:pPr>
      <w:r>
        <w:t xml:space="preserve">9.2 </w:t>
      </w:r>
      <w:r>
        <w:rPr>
          <w:rFonts w:hint="eastAsia"/>
        </w:rPr>
        <w:t xml:space="preserve">混合变现模式设计</w:t>
      </w:r>
    </w:p>
    <w:p>
      <w:pPr>
        <w:pStyle w:val="FirstParagraph"/>
      </w:pPr>
      <w:r>
        <w:rPr>
          <w:rFonts w:hint="eastAsia"/>
          <w:b/>
          <w:bCs/>
        </w:rPr>
        <w:t xml:space="preserve">模式一：Freemium</w:t>
      </w:r>
      <w:r>
        <w:rPr>
          <w:b/>
          <w:bCs/>
        </w:rPr>
        <w:t xml:space="preserve"> + </w:t>
      </w:r>
      <w:r>
        <w:rPr>
          <w:rFonts w:hint="eastAsia"/>
          <w:b/>
          <w:bCs/>
        </w:rPr>
        <w:t xml:space="preserve">Pay-per-Call（最流行）</w:t>
      </w:r>
      <w:r>
        <w:t xml:space="preserve"> </w:t>
      </w:r>
      <w:r>
        <w:t xml:space="preserve">- </w:t>
      </w:r>
      <w:r>
        <w:rPr>
          <w:rFonts w:hint="eastAsia"/>
        </w:rPr>
        <w:t xml:space="preserve">免费层：每月前N次调用免费</w:t>
      </w:r>
      <w:r>
        <w:t xml:space="preserve"> </w:t>
      </w:r>
      <w:r>
        <w:t xml:space="preserve">- </w:t>
      </w:r>
      <w:r>
        <w:rPr>
          <w:rFonts w:hint="eastAsia"/>
        </w:rPr>
        <w:t xml:space="preserve">付费层：超额按$X/次计费</w:t>
      </w:r>
      <w:r>
        <w:t xml:space="preserve"> </w:t>
      </w:r>
      <w:r>
        <w:t xml:space="preserve">- </w:t>
      </w:r>
      <w:r>
        <w:rPr>
          <w:rFonts w:hint="eastAsia"/>
        </w:rPr>
        <w:t xml:space="preserve">优势：零门槛获取用户，规模化后收入可观</w:t>
      </w:r>
      <w:r>
        <w:t xml:space="preserve"> </w:t>
      </w:r>
      <w:r>
        <w:t xml:space="preserve">- </w:t>
      </w:r>
      <w:r>
        <w:rPr>
          <w:rFonts w:hint="eastAsia"/>
        </w:rPr>
        <w:t xml:space="preserve">适用：通用工具品类（搜索、浏览器、数据库）</w:t>
      </w:r>
    </w:p>
    <w:p>
      <w:pPr>
        <w:pStyle w:val="BodyText"/>
      </w:pPr>
      <w:r>
        <w:rPr>
          <w:rFonts w:hint="eastAsia"/>
          <w:b/>
          <w:bCs/>
        </w:rPr>
        <w:t xml:space="preserve">模式二：免费社区版</w:t>
      </w:r>
      <w:r>
        <w:rPr>
          <w:b/>
          <w:bCs/>
        </w:rPr>
        <w:t xml:space="preserve"> + </w:t>
      </w:r>
      <w:r>
        <w:rPr>
          <w:rFonts w:hint="eastAsia"/>
          <w:b/>
          <w:bCs/>
        </w:rPr>
        <w:t xml:space="preserve">企业付费版</w:t>
      </w:r>
      <w:r>
        <w:t xml:space="preserve"> </w:t>
      </w:r>
      <w:r>
        <w:t xml:space="preserve">- </w:t>
      </w:r>
      <w:r>
        <w:rPr>
          <w:rFonts w:hint="eastAsia"/>
        </w:rPr>
        <w:t xml:space="preserve">社区版：开源/自托管，功能完整但无SLA/支持</w:t>
      </w:r>
      <w:r>
        <w:t xml:space="preserve"> </w:t>
      </w:r>
      <w:r>
        <w:t xml:space="preserve">- </w:t>
      </w:r>
      <w:r>
        <w:rPr>
          <w:rFonts w:hint="eastAsia"/>
        </w:rPr>
        <w:t xml:space="preserve">企业版：托管版</w:t>
      </w:r>
      <w:r>
        <w:t xml:space="preserve"> + SLA + </w:t>
      </w:r>
      <w:r>
        <w:rPr>
          <w:rFonts w:hint="eastAsia"/>
        </w:rPr>
        <w:t xml:space="preserve">单点登录</w:t>
      </w:r>
      <w:r>
        <w:t xml:space="preserve"> + </w:t>
      </w:r>
      <w:r>
        <w:rPr>
          <w:rFonts w:hint="eastAsia"/>
        </w:rPr>
        <w:t xml:space="preserve">审计日志</w:t>
      </w:r>
      <w:r>
        <w:t xml:space="preserve"> </w:t>
      </w:r>
      <w:r>
        <w:t xml:space="preserve">- </w:t>
      </w:r>
      <w:r>
        <w:rPr>
          <w:rFonts w:hint="eastAsia"/>
        </w:rPr>
        <w:t xml:space="preserve">优势：开源建立信任和社区，企业版实现商业变现</w:t>
      </w:r>
      <w:r>
        <w:t xml:space="preserve"> </w:t>
      </w:r>
      <w:r>
        <w:t xml:space="preserve">- </w:t>
      </w:r>
      <w:r>
        <w:rPr>
          <w:rFonts w:hint="eastAsia"/>
        </w:rPr>
        <w:t xml:space="preserve">适用：基础设施类Agent工具</w:t>
      </w:r>
    </w:p>
    <w:p>
      <w:pPr>
        <w:pStyle w:val="BodyText"/>
      </w:pPr>
      <w:r>
        <w:rPr>
          <w:rFonts w:hint="eastAsia"/>
          <w:b/>
          <w:bCs/>
        </w:rPr>
        <w:t xml:space="preserve">模式三：三阶梯Freemium</w:t>
      </w:r>
      <w:r>
        <w:t xml:space="preserve"> </w:t>
      </w:r>
      <w:r>
        <w:t xml:space="preserve">- </w:t>
      </w:r>
      <w:r>
        <w:rPr>
          <w:rFonts w:hint="eastAsia"/>
        </w:rPr>
        <w:t xml:space="preserve">免费：基础功能</w:t>
      </w:r>
      <w:r>
        <w:t xml:space="preserve"> + </w:t>
      </w:r>
      <w:r>
        <w:rPr>
          <w:rFonts w:hint="eastAsia"/>
        </w:rPr>
        <w:t xml:space="preserve">低调用量限制</w:t>
      </w:r>
      <w:r>
        <w:t xml:space="preserve"> </w:t>
      </w:r>
      <w:r>
        <w:t xml:space="preserve">- </w:t>
      </w:r>
      <w:r>
        <w:rPr>
          <w:rFonts w:hint="eastAsia"/>
        </w:rPr>
        <w:t xml:space="preserve">Pro（$20-50/月）：全功能</w:t>
      </w:r>
      <w:r>
        <w:t xml:space="preserve"> + </w:t>
      </w:r>
      <w:r>
        <w:rPr>
          <w:rFonts w:hint="eastAsia"/>
        </w:rPr>
        <w:t xml:space="preserve">中等调用量</w:t>
      </w:r>
      <w:r>
        <w:t xml:space="preserve"> </w:t>
      </w:r>
      <w:r>
        <w:t xml:space="preserve">- </w:t>
      </w:r>
      <w:r>
        <w:rPr>
          <w:rFonts w:hint="eastAsia"/>
        </w:rPr>
        <w:t xml:space="preserve">Enterprise（定制）：无限调用</w:t>
      </w:r>
      <w:r>
        <w:t xml:space="preserve"> + SLA + </w:t>
      </w:r>
      <w:r>
        <w:rPr>
          <w:rFonts w:hint="eastAsia"/>
        </w:rPr>
        <w:t xml:space="preserve">私有部署</w:t>
      </w:r>
      <w:r>
        <w:t xml:space="preserve"> </w:t>
      </w:r>
      <w:r>
        <w:t xml:space="preserve">- </w:t>
      </w:r>
      <w:r>
        <w:rPr>
          <w:rFonts w:hint="eastAsia"/>
        </w:rPr>
        <w:t xml:space="preserve">适用：Agent平台/SaaS产品</w:t>
      </w:r>
    </w:p>
    <w:p>
      <w:pPr>
        <w:pStyle w:val="BodyText"/>
      </w:pPr>
      <w:r>
        <w:rPr>
          <w:rFonts w:hint="eastAsia"/>
          <w:b/>
          <w:bCs/>
        </w:rPr>
        <w:t xml:space="preserve">模式四：按结果收费（Outcome-Based）</w:t>
      </w:r>
      <w:r>
        <w:t xml:space="preserve"> </w:t>
      </w:r>
      <w:r>
        <w:t xml:space="preserve">- </w:t>
      </w:r>
      <w:r>
        <w:rPr>
          <w:rFonts w:hint="eastAsia"/>
        </w:rPr>
        <w:t xml:space="preserve">不为”调用”收费，而为”任务完成”收费</w:t>
      </w:r>
      <w:r>
        <w:t xml:space="preserve"> </w:t>
      </w:r>
      <w:r>
        <w:t xml:space="preserve">- </w:t>
      </w:r>
      <w:r>
        <w:rPr>
          <w:rFonts w:hint="eastAsia"/>
        </w:rPr>
        <w:t xml:space="preserve">例如：Agent完成一次”竞品分析报告”收费$2，不管中间调用多少次工具</w:t>
      </w:r>
      <w:r>
        <w:t xml:space="preserve"> </w:t>
      </w:r>
      <w:r>
        <w:t xml:space="preserve">- </w:t>
      </w:r>
      <w:r>
        <w:rPr>
          <w:rFonts w:hint="eastAsia"/>
        </w:rPr>
        <w:t xml:space="preserve">优势：与客户价值对齐，客户更愿支付</w:t>
      </w:r>
      <w:r>
        <w:t xml:space="preserve"> </w:t>
      </w:r>
      <w:r>
        <w:t xml:space="preserve">- </w:t>
      </w:r>
      <w:r>
        <w:rPr>
          <w:rFonts w:hint="eastAsia"/>
        </w:rPr>
        <w:t xml:space="preserve">挑战：如何定义”任务完成”？如何防止Agent反复失败消耗资源？</w:t>
      </w:r>
    </w:p>
    <w:bookmarkEnd w:id="55"/>
    <w:bookmarkStart w:id="56" w:name="免费与付费的平衡艺术"/>
    <w:p>
      <w:pPr>
        <w:pStyle w:val="Heading3"/>
      </w:pPr>
      <w:r>
        <w:t xml:space="preserve">9.3 </w:t>
      </w:r>
      <w:r>
        <w:rPr>
          <w:rFonts w:hint="eastAsia"/>
        </w:rPr>
        <w:t xml:space="preserve">免费与付费的平衡艺术</w:t>
      </w:r>
    </w:p>
    <w:p>
      <w:pPr>
        <w:pStyle w:val="FirstParagraph"/>
      </w:pPr>
      <w:r>
        <w:rPr>
          <w:rFonts w:hint="eastAsia"/>
          <w:b/>
          <w:bCs/>
        </w:rPr>
        <w:t xml:space="preserve">过度免费的风险：</w:t>
      </w:r>
      <w:r>
        <w:t xml:space="preserve"> </w:t>
      </w:r>
      <w:r>
        <w:t xml:space="preserve">-</w:t>
      </w:r>
      <w:r>
        <w:t xml:space="preserve"> </w:t>
      </w:r>
      <w:r>
        <w:rPr>
          <w:rFonts w:hint="eastAsia"/>
        </w:rPr>
        <w:t xml:space="preserve">“免费竞争陷阱”</w:t>
      </w:r>
      <w:r>
        <w:rPr>
          <w:rFonts w:hint="eastAsia"/>
        </w:rPr>
        <w:t xml:space="preserve">：某品类一旦有高质量免费替代品，所有付费服务商的定价权被摧毁</w:t>
      </w:r>
      <w:r>
        <w:t xml:space="preserve"> </w:t>
      </w:r>
      <w:r>
        <w:t xml:space="preserve">-</w:t>
      </w:r>
      <w:r>
        <w:t xml:space="preserve"> </w:t>
      </w:r>
      <w:r>
        <w:rPr>
          <w:rFonts w:hint="eastAsia"/>
        </w:rPr>
        <w:t xml:space="preserve">“调用量毒药”</w:t>
      </w:r>
      <w:r>
        <w:rPr>
          <w:rFonts w:hint="eastAsia"/>
        </w:rPr>
        <w:t xml:space="preserve">：免费用户产生海量调用但不付费，抬高基础设施成本</w:t>
      </w:r>
      <w:r>
        <w:t xml:space="preserve"> </w:t>
      </w:r>
      <w:r>
        <w:t xml:space="preserve">- </w:t>
      </w:r>
      <w:r>
        <w:rPr>
          <w:rFonts w:hint="eastAsia"/>
        </w:rPr>
        <w:t xml:space="preserve">案例：GitHub上数千开源MCP服务器使”文件系统读写”</w:t>
      </w:r>
      <w:r>
        <w:rPr>
          <w:rFonts w:hint="eastAsia"/>
        </w:rPr>
        <w:t xml:space="preserve">“Shell命令执行”</w:t>
      </w:r>
      <w:r>
        <w:rPr>
          <w:rFonts w:hint="eastAsia"/>
        </w:rPr>
        <w:t xml:space="preserve">等基础品类几乎无法收费</w:t>
      </w:r>
    </w:p>
    <w:p>
      <w:pPr>
        <w:pStyle w:val="BodyText"/>
      </w:pPr>
      <w:r>
        <w:rPr>
          <w:rFonts w:hint="eastAsia"/>
          <w:b/>
          <w:bCs/>
        </w:rPr>
        <w:t xml:space="preserve">过度收费的风险：</w:t>
      </w:r>
      <w:r>
        <w:t xml:space="preserve"> </w:t>
      </w:r>
      <w:r>
        <w:t xml:space="preserve">- </w:t>
      </w:r>
      <w:r>
        <w:rPr>
          <w:rFonts w:hint="eastAsia"/>
        </w:rPr>
        <w:t xml:space="preserve">Agent寻找替代方案（Agent的切换成本极低——改一个tool</w:t>
      </w:r>
      <w:r>
        <w:t xml:space="preserve"> </w:t>
      </w:r>
      <w:r>
        <w:rPr>
          <w:rFonts w:hint="eastAsia"/>
        </w:rPr>
        <w:t xml:space="preserve">name即可）</w:t>
      </w:r>
      <w:r>
        <w:t xml:space="preserve"> </w:t>
      </w:r>
      <w:r>
        <w:t xml:space="preserve">- </w:t>
      </w:r>
      <w:r>
        <w:rPr>
          <w:rFonts w:hint="eastAsia"/>
        </w:rPr>
        <w:t xml:space="preserve">在Agent经济中，价格敏感度远超人类经济——Agent会冷酷地选择最低价</w:t>
      </w:r>
      <w:r>
        <w:t xml:space="preserve"> </w:t>
      </w:r>
      <w:r>
        <w:t xml:space="preserve">- </w:t>
      </w:r>
      <w:r>
        <w:rPr>
          <w:rFonts w:hint="eastAsia"/>
        </w:rPr>
        <w:t xml:space="preserve">案例：某天气数据MCP定价$0.05/次，Agent发现另一服务商$0.002/次后，瞬间切换所有调用</w:t>
      </w:r>
    </w:p>
    <w:p>
      <w:pPr>
        <w:pStyle w:val="BodyText"/>
      </w:pPr>
      <w:r>
        <w:rPr>
          <w:rFonts w:hint="eastAsia"/>
          <w:b/>
          <w:bCs/>
        </w:rPr>
        <w:t xml:space="preserve">最佳实践：</w:t>
      </w:r>
      <w:r>
        <w:t xml:space="preserve"> </w:t>
      </w:r>
      <w:r>
        <w:t xml:space="preserve">- </w:t>
      </w:r>
      <w:r>
        <w:rPr>
          <w:rFonts w:hint="eastAsia"/>
        </w:rPr>
        <w:t xml:space="preserve">在”Agent不可或缺”的环节收费（专有数据、独特算法、领域知识）</w:t>
      </w:r>
      <w:r>
        <w:t xml:space="preserve"> </w:t>
      </w:r>
      <w:r>
        <w:t xml:space="preserve">- </w:t>
      </w:r>
      <w:r>
        <w:rPr>
          <w:rFonts w:hint="eastAsia"/>
        </w:rPr>
        <w:t xml:space="preserve">在”开源可替代”的环节免费或低价</w:t>
      </w:r>
      <w:r>
        <w:t xml:space="preserve"> </w:t>
      </w:r>
      <w:r>
        <w:t xml:space="preserve">- </w:t>
      </w:r>
      <w:r>
        <w:rPr>
          <w:rFonts w:hint="eastAsia"/>
        </w:rPr>
        <w:t xml:space="preserve">通过数据积累和持续优化构建”时间护城河”——使用越久，服务越好，替代成本越高</w:t>
      </w:r>
    </w:p>
    <w:p>
      <w:r>
        <w:rPr>
          <w:rFonts w:ascii="仿宋" w:hAnsi="仿宋" w:eastAsia="仿宋"/>
          <w:sz w:val="32"/>
        </w:rPr>
        <w:pict>
          <v:rect style="width:0;height:1.5pt" o:hralign="center" o:hrstd="t" o:hr="t"/>
        </w:pict>
      </w:r>
    </w:p>
    <w:bookmarkEnd w:id="56"/>
    <w:bookmarkEnd w:id="57"/>
    <w:bookmarkStart w:id="62" w:name="平台型变现agent应用商店与分发"/>
    <w:p>
      <w:pPr>
        <w:pStyle w:val="Heading2"/>
      </w:pPr>
      <w:r>
        <w:t xml:space="preserve">10. </w:t>
      </w:r>
      <w:r>
        <w:rPr>
          <w:rFonts w:hint="eastAsia"/>
        </w:rPr>
        <w:t xml:space="preserve">平台型变现：Agent应用商店与分发</w:t>
      </w:r>
    </w:p>
    <w:bookmarkStart w:id="58" w:name="agent工具分发平台的三种模式"/>
    <w:p>
      <w:pPr>
        <w:pStyle w:val="Heading3"/>
      </w:pPr>
      <w:r>
        <w:t xml:space="preserve">10.1 </w:t>
      </w:r>
      <w:r>
        <w:rPr>
          <w:rFonts w:hint="eastAsia"/>
        </w:rPr>
        <w:t xml:space="preserve">Agent工具分发平台的三种模式</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6"/>
        <w:gridCol w:w="1011"/>
        <w:gridCol w:w="1011"/>
        <w:gridCol w:w="1516"/>
        <w:gridCol w:w="2864"/>
      </w:tblGrid>
      <w:tr>
        <w:trPr>
          <w:tblHeader w:val="on"/>
        </w:trPr>
        <w:tc>
          <w:tcPr>
            <w:shd w:fill="E8E8E8" w:val="clear"/>
          </w:tcPr>
          <w:p>
            <w:pPr>
              <w:pStyle w:val="Compact"/>
            </w:pPr>
            <w:r>
              <w:rPr>
                <w:rFonts w:hint="eastAsia" w:ascii="黑体" w:hAnsi="黑体" w:eastAsia="黑体"/>
                <w:b/>
                <w:color w:val="000000"/>
                <w:sz w:val="21"/>
              </w:rPr>
              <w:t xml:space="preserve">平台类型</w:t>
            </w:r>
          </w:p>
        </w:tc>
        <w:tc>
          <w:tcPr>
            <w:shd w:fill="E8E8E8" w:val="clear"/>
          </w:tcPr>
          <w:p>
            <w:pPr>
              <w:pStyle w:val="Compact"/>
            </w:pPr>
            <w:r>
              <w:rPr>
                <w:rFonts w:hint="eastAsia" w:ascii="黑体" w:hAnsi="黑体" w:eastAsia="黑体"/>
                <w:b/>
                <w:color w:val="000000"/>
                <w:sz w:val="21"/>
              </w:rPr>
              <w:t xml:space="preserve">代表</w:t>
            </w:r>
          </w:p>
        </w:tc>
        <w:tc>
          <w:tcPr>
            <w:shd w:fill="E8E8E8" w:val="clear"/>
          </w:tcPr>
          <w:p>
            <w:pPr>
              <w:pStyle w:val="Compact"/>
            </w:pPr>
            <w:r>
              <w:rPr>
                <w:rFonts w:hint="eastAsia" w:ascii="黑体" w:hAnsi="黑体" w:eastAsia="黑体"/>
                <w:b/>
                <w:color w:val="000000"/>
                <w:sz w:val="21"/>
              </w:rPr>
              <w:t xml:space="preserve">定位</w:t>
            </w:r>
          </w:p>
        </w:tc>
        <w:tc>
          <w:tcPr>
            <w:shd w:fill="E8E8E8" w:val="clear"/>
          </w:tcPr>
          <w:p>
            <w:pPr>
              <w:pStyle w:val="Compact"/>
            </w:pPr>
            <w:r>
              <w:rPr>
                <w:rFonts w:hint="eastAsia" w:ascii="黑体" w:hAnsi="黑体" w:eastAsia="黑体"/>
                <w:b/>
                <w:color w:val="000000"/>
                <w:sz w:val="21"/>
              </w:rPr>
              <w:t xml:space="preserve">变现模式</w:t>
            </w:r>
          </w:p>
        </w:tc>
        <w:tc>
          <w:tcPr>
            <w:shd w:fill="E8E8E8" w:val="clear"/>
          </w:tcPr>
          <w:p>
            <w:pPr>
              <w:pStyle w:val="Compact"/>
            </w:pPr>
            <w:r>
              <w:rPr>
                <w:rFonts w:hint="eastAsia" w:ascii="黑体" w:hAnsi="黑体" w:eastAsia="黑体"/>
                <w:b/>
                <w:color w:val="000000"/>
                <w:sz w:val="21"/>
              </w:rPr>
              <w:t xml:space="preserve">2026年GMV（估算）</w:t>
            </w:r>
          </w:p>
        </w:tc>
      </w:tr>
      <w:tr>
        <w:tc>
          <w:tcPr/>
          <w:p>
            <w:pPr>
              <w:pStyle w:val="Compact"/>
            </w:pPr>
            <w:r>
              <w:rPr>
                <w:rFonts w:hint="eastAsia" w:ascii="仿宋" w:hAnsi="仿宋" w:eastAsia="仿宋"/>
                <w:b/>
                <w:bCs/>
                <w:color w:val="000000"/>
                <w:sz w:val="21"/>
              </w:rPr>
              <w:t xml:space="preserve">MCP注册表/市场</w:t>
            </w:r>
          </w:p>
        </w:tc>
        <w:tc>
          <w:tcPr/>
          <w:p>
            <w:pPr>
              <w:pStyle w:val="Compact"/>
            </w:pPr>
            <w:r>
              <w:rPr>
                <w:rFonts w:ascii="仿宋" w:hAnsi="仿宋" w:eastAsia="仿宋"/>
                <w:color w:val="000000"/>
                <w:sz w:val="21"/>
              </w:rPr>
              <w:t xml:space="preserve">Smithery</w:t>
            </w:r>
          </w:p>
        </w:tc>
        <w:tc>
          <w:tcPr/>
          <w:p>
            <w:pPr>
              <w:pStyle w:val="Compact"/>
            </w:pPr>
            <w:r>
              <w:rPr>
                <w:rFonts w:hint="eastAsia" w:ascii="仿宋" w:hAnsi="仿宋" w:eastAsia="仿宋"/>
                <w:color w:val="000000"/>
                <w:sz w:val="21"/>
              </w:rPr>
              <w:t xml:space="preserve">MCP服务器发现、托管、支付</w:t>
            </w:r>
          </w:p>
        </w:tc>
        <w:tc>
          <w:tcPr/>
          <w:p>
            <w:pPr>
              <w:pStyle w:val="Compact"/>
            </w:pPr>
            <w:r>
              <w:rPr>
                <w:rFonts w:hint="eastAsia" w:ascii="仿宋" w:hAnsi="仿宋" w:eastAsia="仿宋"/>
                <w:color w:val="000000"/>
                <w:sz w:val="21"/>
              </w:rPr>
              <w:t xml:space="preserve">佣金（15-25%）+</w:t>
            </w:r>
            <w:r>
              <w:rPr>
                <w:rFonts w:ascii="仿宋" w:hAnsi="仿宋" w:eastAsia="仿宋"/>
                <w:color w:val="000000"/>
                <w:sz w:val="21"/>
              </w:rPr>
              <w:t xml:space="preserve"> </w:t>
            </w:r>
            <w:r>
              <w:rPr>
                <w:rFonts w:hint="eastAsia" w:ascii="仿宋" w:hAnsi="仿宋" w:eastAsia="仿宋"/>
                <w:color w:val="000000"/>
                <w:sz w:val="21"/>
              </w:rPr>
              <w:t xml:space="preserve">托管费</w:t>
            </w:r>
          </w:p>
        </w:tc>
        <w:tc>
          <w:tcPr/>
          <w:p>
            <w:pPr>
              <w:pStyle w:val="Compact"/>
            </w:pPr>
            <w:r>
              <w:rPr>
                <w:rFonts w:hint="eastAsia" w:ascii="仿宋" w:hAnsi="仿宋" w:eastAsia="仿宋"/>
                <w:color w:val="000000"/>
                <w:sz w:val="21"/>
              </w:rPr>
              <w:t xml:space="preserve">$5,000-8,000万</w:t>
            </w:r>
          </w:p>
        </w:tc>
      </w:tr>
      <w:tr>
        <w:tc>
          <w:tcPr/>
          <w:p>
            <w:pPr>
              <w:pStyle w:val="Compact"/>
            </w:pPr>
            <w:r>
              <w:rPr>
                <w:rFonts w:hint="eastAsia" w:ascii="仿宋" w:hAnsi="仿宋" w:eastAsia="仿宋"/>
                <w:b/>
                <w:bCs/>
                <w:color w:val="000000"/>
                <w:sz w:val="21"/>
              </w:rPr>
              <w:t xml:space="preserve">企业Agent网关</w:t>
            </w:r>
          </w:p>
        </w:tc>
        <w:tc>
          <w:tcPr/>
          <w:p>
            <w:pPr>
              <w:pStyle w:val="Compact"/>
            </w:pPr>
            <w:r>
              <w:rPr>
                <w:rFonts w:ascii="仿宋" w:hAnsi="仿宋" w:eastAsia="仿宋"/>
                <w:color w:val="000000"/>
                <w:sz w:val="21"/>
              </w:rPr>
              <w:t xml:space="preserve">Glama</w:t>
            </w:r>
          </w:p>
        </w:tc>
        <w:tc>
          <w:tcPr/>
          <w:p>
            <w:pPr>
              <w:pStyle w:val="Compact"/>
            </w:pPr>
            <w:r>
              <w:rPr>
                <w:rFonts w:hint="eastAsia" w:ascii="仿宋" w:hAnsi="仿宋" w:eastAsia="仿宋"/>
                <w:color w:val="000000"/>
                <w:sz w:val="21"/>
              </w:rPr>
              <w:t xml:space="preserve">企业Agent工具安全管理、审计</w:t>
            </w:r>
          </w:p>
        </w:tc>
        <w:tc>
          <w:tcPr/>
          <w:p>
            <w:pPr>
              <w:pStyle w:val="Compact"/>
            </w:pPr>
            <w:r>
              <w:rPr>
                <w:rFonts w:hint="eastAsia" w:ascii="仿宋" w:hAnsi="仿宋" w:eastAsia="仿宋"/>
                <w:color w:val="000000"/>
                <w:sz w:val="21"/>
              </w:rPr>
              <w:t xml:space="preserve">企业订阅（$500-5,000/月）</w:t>
            </w:r>
          </w:p>
        </w:tc>
        <w:tc>
          <w:tcPr/>
          <w:p>
            <w:pPr>
              <w:pStyle w:val="Compact"/>
            </w:pPr>
            <w:r>
              <w:rPr>
                <w:rFonts w:hint="eastAsia" w:ascii="仿宋" w:hAnsi="仿宋" w:eastAsia="仿宋"/>
                <w:color w:val="000000"/>
                <w:sz w:val="21"/>
              </w:rPr>
              <w:t xml:space="preserve">$3,000-5,000万</w:t>
            </w:r>
          </w:p>
        </w:tc>
      </w:tr>
      <w:tr>
        <w:tc>
          <w:tcPr/>
          <w:p>
            <w:pPr>
              <w:pStyle w:val="Compact"/>
            </w:pPr>
            <w:r>
              <w:rPr>
                <w:rFonts w:hint="eastAsia" w:ascii="仿宋" w:hAnsi="仿宋" w:eastAsia="仿宋"/>
                <w:b/>
                <w:bCs/>
                <w:color w:val="000000"/>
                <w:sz w:val="21"/>
              </w:rPr>
              <w:t xml:space="preserve">AI大厂生态</w:t>
            </w:r>
          </w:p>
        </w:tc>
        <w:tc>
          <w:tcPr/>
          <w:p>
            <w:pPr>
              <w:pStyle w:val="Compact"/>
            </w:pPr>
            <w:r>
              <w:rPr>
                <w:rFonts w:ascii="仿宋" w:hAnsi="仿宋" w:eastAsia="仿宋"/>
                <w:color w:val="000000"/>
                <w:sz w:val="21"/>
              </w:rPr>
              <w:t xml:space="preserve">OpenAI GPT Store, Copilot Extensions</w:t>
            </w:r>
          </w:p>
        </w:tc>
        <w:tc>
          <w:tcPr/>
          <w:p>
            <w:pPr>
              <w:pStyle w:val="Compact"/>
            </w:pPr>
            <w:r>
              <w:rPr>
                <w:rFonts w:hint="eastAsia" w:ascii="仿宋" w:hAnsi="仿宋" w:eastAsia="仿宋"/>
                <w:color w:val="000000"/>
                <w:sz w:val="21"/>
              </w:rPr>
              <w:t xml:space="preserve">绑定特定AI平台</w:t>
            </w:r>
          </w:p>
        </w:tc>
        <w:tc>
          <w:tcPr/>
          <w:p>
            <w:pPr>
              <w:pStyle w:val="Compact"/>
            </w:pPr>
            <w:r>
              <w:rPr>
                <w:rFonts w:hint="eastAsia" w:ascii="仿宋" w:hAnsi="仿宋" w:eastAsia="仿宋"/>
                <w:color w:val="000000"/>
                <w:sz w:val="21"/>
              </w:rPr>
              <w:t xml:space="preserve">平台佣金（15-30%）</w:t>
            </w:r>
          </w:p>
        </w:tc>
        <w:tc>
          <w:tcPr/>
          <w:p>
            <w:pPr>
              <w:pStyle w:val="Compact"/>
            </w:pPr>
            <w:r>
              <w:rPr>
                <w:rFonts w:hint="eastAsia" w:ascii="仿宋" w:hAnsi="仿宋" w:eastAsia="仿宋"/>
                <w:color w:val="000000"/>
                <w:sz w:val="21"/>
              </w:rPr>
              <w:t xml:space="preserve">$1-2亿（OpenAI）</w:t>
            </w:r>
          </w:p>
        </w:tc>
      </w:tr>
    </w:tbl>
    <w:bookmarkEnd w:id="58"/>
    <w:bookmarkStart w:id="59" w:name="smitherymcp的app-store"/>
    <w:p>
      <w:pPr>
        <w:pStyle w:val="Heading3"/>
      </w:pPr>
      <w:r>
        <w:t xml:space="preserve">10.2 </w:t>
      </w:r>
      <w:r>
        <w:rPr>
          <w:rFonts w:hint="eastAsia"/>
        </w:rPr>
        <w:t xml:space="preserve">Smithery：MCP的”App</w:t>
      </w:r>
      <w:r>
        <w:t xml:space="preserve"> Store”</w:t>
      </w:r>
    </w:p>
    <w:p>
      <w:pPr>
        <w:pStyle w:val="FirstParagraph"/>
      </w:pPr>
      <w:r>
        <w:rPr>
          <w:rFonts w:hint="eastAsia"/>
        </w:rPr>
        <w:t xml:space="preserve">Smithery已成为MCP服务器的最大分发平台，其商业模式映射了Agent经济中”平台”角色的标准范式：</w:t>
      </w:r>
    </w:p>
    <w:p>
      <w:pPr>
        <w:pStyle w:val="BodyText"/>
      </w:pPr>
      <w:r>
        <w:rPr>
          <w:rFonts w:hint="eastAsia"/>
          <w:b/>
          <w:bCs/>
        </w:rPr>
        <w:t xml:space="preserve">Smithery的变现层次：</w:t>
      </w:r>
      <w:r>
        <w:t xml:space="preserve"> </w:t>
      </w:r>
      <w:r>
        <w:t xml:space="preserve">-</w:t>
      </w:r>
      <w:r>
        <w:t xml:space="preserve"> </w:t>
      </w:r>
      <w:r>
        <w:rPr>
          <w:rFonts w:hint="eastAsia"/>
          <w:b/>
          <w:bCs/>
        </w:rPr>
        <w:t xml:space="preserve">对开发者</w:t>
      </w:r>
      <w:r>
        <w:rPr>
          <w:rFonts w:hint="eastAsia"/>
        </w:rPr>
        <w:t xml:space="preserve">：免费注册</w:t>
      </w:r>
      <w:r>
        <w:t xml:space="preserve"> + </w:t>
      </w:r>
      <w:r>
        <w:rPr>
          <w:rFonts w:hint="eastAsia"/>
        </w:rPr>
        <w:t xml:space="preserve">佣金（付费服务器收入的15-25%）+</w:t>
      </w:r>
      <w:r>
        <w:t xml:space="preserve"> </w:t>
      </w:r>
      <w:r>
        <w:rPr>
          <w:rFonts w:hint="eastAsia"/>
        </w:rPr>
        <w:t xml:space="preserve">增值服务（零配置托管、使用分析、A/B定价测试）</w:t>
      </w:r>
      <w:r>
        <w:t xml:space="preserve"> </w:t>
      </w:r>
      <w:r>
        <w:t xml:space="preserve">-</w:t>
      </w:r>
      <w:r>
        <w:t xml:space="preserve"> </w:t>
      </w:r>
      <w:r>
        <w:rPr>
          <w:rFonts w:hint="eastAsia"/>
          <w:b/>
          <w:bCs/>
        </w:rPr>
        <w:t xml:space="preserve">对Agent用户</w:t>
      </w:r>
      <w:r>
        <w:rPr>
          <w:rFonts w:hint="eastAsia"/>
        </w:rPr>
        <w:t xml:space="preserve">：免费搜索和发现</w:t>
      </w:r>
      <w:r>
        <w:t xml:space="preserve"> + </w:t>
      </w:r>
      <w:r>
        <w:rPr>
          <w:rFonts w:hint="eastAsia"/>
        </w:rPr>
        <w:t xml:space="preserve">统一支付（x402聚合）+</w:t>
      </w:r>
      <w:r>
        <w:t xml:space="preserve"> </w:t>
      </w:r>
      <w:r>
        <w:rPr>
          <w:rFonts w:hint="eastAsia"/>
        </w:rPr>
        <w:t xml:space="preserve">使用仪表板</w:t>
      </w:r>
      <w:r>
        <w:t xml:space="preserve"> </w:t>
      </w:r>
      <w:r>
        <w:t xml:space="preserve">-</w:t>
      </w:r>
      <w:r>
        <w:t xml:space="preserve"> </w:t>
      </w:r>
      <w:r>
        <w:rPr>
          <w:rFonts w:hint="eastAsia"/>
          <w:b/>
          <w:bCs/>
        </w:rPr>
        <w:t xml:space="preserve">对企业</w:t>
      </w:r>
      <w:r>
        <w:rPr>
          <w:rFonts w:hint="eastAsia"/>
        </w:rPr>
        <w:t xml:space="preserve">：私有注册表（$500-2,000/月）+</w:t>
      </w:r>
      <w:r>
        <w:t xml:space="preserve"> SSO + </w:t>
      </w:r>
      <w:r>
        <w:rPr>
          <w:rFonts w:hint="eastAsia"/>
        </w:rPr>
        <w:t xml:space="preserve">审计日志</w:t>
      </w:r>
    </w:p>
    <w:p>
      <w:pPr>
        <w:pStyle w:val="BodyText"/>
      </w:pPr>
      <w:r>
        <w:rPr>
          <w:rFonts w:hint="eastAsia"/>
          <w:b/>
          <w:bCs/>
        </w:rPr>
        <w:t xml:space="preserve">平台数据（2026年中估算）：</w:t>
      </w:r>
      <w:r>
        <w:t xml:space="preserve"> </w:t>
      </w:r>
      <w:r>
        <w:t xml:space="preserve">- </w:t>
      </w:r>
      <w:r>
        <w:rPr>
          <w:rFonts w:hint="eastAsia"/>
        </w:rPr>
        <w:t xml:space="preserve">注册MCP服务器：12,000+</w:t>
      </w:r>
      <w:r>
        <w:t xml:space="preserve"> </w:t>
      </w:r>
      <w:r>
        <w:t xml:space="preserve">- </w:t>
      </w:r>
      <w:r>
        <w:rPr>
          <w:rFonts w:hint="eastAsia"/>
        </w:rPr>
        <w:t xml:space="preserve">付费MCP服务器：~1,500</w:t>
      </w:r>
      <w:r>
        <w:t xml:space="preserve"> </w:t>
      </w:r>
      <w:r>
        <w:t xml:space="preserve">- </w:t>
      </w:r>
      <w:r>
        <w:rPr>
          <w:rFonts w:hint="eastAsia"/>
        </w:rPr>
        <w:t xml:space="preserve">月活Agent用户（通过Smithery调用MCP的Agent）：~50万</w:t>
      </w:r>
      <w:r>
        <w:t xml:space="preserve"> </w:t>
      </w:r>
      <w:r>
        <w:t xml:space="preserve">- </w:t>
      </w:r>
      <w:r>
        <w:rPr>
          <w:rFonts w:hint="eastAsia"/>
        </w:rPr>
        <w:t xml:space="preserve">平台月交易量：~1,500万次调用</w:t>
      </w:r>
      <w:r>
        <w:t xml:space="preserve"> </w:t>
      </w:r>
      <w:r>
        <w:t xml:space="preserve">- </w:t>
      </w:r>
      <w:r>
        <w:rPr>
          <w:rFonts w:hint="eastAsia"/>
        </w:rPr>
        <w:t xml:space="preserve">平台GMV（月）：~$800万</w:t>
      </w:r>
      <w:r>
        <w:t xml:space="preserve"> </w:t>
      </w:r>
      <w:r>
        <w:t xml:space="preserve">- </w:t>
      </w:r>
      <w:r>
        <w:rPr>
          <w:rFonts w:hint="eastAsia"/>
        </w:rPr>
        <w:t xml:space="preserve">平台收入（月）：~$140万（佣金+企业订阅）</w:t>
      </w:r>
    </w:p>
    <w:bookmarkEnd w:id="59"/>
    <w:bookmarkStart w:id="60" w:name="平台分发的选边站困境"/>
    <w:p>
      <w:pPr>
        <w:pStyle w:val="Heading3"/>
      </w:pPr>
      <w:r>
        <w:t xml:space="preserve">10.3 </w:t>
      </w:r>
      <w:r>
        <w:rPr>
          <w:rFonts w:hint="eastAsia"/>
        </w:rPr>
        <w:t xml:space="preserve">平台分发的”选边站”困境</w:t>
      </w:r>
    </w:p>
    <w:p>
      <w:pPr>
        <w:pStyle w:val="FirstParagraph"/>
      </w:pPr>
      <w:r>
        <w:rPr>
          <w:rFonts w:hint="eastAsia"/>
        </w:rPr>
        <w:t xml:space="preserve">MCP服务器开发者面临”选择哪个平台”的战略抉择：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ascii="黑体" w:hAnsi="黑体" w:eastAsia="黑体"/>
                <w:b/>
                <w:color w:val="000000"/>
                <w:sz w:val="21"/>
              </w:rPr>
              <w:t xml:space="preserve">Smithery</w:t>
            </w:r>
          </w:p>
        </w:tc>
        <w:tc>
          <w:tcPr>
            <w:shd w:fill="E8E8E8" w:val="clear"/>
          </w:tcPr>
          <w:p>
            <w:pPr>
              <w:pStyle w:val="Compact"/>
            </w:pPr>
            <w:r>
              <w:rPr>
                <w:rFonts w:ascii="黑体" w:hAnsi="黑体" w:eastAsia="黑体"/>
                <w:b/>
                <w:color w:val="000000"/>
                <w:sz w:val="21"/>
              </w:rPr>
              <w:t xml:space="preserve">Glama</w:t>
            </w:r>
          </w:p>
        </w:tc>
        <w:tc>
          <w:tcPr>
            <w:shd w:fill="E8E8E8" w:val="clear"/>
          </w:tcPr>
          <w:p>
            <w:pPr>
              <w:pStyle w:val="Compact"/>
            </w:pPr>
            <w:r>
              <w:rPr>
                <w:rFonts w:hint="eastAsia" w:ascii="黑体" w:hAnsi="黑体" w:eastAsia="黑体"/>
                <w:b/>
                <w:color w:val="000000"/>
                <w:sz w:val="21"/>
              </w:rPr>
              <w:t xml:space="preserve">直接分发（GitHub/自托管）</w:t>
            </w:r>
          </w:p>
        </w:tc>
      </w:tr>
      <w:tr>
        <w:tc>
          <w:tcPr/>
          <w:p>
            <w:pPr>
              <w:pStyle w:val="Compact"/>
            </w:pPr>
            <w:r>
              <w:rPr>
                <w:rFonts w:hint="eastAsia" w:ascii="仿宋" w:hAnsi="仿宋" w:eastAsia="仿宋"/>
                <w:color w:val="000000"/>
                <w:sz w:val="21"/>
              </w:rPr>
              <w:t xml:space="preserve">用户获取</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最大流量池</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企业定向流量</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依赖自有推广</w:t>
            </w:r>
          </w:p>
        </w:tc>
      </w:tr>
      <w:tr>
        <w:tc>
          <w:tcPr/>
          <w:p>
            <w:pPr>
              <w:pStyle w:val="Compact"/>
            </w:pPr>
            <w:r>
              <w:rPr>
                <w:rFonts w:hint="eastAsia" w:ascii="仿宋" w:hAnsi="仿宋" w:eastAsia="仿宋"/>
                <w:color w:val="000000"/>
                <w:sz w:val="21"/>
              </w:rPr>
              <w:t xml:space="preserve">变现便利</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x402开箱即用</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企业合同模式</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完全自己搭建</w:t>
            </w:r>
          </w:p>
        </w:tc>
      </w:tr>
      <w:tr>
        <w:tc>
          <w:tcPr/>
          <w:p>
            <w:pPr>
              <w:pStyle w:val="Compact"/>
            </w:pPr>
            <w:r>
              <w:rPr>
                <w:rFonts w:hint="eastAsia" w:ascii="仿宋" w:hAnsi="仿宋" w:eastAsia="仿宋"/>
                <w:color w:val="000000"/>
                <w:sz w:val="21"/>
              </w:rPr>
              <w:t xml:space="preserve">平台抽成</w:t>
            </w:r>
          </w:p>
        </w:tc>
        <w:tc>
          <w:tcPr/>
          <w:p>
            <w:pPr>
              <w:pStyle w:val="Compact"/>
            </w:pPr>
            <w:r>
              <w:rPr>
                <w:rFonts w:ascii="仿宋" w:hAnsi="仿宋" w:eastAsia="仿宋"/>
                <w:color w:val="000000"/>
                <w:sz w:val="21"/>
              </w:rPr>
              <w:t xml:space="preserve">15-25%</w:t>
            </w:r>
          </w:p>
        </w:tc>
        <w:tc>
          <w:tcPr/>
          <w:p>
            <w:pPr>
              <w:pStyle w:val="Compact"/>
            </w:pPr>
            <w:r>
              <w:rPr>
                <w:rFonts w:ascii="仿宋" w:hAnsi="仿宋" w:eastAsia="仿宋"/>
                <w:color w:val="000000"/>
                <w:sz w:val="21"/>
              </w:rPr>
              <w:t xml:space="preserve">10-20%</w:t>
            </w:r>
          </w:p>
        </w:tc>
        <w:tc>
          <w:tcPr/>
          <w:p>
            <w:pPr>
              <w:pStyle w:val="Compact"/>
            </w:pPr>
            <w:r>
              <w:rPr>
                <w:rFonts w:ascii="仿宋" w:hAnsi="仿宋" w:eastAsia="仿宋"/>
                <w:color w:val="000000"/>
                <w:sz w:val="21"/>
              </w:rPr>
              <w:t xml:space="preserve">0%</w:t>
            </w:r>
          </w:p>
        </w:tc>
      </w:tr>
      <w:tr>
        <w:tc>
          <w:tcPr/>
          <w:p>
            <w:pPr>
              <w:pStyle w:val="Compact"/>
            </w:pPr>
            <w:r>
              <w:rPr>
                <w:rFonts w:hint="eastAsia" w:ascii="仿宋" w:hAnsi="仿宋" w:eastAsia="仿宋"/>
                <w:color w:val="000000"/>
                <w:sz w:val="21"/>
              </w:rPr>
              <w:t xml:space="preserve">控制权</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受平台规则约束</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受平台规则约束</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完全自主</w:t>
            </w:r>
          </w:p>
        </w:tc>
      </w:tr>
      <w:tr>
        <w:tc>
          <w:tcPr/>
          <w:p>
            <w:pPr>
              <w:pStyle w:val="Compact"/>
            </w:pPr>
            <w:r>
              <w:rPr>
                <w:rFonts w:hint="eastAsia" w:ascii="仿宋" w:hAnsi="仿宋" w:eastAsia="仿宋"/>
                <w:color w:val="000000"/>
                <w:sz w:val="21"/>
              </w:rPr>
              <w:t xml:space="preserve">企业功能</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SSO/审计</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企业级全栈</w:t>
            </w:r>
          </w:p>
        </w:tc>
        <w:tc>
          <w:tcPr/>
          <w:p>
            <w:pPr>
              <w:pStyle w:val="Compact"/>
            </w:pPr>
            <w:r>
              <w:rPr>
                <w:rFonts w:ascii="仿宋" w:hAnsi="仿宋" w:eastAsia="仿宋"/>
                <w:color w:val="000000"/>
                <w:sz w:val="21"/>
              </w:rPr>
              <w:t xml:space="preserve">★ </w:t>
            </w:r>
            <w:r>
              <w:rPr>
                <w:rFonts w:hint="eastAsia" w:ascii="仿宋" w:hAnsi="仿宋" w:eastAsia="仿宋"/>
                <w:color w:val="000000"/>
                <w:sz w:val="21"/>
              </w:rPr>
              <w:t xml:space="preserve">需自建</w:t>
            </w:r>
          </w:p>
        </w:tc>
      </w:tr>
    </w:tbl>
    <w:p>
      <w:pPr>
        <w:pStyle w:val="BodyText"/>
      </w:pPr>
      <w:r>
        <w:rPr>
          <w:rFonts w:hint="eastAsia"/>
          <w:b/>
          <w:bCs/>
        </w:rPr>
        <w:t xml:space="preserve">最佳策略：多平台</w:t>
      </w:r>
      <w:r>
        <w:rPr>
          <w:b/>
          <w:bCs/>
        </w:rPr>
        <w:t xml:space="preserve"> + </w:t>
      </w:r>
      <w:r>
        <w:rPr>
          <w:rFonts w:hint="eastAsia"/>
          <w:b/>
          <w:bCs/>
        </w:rPr>
        <w:t xml:space="preserve">直接分发并行</w:t>
      </w:r>
      <w:r>
        <w:t xml:space="preserve"> </w:t>
      </w:r>
      <w:r>
        <w:t xml:space="preserve">- </w:t>
      </w:r>
      <w:r>
        <w:rPr>
          <w:rFonts w:hint="eastAsia"/>
        </w:rPr>
        <w:t xml:space="preserve">主平台（Smithery）：最大化曝光和获客</w:t>
      </w:r>
      <w:r>
        <w:t xml:space="preserve"> </w:t>
      </w:r>
      <w:r>
        <w:t xml:space="preserve">- </w:t>
      </w:r>
      <w:r>
        <w:rPr>
          <w:rFonts w:hint="eastAsia"/>
        </w:rPr>
        <w:t xml:space="preserve">企业平台（Glama）：获取高价值企业客户</w:t>
      </w:r>
      <w:r>
        <w:t xml:space="preserve"> </w:t>
      </w:r>
      <w:r>
        <w:t xml:space="preserve">- </w:t>
      </w:r>
      <w:r>
        <w:rPr>
          <w:rFonts w:hint="eastAsia"/>
        </w:rPr>
        <w:t xml:space="preserve">直接分发（自托管/开源）：保持独立性和零抽成收入流</w:t>
      </w:r>
    </w:p>
    <w:bookmarkEnd w:id="60"/>
    <w:bookmarkStart w:id="61" w:name="平台竞争的未来"/>
    <w:p>
      <w:pPr>
        <w:pStyle w:val="Heading3"/>
      </w:pPr>
      <w:r>
        <w:t xml:space="preserve">10.4 </w:t>
      </w:r>
      <w:r>
        <w:rPr>
          <w:rFonts w:hint="eastAsia"/>
        </w:rPr>
        <w:t xml:space="preserve">平台竞争的未来</w:t>
      </w:r>
    </w:p>
    <w:p>
      <w:pPr>
        <w:pStyle w:val="FirstParagraph"/>
      </w:pPr>
      <w:r>
        <w:rPr>
          <w:rFonts w:hint="eastAsia"/>
          <w:b/>
          <w:bCs/>
        </w:rPr>
        <w:t xml:space="preserve">趋势1：支付即平台护城河</w:t>
      </w:r>
      <w:r>
        <w:t xml:space="preserve"> </w:t>
      </w:r>
      <w:r>
        <w:t xml:space="preserve">- </w:t>
      </w:r>
      <w:r>
        <w:rPr>
          <w:rFonts w:hint="eastAsia"/>
        </w:rPr>
        <w:t xml:space="preserve">Smithery的x402聚合支付使Agent无需管理多个钱包——一个Smithery钱包即可支付所有MCP服务器</w:t>
      </w:r>
      <w:r>
        <w:t xml:space="preserve"> </w:t>
      </w:r>
      <w:r>
        <w:t xml:space="preserve">- </w:t>
      </w:r>
      <w:r>
        <w:rPr>
          <w:rFonts w:hint="eastAsia"/>
        </w:rPr>
        <w:t xml:space="preserve">这创造了类似”Apple</w:t>
      </w:r>
      <w:r>
        <w:t xml:space="preserve"> </w:t>
      </w:r>
      <w:r>
        <w:rPr>
          <w:rFonts w:hint="eastAsia"/>
        </w:rPr>
        <w:t xml:space="preserve">Pay”的粘性——Agent/用户一旦绑定了Smithery钱包，切换平台成本高</w:t>
      </w:r>
    </w:p>
    <w:p>
      <w:pPr>
        <w:pStyle w:val="BodyText"/>
      </w:pPr>
      <w:r>
        <w:rPr>
          <w:rFonts w:hint="eastAsia"/>
          <w:b/>
          <w:bCs/>
        </w:rPr>
        <w:t xml:space="preserve">趋势2：平台自有MCP服务器</w:t>
      </w:r>
      <w:r>
        <w:t xml:space="preserve"> </w:t>
      </w:r>
      <w:r>
        <w:t xml:space="preserve">- </w:t>
      </w:r>
      <w:r>
        <w:rPr>
          <w:rFonts w:hint="eastAsia"/>
        </w:rPr>
        <w:t xml:space="preserve">Smithery和Glama开始推出”平台自有MCP服务器”（如Smithery</w:t>
      </w:r>
      <w:r>
        <w:t xml:space="preserve"> Search、Glama </w:t>
      </w:r>
      <w:r>
        <w:rPr>
          <w:rFonts w:hint="eastAsia"/>
        </w:rPr>
        <w:t xml:space="preserve">Audit），与平台上第三方开发者直接竞争</w:t>
      </w:r>
      <w:r>
        <w:t xml:space="preserve"> </w:t>
      </w:r>
      <w:r>
        <w:t xml:space="preserve">- </w:t>
      </w:r>
      <w:r>
        <w:rPr>
          <w:rFonts w:hint="eastAsia"/>
        </w:rPr>
        <w:t xml:space="preserve">类似Amazon</w:t>
      </w:r>
      <w:r>
        <w:t xml:space="preserve"> </w:t>
      </w:r>
      <w:r>
        <w:rPr>
          <w:rFonts w:hint="eastAsia"/>
        </w:rPr>
        <w:t xml:space="preserve">Basics与第三方卖家的关系——平台既是裁判员又是运动员</w:t>
      </w:r>
    </w:p>
    <w:p>
      <w:pPr>
        <w:pStyle w:val="BodyText"/>
      </w:pPr>
      <w:r>
        <w:rPr>
          <w:rFonts w:hint="eastAsia"/>
          <w:b/>
          <w:bCs/>
        </w:rPr>
        <w:t xml:space="preserve">趋势3：AI大厂入场</w:t>
      </w:r>
      <w:r>
        <w:t xml:space="preserve"> </w:t>
      </w:r>
      <w:r>
        <w:t xml:space="preserve">- </w:t>
      </w:r>
      <w:r>
        <w:rPr>
          <w:rFonts w:hint="eastAsia"/>
        </w:rPr>
        <w:t xml:space="preserve">OpenAI可能将GPT</w:t>
      </w:r>
      <w:r>
        <w:t xml:space="preserve"> </w:t>
      </w:r>
      <w:r>
        <w:rPr>
          <w:rFonts w:hint="eastAsia"/>
        </w:rPr>
        <w:t xml:space="preserve">Store扩展为Agent工具商店</w:t>
      </w:r>
      <w:r>
        <w:t xml:space="preserve"> </w:t>
      </w:r>
      <w:r>
        <w:t xml:space="preserve">- </w:t>
      </w:r>
      <w:r>
        <w:rPr>
          <w:rFonts w:hint="eastAsia"/>
        </w:rPr>
        <w:t xml:space="preserve">Google可能将A2A协议与Google</w:t>
      </w:r>
      <w:r>
        <w:t xml:space="preserve"> </w:t>
      </w:r>
      <w:r>
        <w:rPr>
          <w:rFonts w:hint="eastAsia"/>
        </w:rPr>
        <w:t xml:space="preserve">Play整合</w:t>
      </w:r>
      <w:r>
        <w:t xml:space="preserve"> </w:t>
      </w:r>
      <w:r>
        <w:t xml:space="preserve">- </w:t>
      </w:r>
      <w:r>
        <w:rPr>
          <w:rFonts w:hint="eastAsia"/>
        </w:rPr>
        <w:t xml:space="preserve">Anthropic可能推出”MCP官方市场”</w:t>
      </w:r>
      <w:r>
        <w:t xml:space="preserve"> </w:t>
      </w:r>
      <w:r>
        <w:t xml:space="preserve">- </w:t>
      </w:r>
      <w:r>
        <w:rPr>
          <w:rFonts w:hint="eastAsia"/>
        </w:rPr>
        <w:t xml:space="preserve">独立平台面临大厂挤压风险</w:t>
      </w:r>
    </w:p>
    <w:p>
      <w:r>
        <w:rPr>
          <w:rFonts w:ascii="仿宋" w:hAnsi="仿宋" w:eastAsia="仿宋"/>
          <w:sz w:val="32"/>
        </w:rPr>
        <w:pict>
          <v:rect style="width:0;height:1.5pt" o:hralign="center" o:hrstd="t" o:hr="t"/>
        </w:pict>
      </w:r>
    </w:p>
    <w:bookmarkEnd w:id="61"/>
    <w:bookmarkEnd w:id="62"/>
    <w:bookmarkStart w:id="67" w:name="企业级agent变现与sla定价"/>
    <w:p>
      <w:pPr>
        <w:pStyle w:val="Heading2"/>
      </w:pPr>
      <w:r>
        <w:t xml:space="preserve">11. </w:t>
      </w:r>
      <w:r>
        <w:rPr>
          <w:rFonts w:hint="eastAsia"/>
        </w:rPr>
        <w:t xml:space="preserve">企业级Agent变现与SLA定价</w:t>
      </w:r>
    </w:p>
    <w:bookmarkStart w:id="63" w:name="企业agent市场的特殊性"/>
    <w:p>
      <w:pPr>
        <w:pStyle w:val="Heading3"/>
      </w:pPr>
      <w:r>
        <w:t xml:space="preserve">11.1 </w:t>
      </w:r>
      <w:r>
        <w:rPr>
          <w:rFonts w:hint="eastAsia"/>
        </w:rPr>
        <w:t xml:space="preserve">企业Agent市场的特殊性</w:t>
      </w:r>
    </w:p>
    <w:p>
      <w:pPr>
        <w:pStyle w:val="FirstParagraph"/>
      </w:pPr>
      <w:r>
        <w:rPr>
          <w:rFonts w:hint="eastAsia"/>
        </w:rPr>
        <w:t xml:space="preserve">企业级Agent变现与个人/开发者Agent变现存在根本性差异：</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5"/>
        <w:gridCol w:w="3960"/>
        <w:gridCol w:w="2475"/>
      </w:tblGrid>
      <w:tr>
        <w:trPr>
          <w:tblHeader w:val="on"/>
        </w:trPr>
        <w:tc>
          <w:tcPr>
            <w:shd w:fill="E8E8E8" w:val="clear"/>
          </w:tcPr>
          <w:p>
            <w:pPr>
              <w:pStyle w:val="Compact"/>
            </w:pPr>
            <w:r>
              <w:rPr>
                <w:rFonts w:hint="eastAsia" w:ascii="黑体" w:hAnsi="黑体" w:eastAsia="黑体"/>
                <w:b/>
                <w:color w:val="000000"/>
                <w:sz w:val="21"/>
              </w:rPr>
              <w:t xml:space="preserve">维度</w:t>
            </w:r>
          </w:p>
        </w:tc>
        <w:tc>
          <w:tcPr>
            <w:shd w:fill="E8E8E8" w:val="clear"/>
          </w:tcPr>
          <w:p>
            <w:pPr>
              <w:pStyle w:val="Compact"/>
            </w:pPr>
            <w:r>
              <w:rPr>
                <w:rFonts w:hint="eastAsia" w:ascii="黑体" w:hAnsi="黑体" w:eastAsia="黑体"/>
                <w:b/>
                <w:color w:val="000000"/>
                <w:sz w:val="21"/>
              </w:rPr>
              <w:t xml:space="preserve">个人/开发者Agent</w:t>
            </w:r>
          </w:p>
        </w:tc>
        <w:tc>
          <w:tcPr>
            <w:shd w:fill="E8E8E8" w:val="clear"/>
          </w:tcPr>
          <w:p>
            <w:pPr>
              <w:pStyle w:val="Compact"/>
            </w:pPr>
            <w:r>
              <w:rPr>
                <w:rFonts w:hint="eastAsia" w:ascii="黑体" w:hAnsi="黑体" w:eastAsia="黑体"/>
                <w:b/>
                <w:color w:val="000000"/>
                <w:sz w:val="21"/>
              </w:rPr>
              <w:t xml:space="preserve">企业Agent</w:t>
            </w:r>
          </w:p>
        </w:tc>
      </w:tr>
      <w:tr>
        <w:tc>
          <w:tcPr/>
          <w:p>
            <w:pPr>
              <w:pStyle w:val="Compact"/>
            </w:pPr>
            <w:r>
              <w:rPr>
                <w:rFonts w:hint="eastAsia" w:ascii="仿宋" w:hAnsi="仿宋" w:eastAsia="仿宋"/>
                <w:b/>
                <w:bCs/>
                <w:color w:val="000000"/>
                <w:sz w:val="21"/>
              </w:rPr>
              <w:t xml:space="preserve">采购决策者</w:t>
            </w:r>
          </w:p>
        </w:tc>
        <w:tc>
          <w:tcPr/>
          <w:p>
            <w:pPr>
              <w:pStyle w:val="Compact"/>
            </w:pPr>
            <w:r>
              <w:rPr>
                <w:rFonts w:hint="eastAsia" w:ascii="仿宋" w:hAnsi="仿宋" w:eastAsia="仿宋"/>
                <w:color w:val="000000"/>
                <w:sz w:val="21"/>
              </w:rPr>
              <w:t xml:space="preserve">个人开发者</w:t>
            </w:r>
          </w:p>
        </w:tc>
        <w:tc>
          <w:tcPr/>
          <w:p>
            <w:pPr>
              <w:pStyle w:val="Compact"/>
            </w:pPr>
            <w:r>
              <w:rPr>
                <w:rFonts w:hint="eastAsia" w:ascii="仿宋" w:hAnsi="仿宋" w:eastAsia="仿宋"/>
                <w:color w:val="000000"/>
                <w:sz w:val="21"/>
              </w:rPr>
              <w:t xml:space="preserve">CIO/CTO/采购部门</w:t>
            </w:r>
          </w:p>
        </w:tc>
      </w:tr>
      <w:tr>
        <w:tc>
          <w:tcPr/>
          <w:p>
            <w:pPr>
              <w:pStyle w:val="Compact"/>
            </w:pPr>
            <w:r>
              <w:rPr>
                <w:rFonts w:hint="eastAsia" w:ascii="仿宋" w:hAnsi="仿宋" w:eastAsia="仿宋"/>
                <w:b/>
                <w:bCs/>
                <w:color w:val="000000"/>
                <w:sz w:val="21"/>
              </w:rPr>
              <w:t xml:space="preserve">支付者</w:t>
            </w:r>
          </w:p>
        </w:tc>
        <w:tc>
          <w:tcPr/>
          <w:p>
            <w:pPr>
              <w:pStyle w:val="Compact"/>
            </w:pPr>
            <w:r>
              <w:rPr>
                <w:rFonts w:hint="eastAsia" w:ascii="仿宋" w:hAnsi="仿宋" w:eastAsia="仿宋"/>
                <w:color w:val="000000"/>
                <w:sz w:val="21"/>
              </w:rPr>
              <w:t xml:space="preserve">个人信用卡</w:t>
            </w:r>
          </w:p>
        </w:tc>
        <w:tc>
          <w:tcPr/>
          <w:p>
            <w:pPr>
              <w:pStyle w:val="Compact"/>
            </w:pPr>
            <w:r>
              <w:rPr>
                <w:rFonts w:hint="eastAsia" w:ascii="仿宋" w:hAnsi="仿宋" w:eastAsia="仿宋"/>
                <w:color w:val="000000"/>
                <w:sz w:val="21"/>
              </w:rPr>
              <w:t xml:space="preserve">企业采购订单</w:t>
            </w:r>
          </w:p>
        </w:tc>
      </w:tr>
      <w:tr>
        <w:tc>
          <w:tcPr/>
          <w:p>
            <w:pPr>
              <w:pStyle w:val="Compact"/>
            </w:pPr>
            <w:r>
              <w:rPr>
                <w:rFonts w:hint="eastAsia" w:ascii="仿宋" w:hAnsi="仿宋" w:eastAsia="仿宋"/>
                <w:b/>
                <w:bCs/>
                <w:color w:val="000000"/>
                <w:sz w:val="21"/>
              </w:rPr>
              <w:t xml:space="preserve">支付方式</w:t>
            </w:r>
          </w:p>
        </w:tc>
        <w:tc>
          <w:tcPr/>
          <w:p>
            <w:pPr>
              <w:pStyle w:val="Compact"/>
            </w:pPr>
            <w:r>
              <w:rPr>
                <w:rFonts w:ascii="仿宋" w:hAnsi="仿宋" w:eastAsia="仿宋"/>
                <w:color w:val="000000"/>
                <w:sz w:val="21"/>
              </w:rPr>
              <w:t xml:space="preserve">Pay-per-Call, </w:t>
            </w:r>
            <w:r>
              <w:rPr>
                <w:rFonts w:hint="eastAsia" w:ascii="仿宋" w:hAnsi="仿宋" w:eastAsia="仿宋"/>
                <w:color w:val="000000"/>
                <w:sz w:val="21"/>
              </w:rPr>
              <w:t xml:space="preserve">月订阅</w:t>
            </w:r>
          </w:p>
        </w:tc>
        <w:tc>
          <w:tcPr/>
          <w:p>
            <w:pPr>
              <w:pStyle w:val="Compact"/>
            </w:pPr>
            <w:r>
              <w:rPr>
                <w:rFonts w:hint="eastAsia" w:ascii="仿宋" w:hAnsi="仿宋" w:eastAsia="仿宋"/>
                <w:color w:val="000000"/>
                <w:sz w:val="21"/>
              </w:rPr>
              <w:t xml:space="preserve">年度合同,</w:t>
            </w:r>
            <w:r>
              <w:rPr>
                <w:rFonts w:ascii="仿宋" w:hAnsi="仿宋" w:eastAsia="仿宋"/>
                <w:color w:val="000000"/>
                <w:sz w:val="21"/>
              </w:rPr>
              <w:t xml:space="preserve"> </w:t>
            </w:r>
            <w:r>
              <w:rPr>
                <w:rFonts w:hint="eastAsia" w:ascii="仿宋" w:hAnsi="仿宋" w:eastAsia="仿宋"/>
                <w:color w:val="000000"/>
                <w:sz w:val="21"/>
              </w:rPr>
              <w:t xml:space="preserve">SLA绑定</w:t>
            </w:r>
          </w:p>
        </w:tc>
      </w:tr>
      <w:tr>
        <w:tc>
          <w:tcPr/>
          <w:p>
            <w:pPr>
              <w:pStyle w:val="Compact"/>
            </w:pPr>
            <w:r>
              <w:rPr>
                <w:rFonts w:hint="eastAsia" w:ascii="仿宋" w:hAnsi="仿宋" w:eastAsia="仿宋"/>
                <w:b/>
                <w:bCs/>
                <w:color w:val="000000"/>
                <w:sz w:val="21"/>
              </w:rPr>
              <w:t xml:space="preserve">价格敏感度</w:t>
            </w:r>
          </w:p>
        </w:tc>
        <w:tc>
          <w:tcPr/>
          <w:p>
            <w:pPr>
              <w:pStyle w:val="Compact"/>
            </w:pPr>
            <w:r>
              <w:rPr>
                <w:rFonts w:hint="eastAsia" w:ascii="仿宋" w:hAnsi="仿宋" w:eastAsia="仿宋"/>
                <w:color w:val="000000"/>
                <w:sz w:val="21"/>
              </w:rPr>
              <w:t xml:space="preserve">高（会为$0.002差价切换服务商）</w:t>
            </w:r>
          </w:p>
        </w:tc>
        <w:tc>
          <w:tcPr/>
          <w:p>
            <w:pPr>
              <w:pStyle w:val="Compact"/>
            </w:pPr>
            <w:r>
              <w:rPr>
                <w:rFonts w:hint="eastAsia" w:ascii="仿宋" w:hAnsi="仿宋" w:eastAsia="仿宋"/>
                <w:color w:val="000000"/>
                <w:sz w:val="21"/>
              </w:rPr>
              <w:t xml:space="preserve">中（更关注可靠性/安全/合规）</w:t>
            </w:r>
          </w:p>
        </w:tc>
      </w:tr>
      <w:tr>
        <w:tc>
          <w:tcPr/>
          <w:p>
            <w:pPr>
              <w:pStyle w:val="Compact"/>
            </w:pPr>
            <w:r>
              <w:rPr>
                <w:rFonts w:hint="eastAsia" w:ascii="仿宋" w:hAnsi="仿宋" w:eastAsia="仿宋"/>
                <w:b/>
                <w:bCs/>
                <w:color w:val="000000"/>
                <w:sz w:val="21"/>
              </w:rPr>
              <w:t xml:space="preserve">关键诉求</w:t>
            </w:r>
          </w:p>
        </w:tc>
        <w:tc>
          <w:tcPr/>
          <w:p>
            <w:pPr>
              <w:pStyle w:val="Compact"/>
            </w:pPr>
            <w:r>
              <w:rPr>
                <w:rFonts w:hint="eastAsia" w:ascii="仿宋" w:hAnsi="仿宋" w:eastAsia="仿宋"/>
                <w:color w:val="000000"/>
                <w:sz w:val="21"/>
              </w:rPr>
              <w:t xml:space="preserve">功能完整、价格低</w:t>
            </w:r>
          </w:p>
        </w:tc>
        <w:tc>
          <w:tcPr/>
          <w:p>
            <w:pPr>
              <w:pStyle w:val="Compact"/>
            </w:pPr>
            <w:r>
              <w:rPr>
                <w:rFonts w:hint="eastAsia" w:ascii="仿宋" w:hAnsi="仿宋" w:eastAsia="仿宋"/>
                <w:color w:val="000000"/>
                <w:sz w:val="21"/>
              </w:rPr>
              <w:t xml:space="preserve">SLA保障、安全合规、单点登录、审计日志</w:t>
            </w:r>
          </w:p>
        </w:tc>
      </w:tr>
      <w:tr>
        <w:tc>
          <w:tcPr/>
          <w:p>
            <w:pPr>
              <w:pStyle w:val="Compact"/>
            </w:pPr>
            <w:r>
              <w:rPr>
                <w:rFonts w:hint="eastAsia" w:ascii="仿宋" w:hAnsi="仿宋" w:eastAsia="仿宋"/>
                <w:b/>
                <w:bCs/>
                <w:color w:val="000000"/>
                <w:sz w:val="21"/>
              </w:rPr>
              <w:t xml:space="preserve">集成要求</w:t>
            </w:r>
          </w:p>
        </w:tc>
        <w:tc>
          <w:tcPr/>
          <w:p>
            <w:pPr>
              <w:pStyle w:val="Compact"/>
            </w:pPr>
            <w:r>
              <w:rPr>
                <w:rFonts w:hint="eastAsia" w:ascii="仿宋" w:hAnsi="仿宋" w:eastAsia="仿宋"/>
                <w:color w:val="000000"/>
                <w:sz w:val="21"/>
              </w:rPr>
              <w:t xml:space="preserve">独立工具</w:t>
            </w:r>
          </w:p>
        </w:tc>
        <w:tc>
          <w:tcPr/>
          <w:p>
            <w:pPr>
              <w:pStyle w:val="Compact"/>
            </w:pPr>
            <w:r>
              <w:rPr>
                <w:rFonts w:hint="eastAsia" w:ascii="仿宋" w:hAnsi="仿宋" w:eastAsia="仿宋"/>
                <w:color w:val="000000"/>
                <w:sz w:val="21"/>
              </w:rPr>
              <w:t xml:space="preserve">与企业现有系统深度集成</w:t>
            </w:r>
          </w:p>
        </w:tc>
      </w:tr>
      <w:tr>
        <w:tc>
          <w:tcPr/>
          <w:p>
            <w:pPr>
              <w:pStyle w:val="Compact"/>
            </w:pPr>
            <w:r>
              <w:rPr>
                <w:rFonts w:hint="eastAsia" w:ascii="仿宋" w:hAnsi="仿宋" w:eastAsia="仿宋"/>
                <w:b/>
                <w:bCs/>
                <w:color w:val="000000"/>
                <w:sz w:val="21"/>
              </w:rPr>
              <w:t xml:space="preserve">销售周期</w:t>
            </w:r>
          </w:p>
        </w:tc>
        <w:tc>
          <w:tcPr/>
          <w:p>
            <w:pPr>
              <w:pStyle w:val="Compact"/>
            </w:pPr>
            <w:r>
              <w:rPr>
                <w:rFonts w:hint="eastAsia" w:ascii="仿宋" w:hAnsi="仿宋" w:eastAsia="仿宋"/>
                <w:color w:val="000000"/>
                <w:sz w:val="21"/>
              </w:rPr>
              <w:t xml:space="preserve">即时（自助）</w:t>
            </w:r>
          </w:p>
        </w:tc>
        <w:tc>
          <w:tcPr/>
          <w:p>
            <w:pPr>
              <w:pStyle w:val="Compact"/>
            </w:pPr>
            <w:r>
              <w:rPr>
                <w:rFonts w:hint="eastAsia" w:ascii="仿宋" w:hAnsi="仿宋" w:eastAsia="仿宋"/>
                <w:color w:val="000000"/>
                <w:sz w:val="21"/>
              </w:rPr>
              <w:t xml:space="preserve">3-12个月（含POC、安全审查、采购流程）</w:t>
            </w:r>
          </w:p>
        </w:tc>
      </w:tr>
      <w:tr>
        <w:tc>
          <w:tcPr/>
          <w:p>
            <w:pPr>
              <w:pStyle w:val="Compact"/>
            </w:pPr>
            <w:r>
              <w:rPr>
                <w:rFonts w:hint="eastAsia" w:ascii="仿宋" w:hAnsi="仿宋" w:eastAsia="仿宋"/>
                <w:b/>
                <w:bCs/>
                <w:color w:val="000000"/>
                <w:sz w:val="21"/>
              </w:rPr>
              <w:t xml:space="preserve">客户获取成本（CAC）</w:t>
            </w:r>
          </w:p>
        </w:tc>
        <w:tc>
          <w:tcPr/>
          <w:p>
            <w:pPr>
              <w:pStyle w:val="Compact"/>
            </w:pPr>
            <w:r>
              <w:rPr>
                <w:rFonts w:ascii="仿宋" w:hAnsi="仿宋" w:eastAsia="仿宋"/>
                <w:color w:val="000000"/>
                <w:sz w:val="21"/>
              </w:rPr>
              <w:t xml:space="preserve">$10-100</w:t>
            </w:r>
          </w:p>
        </w:tc>
        <w:tc>
          <w:tcPr/>
          <w:p>
            <w:pPr>
              <w:pStyle w:val="Compact"/>
            </w:pPr>
            <w:r>
              <w:rPr>
                <w:rFonts w:ascii="仿宋" w:hAnsi="仿宋" w:eastAsia="仿宋"/>
                <w:color w:val="000000"/>
                <w:sz w:val="21"/>
              </w:rPr>
              <w:t xml:space="preserve">$5,000-100,000+</w:t>
            </w:r>
          </w:p>
        </w:tc>
      </w:tr>
      <w:tr>
        <w:tc>
          <w:tcPr/>
          <w:p>
            <w:pPr>
              <w:pStyle w:val="Compact"/>
            </w:pPr>
            <w:r>
              <w:rPr>
                <w:rFonts w:hint="eastAsia" w:ascii="仿宋" w:hAnsi="仿宋" w:eastAsia="仿宋"/>
                <w:b/>
                <w:bCs/>
                <w:color w:val="000000"/>
                <w:sz w:val="21"/>
              </w:rPr>
              <w:t xml:space="preserve">年度合同价值（ACV）</w:t>
            </w:r>
          </w:p>
        </w:tc>
        <w:tc>
          <w:tcPr/>
          <w:p>
            <w:pPr>
              <w:pStyle w:val="Compact"/>
            </w:pPr>
            <w:r>
              <w:rPr>
                <w:rFonts w:ascii="仿宋" w:hAnsi="仿宋" w:eastAsia="仿宋"/>
                <w:color w:val="000000"/>
                <w:sz w:val="21"/>
              </w:rPr>
              <w:t xml:space="preserve">$200-600</w:t>
            </w:r>
          </w:p>
        </w:tc>
        <w:tc>
          <w:tcPr/>
          <w:p>
            <w:pPr>
              <w:pStyle w:val="Compact"/>
            </w:pPr>
            <w:r>
              <w:rPr>
                <w:rFonts w:ascii="仿宋" w:hAnsi="仿宋" w:eastAsia="仿宋"/>
                <w:color w:val="000000"/>
                <w:sz w:val="21"/>
              </w:rPr>
              <w:t xml:space="preserve">$10,000-500,000+</w:t>
            </w:r>
          </w:p>
        </w:tc>
      </w:tr>
    </w:tbl>
    <w:bookmarkEnd w:id="63"/>
    <w:bookmarkStart w:id="64" w:name="企业agent-sla定价模型"/>
    <w:p>
      <w:pPr>
        <w:pStyle w:val="Heading3"/>
      </w:pPr>
      <w:r>
        <w:t xml:space="preserve">11.2 </w:t>
      </w:r>
      <w:r>
        <w:rPr>
          <w:rFonts w:hint="eastAsia"/>
        </w:rPr>
        <w:t xml:space="preserve">企业Agent</w:t>
      </w:r>
      <w:r>
        <w:t xml:space="preserve"> </w:t>
      </w:r>
      <w:r>
        <w:rPr>
          <w:rFonts w:hint="eastAsia"/>
        </w:rPr>
        <w:t xml:space="preserve">SLA定价模型</w:t>
      </w:r>
    </w:p>
    <w:p>
      <w:pPr>
        <w:pStyle w:val="FirstParagraph"/>
      </w:pPr>
      <w:r>
        <w:rPr>
          <w:rFonts w:hint="eastAsia"/>
          <w:b/>
          <w:bCs/>
        </w:rPr>
        <w:t xml:space="preserve">模型一：基于SLA等级的阶梯定价</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0"/>
        <w:gridCol w:w="1218"/>
        <w:gridCol w:w="1370"/>
        <w:gridCol w:w="913"/>
        <w:gridCol w:w="1675"/>
        <w:gridCol w:w="1370"/>
      </w:tblGrid>
      <w:tr>
        <w:trPr>
          <w:tblHeader w:val="on"/>
        </w:trPr>
        <w:tc>
          <w:tcPr>
            <w:shd w:fill="E8E8E8" w:val="clear"/>
          </w:tcPr>
          <w:p>
            <w:pPr>
              <w:pStyle w:val="Compact"/>
            </w:pPr>
            <w:r>
              <w:rPr>
                <w:rFonts w:hint="eastAsia" w:ascii="黑体" w:hAnsi="黑体" w:eastAsia="黑体"/>
                <w:b/>
                <w:color w:val="000000"/>
                <w:sz w:val="21"/>
              </w:rPr>
              <w:t xml:space="preserve">SLA等级</w:t>
            </w:r>
          </w:p>
        </w:tc>
        <w:tc>
          <w:tcPr>
            <w:shd w:fill="E8E8E8" w:val="clear"/>
          </w:tcPr>
          <w:p>
            <w:pPr>
              <w:pStyle w:val="Compact"/>
            </w:pPr>
            <w:r>
              <w:rPr>
                <w:rFonts w:hint="eastAsia" w:ascii="黑体" w:hAnsi="黑体" w:eastAsia="黑体"/>
                <w:b/>
                <w:color w:val="000000"/>
                <w:sz w:val="21"/>
              </w:rPr>
              <w:t xml:space="preserve">可用性</w:t>
            </w:r>
          </w:p>
        </w:tc>
        <w:tc>
          <w:tcPr>
            <w:shd w:fill="E8E8E8" w:val="clear"/>
          </w:tcPr>
          <w:p>
            <w:pPr>
              <w:pStyle w:val="Compact"/>
            </w:pPr>
            <w:r>
              <w:rPr>
                <w:rFonts w:hint="eastAsia" w:ascii="黑体" w:hAnsi="黑体" w:eastAsia="黑体"/>
                <w:b/>
                <w:color w:val="000000"/>
                <w:sz w:val="21"/>
              </w:rPr>
              <w:t xml:space="preserve">响应时间</w:t>
            </w:r>
          </w:p>
        </w:tc>
        <w:tc>
          <w:tcPr>
            <w:shd w:fill="E8E8E8" w:val="clear"/>
          </w:tcPr>
          <w:p>
            <w:pPr>
              <w:pStyle w:val="Compact"/>
            </w:pPr>
            <w:r>
              <w:rPr>
                <w:rFonts w:hint="eastAsia" w:ascii="黑体" w:hAnsi="黑体" w:eastAsia="黑体"/>
                <w:b/>
                <w:color w:val="000000"/>
                <w:sz w:val="21"/>
              </w:rPr>
              <w:t xml:space="preserve">支持</w:t>
            </w:r>
          </w:p>
        </w:tc>
        <w:tc>
          <w:tcPr>
            <w:shd w:fill="E8E8E8" w:val="clear"/>
          </w:tcPr>
          <w:p>
            <w:pPr>
              <w:pStyle w:val="Compact"/>
            </w:pPr>
            <w:r>
              <w:rPr>
                <w:rFonts w:hint="eastAsia" w:ascii="黑体" w:hAnsi="黑体" w:eastAsia="黑体"/>
                <w:b/>
                <w:color w:val="000000"/>
                <w:sz w:val="21"/>
              </w:rPr>
              <w:t xml:space="preserve">月费（美元）</w:t>
            </w:r>
          </w:p>
        </w:tc>
        <w:tc>
          <w:tcPr>
            <w:shd w:fill="E8E8E8" w:val="clear"/>
          </w:tcPr>
          <w:p>
            <w:pPr>
              <w:pStyle w:val="Compact"/>
            </w:pPr>
            <w:r>
              <w:rPr>
                <w:rFonts w:hint="eastAsia" w:ascii="黑体" w:hAnsi="黑体" w:eastAsia="黑体"/>
                <w:b/>
                <w:color w:val="000000"/>
                <w:sz w:val="21"/>
              </w:rPr>
              <w:t xml:space="preserve">适用企业</w:t>
            </w:r>
          </w:p>
        </w:tc>
      </w:tr>
      <w:tr>
        <w:tc>
          <w:tcPr/>
          <w:p>
            <w:pPr>
              <w:pStyle w:val="Compact"/>
            </w:pPr>
            <w:r>
              <w:rPr>
                <w:rFonts w:ascii="仿宋" w:hAnsi="仿宋" w:eastAsia="仿宋"/>
                <w:color w:val="000000"/>
                <w:sz w:val="21"/>
              </w:rPr>
              <w:t xml:space="preserve">Basic</w:t>
            </w:r>
          </w:p>
        </w:tc>
        <w:tc>
          <w:tcPr/>
          <w:p>
            <w:pPr>
              <w:pStyle w:val="Compact"/>
            </w:pPr>
            <w:r>
              <w:rPr>
                <w:rFonts w:ascii="仿宋" w:hAnsi="仿宋" w:eastAsia="仿宋"/>
                <w:color w:val="000000"/>
                <w:sz w:val="21"/>
              </w:rPr>
              <w:t xml:space="preserve">99.5%</w:t>
            </w:r>
          </w:p>
        </w:tc>
        <w:tc>
          <w:tcPr/>
          <w:p>
            <w:pPr>
              <w:pStyle w:val="Compact"/>
            </w:pPr>
            <w:r>
              <w:rPr>
                <w:rFonts w:ascii="仿宋" w:hAnsi="仿宋" w:eastAsia="仿宋"/>
                <w:color w:val="000000"/>
                <w:sz w:val="21"/>
              </w:rPr>
              <w:t xml:space="preserve">&lt;5s</w:t>
            </w:r>
          </w:p>
        </w:tc>
        <w:tc>
          <w:tcPr/>
          <w:p>
            <w:pPr>
              <w:pStyle w:val="Compact"/>
            </w:pPr>
            <w:r>
              <w:rPr>
                <w:rFonts w:hint="eastAsia" w:ascii="仿宋" w:hAnsi="仿宋" w:eastAsia="仿宋"/>
                <w:color w:val="000000"/>
                <w:sz w:val="21"/>
              </w:rPr>
              <w:t xml:space="preserve">社区支持</w:t>
            </w:r>
          </w:p>
        </w:tc>
        <w:tc>
          <w:tcPr/>
          <w:p>
            <w:pPr>
              <w:pStyle w:val="Compact"/>
            </w:pPr>
            <w:r>
              <w:rPr>
                <w:rFonts w:ascii="仿宋" w:hAnsi="仿宋" w:eastAsia="仿宋"/>
                <w:color w:val="000000"/>
                <w:sz w:val="21"/>
              </w:rPr>
              <w:t xml:space="preserve">$500-1,000</w:t>
            </w:r>
          </w:p>
        </w:tc>
        <w:tc>
          <w:tcPr/>
          <w:p>
            <w:pPr>
              <w:pStyle w:val="Compact"/>
            </w:pPr>
            <w:r>
              <w:rPr>
                <w:rFonts w:hint="eastAsia" w:ascii="仿宋" w:hAnsi="仿宋" w:eastAsia="仿宋"/>
                <w:color w:val="000000"/>
                <w:sz w:val="21"/>
              </w:rPr>
              <w:t xml:space="preserve">中小企业</w:t>
            </w:r>
          </w:p>
        </w:tc>
      </w:tr>
      <w:tr>
        <w:tc>
          <w:tcPr/>
          <w:p>
            <w:pPr>
              <w:pStyle w:val="Compact"/>
            </w:pPr>
            <w:r>
              <w:rPr>
                <w:rFonts w:ascii="仿宋" w:hAnsi="仿宋" w:eastAsia="仿宋"/>
                <w:color w:val="000000"/>
                <w:sz w:val="21"/>
              </w:rPr>
              <w:t xml:space="preserve">Standard</w:t>
            </w:r>
          </w:p>
        </w:tc>
        <w:tc>
          <w:tcPr/>
          <w:p>
            <w:pPr>
              <w:pStyle w:val="Compact"/>
            </w:pPr>
            <w:r>
              <w:rPr>
                <w:rFonts w:ascii="仿宋" w:hAnsi="仿宋" w:eastAsia="仿宋"/>
                <w:color w:val="000000"/>
                <w:sz w:val="21"/>
              </w:rPr>
              <w:t xml:space="preserve">99.9%</w:t>
            </w:r>
          </w:p>
        </w:tc>
        <w:tc>
          <w:tcPr/>
          <w:p>
            <w:pPr>
              <w:pStyle w:val="Compact"/>
            </w:pPr>
            <w:r>
              <w:rPr>
                <w:rFonts w:ascii="仿宋" w:hAnsi="仿宋" w:eastAsia="仿宋"/>
                <w:color w:val="000000"/>
                <w:sz w:val="21"/>
              </w:rPr>
              <w:t xml:space="preserve">&lt;2s</w:t>
            </w:r>
          </w:p>
        </w:tc>
        <w:tc>
          <w:tcPr/>
          <w:p>
            <w:pPr>
              <w:pStyle w:val="Compact"/>
            </w:pPr>
            <w:r>
              <w:rPr>
                <w:rFonts w:hint="eastAsia" w:ascii="仿宋" w:hAnsi="仿宋" w:eastAsia="仿宋"/>
                <w:color w:val="000000"/>
                <w:sz w:val="21"/>
              </w:rPr>
              <w:t xml:space="preserve">8×5技术支持</w:t>
            </w:r>
          </w:p>
        </w:tc>
        <w:tc>
          <w:tcPr/>
          <w:p>
            <w:pPr>
              <w:pStyle w:val="Compact"/>
            </w:pPr>
            <w:r>
              <w:rPr>
                <w:rFonts w:ascii="仿宋" w:hAnsi="仿宋" w:eastAsia="仿宋"/>
                <w:color w:val="000000"/>
                <w:sz w:val="21"/>
              </w:rPr>
              <w:t xml:space="preserve">$2,000-5,000</w:t>
            </w:r>
          </w:p>
        </w:tc>
        <w:tc>
          <w:tcPr/>
          <w:p>
            <w:pPr>
              <w:pStyle w:val="Compact"/>
            </w:pPr>
            <w:r>
              <w:rPr>
                <w:rFonts w:hint="eastAsia" w:ascii="仿宋" w:hAnsi="仿宋" w:eastAsia="仿宋"/>
                <w:color w:val="000000"/>
                <w:sz w:val="21"/>
              </w:rPr>
              <w:t xml:space="preserve">中型企业</w:t>
            </w:r>
          </w:p>
        </w:tc>
      </w:tr>
      <w:tr>
        <w:tc>
          <w:tcPr/>
          <w:p>
            <w:pPr>
              <w:pStyle w:val="Compact"/>
            </w:pPr>
            <w:r>
              <w:rPr>
                <w:rFonts w:ascii="仿宋" w:hAnsi="仿宋" w:eastAsia="仿宋"/>
                <w:color w:val="000000"/>
                <w:sz w:val="21"/>
              </w:rPr>
              <w:t xml:space="preserve">Premium</w:t>
            </w:r>
          </w:p>
        </w:tc>
        <w:tc>
          <w:tcPr/>
          <w:p>
            <w:pPr>
              <w:pStyle w:val="Compact"/>
            </w:pPr>
            <w:r>
              <w:rPr>
                <w:rFonts w:ascii="仿宋" w:hAnsi="仿宋" w:eastAsia="仿宋"/>
                <w:color w:val="000000"/>
                <w:sz w:val="21"/>
              </w:rPr>
              <w:t xml:space="preserve">99.99%</w:t>
            </w:r>
          </w:p>
        </w:tc>
        <w:tc>
          <w:tcPr/>
          <w:p>
            <w:pPr>
              <w:pStyle w:val="Compact"/>
            </w:pPr>
            <w:r>
              <w:rPr>
                <w:rFonts w:ascii="仿宋" w:hAnsi="仿宋" w:eastAsia="仿宋"/>
                <w:color w:val="000000"/>
                <w:sz w:val="21"/>
              </w:rPr>
              <w:t xml:space="preserve">&lt;1s</w:t>
            </w:r>
          </w:p>
        </w:tc>
        <w:tc>
          <w:tcPr/>
          <w:p>
            <w:pPr>
              <w:pStyle w:val="Compact"/>
            </w:pPr>
            <w:r>
              <w:rPr>
                <w:rFonts w:hint="eastAsia" w:ascii="仿宋" w:hAnsi="仿宋" w:eastAsia="仿宋"/>
                <w:color w:val="000000"/>
                <w:sz w:val="21"/>
              </w:rPr>
              <w:t xml:space="preserve">24×7专属支持</w:t>
            </w:r>
          </w:p>
        </w:tc>
        <w:tc>
          <w:tcPr/>
          <w:p>
            <w:pPr>
              <w:pStyle w:val="Compact"/>
            </w:pPr>
            <w:r>
              <w:rPr>
                <w:rFonts w:ascii="仿宋" w:hAnsi="仿宋" w:eastAsia="仿宋"/>
                <w:color w:val="000000"/>
                <w:sz w:val="21"/>
              </w:rPr>
              <w:t xml:space="preserve">$5,000-15,000</w:t>
            </w:r>
          </w:p>
        </w:tc>
        <w:tc>
          <w:tcPr/>
          <w:p>
            <w:pPr>
              <w:pStyle w:val="Compact"/>
            </w:pPr>
            <w:r>
              <w:rPr>
                <w:rFonts w:hint="eastAsia" w:ascii="仿宋" w:hAnsi="仿宋" w:eastAsia="仿宋"/>
                <w:color w:val="000000"/>
                <w:sz w:val="21"/>
              </w:rPr>
              <w:t xml:space="preserve">大型企业</w:t>
            </w:r>
          </w:p>
        </w:tc>
      </w:tr>
      <w:tr>
        <w:tc>
          <w:tcPr/>
          <w:p>
            <w:pPr>
              <w:pStyle w:val="Compact"/>
            </w:pPr>
            <w:r>
              <w:rPr>
                <w:rFonts w:ascii="仿宋" w:hAnsi="仿宋" w:eastAsia="仿宋"/>
                <w:color w:val="000000"/>
                <w:sz w:val="21"/>
              </w:rPr>
              <w:t xml:space="preserve">Enterprise</w:t>
            </w:r>
          </w:p>
        </w:tc>
        <w:tc>
          <w:tcPr/>
          <w:p>
            <w:pPr>
              <w:pStyle w:val="Compact"/>
            </w:pPr>
            <w:r>
              <w:rPr>
                <w:rFonts w:ascii="仿宋" w:hAnsi="仿宋" w:eastAsia="仿宋"/>
                <w:color w:val="000000"/>
                <w:sz w:val="21"/>
              </w:rPr>
              <w:t xml:space="preserve">99.999%</w:t>
            </w:r>
          </w:p>
        </w:tc>
        <w:tc>
          <w:tcPr/>
          <w:p>
            <w:pPr>
              <w:pStyle w:val="Compact"/>
            </w:pPr>
            <w:r>
              <w:rPr>
                <w:rFonts w:ascii="仿宋" w:hAnsi="仿宋" w:eastAsia="仿宋"/>
                <w:color w:val="000000"/>
                <w:sz w:val="21"/>
              </w:rPr>
              <w:t xml:space="preserve">&lt;500ms</w:t>
            </w:r>
          </w:p>
        </w:tc>
        <w:tc>
          <w:tcPr/>
          <w:p>
            <w:pPr>
              <w:pStyle w:val="Compact"/>
            </w:pPr>
            <w:r>
              <w:rPr>
                <w:rFonts w:hint="eastAsia" w:ascii="仿宋" w:hAnsi="仿宋" w:eastAsia="仿宋"/>
                <w:color w:val="000000"/>
                <w:sz w:val="21"/>
              </w:rPr>
              <w:t xml:space="preserve">专属TAM+私有部署</w:t>
            </w:r>
          </w:p>
        </w:tc>
        <w:tc>
          <w:tcPr/>
          <w:p>
            <w:pPr>
              <w:pStyle w:val="Compact"/>
            </w:pPr>
            <w:r>
              <w:rPr>
                <w:rFonts w:ascii="仿宋" w:hAnsi="仿宋" w:eastAsia="仿宋"/>
                <w:color w:val="000000"/>
                <w:sz w:val="21"/>
              </w:rPr>
              <w:t xml:space="preserve">$15,000-100,000+</w:t>
            </w:r>
          </w:p>
        </w:tc>
        <w:tc>
          <w:tcPr/>
          <w:p>
            <w:pPr>
              <w:pStyle w:val="Compact"/>
            </w:pPr>
            <w:r>
              <w:rPr>
                <w:rFonts w:hint="eastAsia" w:ascii="仿宋" w:hAnsi="仿宋" w:eastAsia="仿宋"/>
                <w:color w:val="000000"/>
                <w:sz w:val="21"/>
              </w:rPr>
              <w:t xml:space="preserve">关键任务部署</w:t>
            </w:r>
          </w:p>
        </w:tc>
      </w:tr>
    </w:tbl>
    <w:p>
      <w:pPr>
        <w:pStyle w:val="BodyText"/>
      </w:pPr>
      <w:r>
        <w:rPr>
          <w:rFonts w:hint="eastAsia"/>
          <w:b/>
          <w:bCs/>
        </w:rPr>
        <w:t xml:space="preserve">模型二：基于Agent数量的席位定价</w:t>
      </w:r>
      <w:r>
        <w:t xml:space="preserve"> </w:t>
      </w:r>
      <w:r>
        <w:t xml:space="preserve">- </w:t>
      </w:r>
      <w:r>
        <w:rPr>
          <w:rFonts w:hint="eastAsia"/>
        </w:rPr>
        <w:t xml:space="preserve">企业按部署的Agent数量付费</w:t>
      </w:r>
      <w:r>
        <w:t xml:space="preserve"> </w:t>
      </w:r>
      <w:r>
        <w:t xml:space="preserve">- </w:t>
      </w:r>
      <w:r>
        <w:rPr>
          <w:rFonts w:hint="eastAsia"/>
        </w:rPr>
        <w:t xml:space="preserve">典型定价：$25-150/Agent/月</w:t>
      </w:r>
      <w:r>
        <w:t xml:space="preserve"> </w:t>
      </w:r>
      <w:r>
        <w:t xml:space="preserve">- </w:t>
      </w:r>
      <w:r>
        <w:rPr>
          <w:rFonts w:hint="eastAsia"/>
        </w:rPr>
        <w:t xml:space="preserve">适用场景：Agent编排平台、Agent监控工具</w:t>
      </w:r>
    </w:p>
    <w:p>
      <w:pPr>
        <w:pStyle w:val="BodyText"/>
      </w:pPr>
      <w:r>
        <w:rPr>
          <w:rFonts w:hint="eastAsia"/>
          <w:b/>
          <w:bCs/>
        </w:rPr>
        <w:t xml:space="preserve">模型三：基于任务完成量的价值定价</w:t>
      </w:r>
      <w:r>
        <w:t xml:space="preserve"> </w:t>
      </w:r>
      <w:r>
        <w:t xml:space="preserve">- </w:t>
      </w:r>
      <w:r>
        <w:rPr>
          <w:rFonts w:hint="eastAsia"/>
        </w:rPr>
        <w:t xml:space="preserve">不为”调用次数”收费，而为”业务成果”收费</w:t>
      </w:r>
      <w:r>
        <w:t xml:space="preserve"> </w:t>
      </w:r>
      <w:r>
        <w:t xml:space="preserve">- </w:t>
      </w:r>
      <w:r>
        <w:rPr>
          <w:rFonts w:hint="eastAsia"/>
        </w:rPr>
        <w:t xml:space="preserve">例如：Agent完成的客服对话数、处理的订单数、生成的报告数</w:t>
      </w:r>
      <w:r>
        <w:t xml:space="preserve"> </w:t>
      </w:r>
      <w:r>
        <w:t xml:space="preserve">- </w:t>
      </w:r>
      <w:r>
        <w:rPr>
          <w:rFonts w:hint="eastAsia"/>
        </w:rPr>
        <w:t xml:space="preserve">优势：与企业ROI对齐，客户更易接受</w:t>
      </w:r>
    </w:p>
    <w:bookmarkEnd w:id="64"/>
    <w:bookmarkStart w:id="65" w:name="企业agent变现的关键成功因素"/>
    <w:p>
      <w:pPr>
        <w:pStyle w:val="Heading3"/>
      </w:pPr>
      <w:r>
        <w:t xml:space="preserve">11.3 </w:t>
      </w:r>
      <w:r>
        <w:rPr>
          <w:rFonts w:hint="eastAsia"/>
        </w:rPr>
        <w:t xml:space="preserve">企业Agent变现的关键成功因素</w:t>
      </w:r>
    </w:p>
    <w:p>
      <w:pPr>
        <w:pStyle w:val="FirstParagraph"/>
      </w:pPr>
      <w:r>
        <w:rPr>
          <w:b/>
          <w:bCs/>
        </w:rPr>
        <w:t xml:space="preserve">1. </w:t>
      </w:r>
      <w:r>
        <w:rPr>
          <w:rFonts w:hint="eastAsia"/>
          <w:b/>
          <w:bCs/>
        </w:rPr>
        <w:t xml:space="preserve">安全与合规是入场券，不是差异化</w:t>
      </w:r>
      <w:r>
        <w:t xml:space="preserve"> </w:t>
      </w:r>
      <w:r>
        <w:t xml:space="preserve">- SOC 2 Type II、ISO </w:t>
      </w:r>
      <w:r>
        <w:rPr>
          <w:rFonts w:hint="eastAsia"/>
        </w:rPr>
        <w:t xml:space="preserve">27001、GDPR合规是企业采购的基本门槛</w:t>
      </w:r>
      <w:r>
        <w:t xml:space="preserve"> </w:t>
      </w:r>
      <w:r>
        <w:t xml:space="preserve">- </w:t>
      </w:r>
      <w:r>
        <w:rPr>
          <w:rFonts w:hint="eastAsia"/>
        </w:rPr>
        <w:t xml:space="preserve">没有这些认证，根本进不了企业采购清单</w:t>
      </w:r>
      <w:r>
        <w:t xml:space="preserve"> </w:t>
      </w:r>
      <w:r>
        <w:t xml:space="preserve">- </w:t>
      </w:r>
      <w:r>
        <w:rPr>
          <w:rFonts w:hint="eastAsia"/>
        </w:rPr>
        <w:t xml:space="preserve">数据本地化（中国等市场要求）成为额外门槛</w:t>
      </w:r>
    </w:p>
    <w:p>
      <w:pPr>
        <w:pStyle w:val="BodyText"/>
      </w:pPr>
      <w:r>
        <w:rPr>
          <w:b/>
          <w:bCs/>
        </w:rPr>
        <w:t xml:space="preserve">2. </w:t>
      </w:r>
      <w:r>
        <w:rPr>
          <w:rFonts w:hint="eastAsia"/>
          <w:b/>
          <w:bCs/>
        </w:rPr>
        <w:t xml:space="preserve">单点登录（SSO）和身份管理是刚需</w:t>
      </w:r>
      <w:r>
        <w:t xml:space="preserve"> </w:t>
      </w:r>
      <w:r>
        <w:t xml:space="preserve">- </w:t>
      </w:r>
      <w:r>
        <w:rPr>
          <w:rFonts w:hint="eastAsia"/>
        </w:rPr>
        <w:t xml:space="preserve">企业需要SAML/OIDC集成以管理Agent的身份和权限</w:t>
      </w:r>
      <w:r>
        <w:t xml:space="preserve"> </w:t>
      </w:r>
      <w:r>
        <w:t xml:space="preserve">- </w:t>
      </w:r>
      <w:r>
        <w:rPr>
          <w:rFonts w:hint="eastAsia"/>
        </w:rPr>
        <w:t xml:space="preserve">Agent应以企业现有身份体系运行，而非独立账号</w:t>
      </w:r>
    </w:p>
    <w:p>
      <w:pPr>
        <w:pStyle w:val="BodyText"/>
      </w:pPr>
      <w:r>
        <w:rPr>
          <w:b/>
          <w:bCs/>
        </w:rPr>
        <w:t xml:space="preserve">3. </w:t>
      </w:r>
      <w:r>
        <w:rPr>
          <w:rFonts w:hint="eastAsia"/>
          <w:b/>
          <w:bCs/>
        </w:rPr>
        <w:t xml:space="preserve">审计日志和用量分析是续约关键</w:t>
      </w:r>
      <w:r>
        <w:t xml:space="preserve"> </w:t>
      </w:r>
      <w:r>
        <w:t xml:space="preserve">- </w:t>
      </w:r>
      <w:r>
        <w:rPr>
          <w:rFonts w:hint="eastAsia"/>
        </w:rPr>
        <w:t xml:space="preserve">企业需要知道”Agent花了多少钱、调用了哪些服务、产生了什么结果”</w:t>
      </w:r>
      <w:r>
        <w:t xml:space="preserve"> </w:t>
      </w:r>
      <w:r>
        <w:t xml:space="preserve">- </w:t>
      </w:r>
      <w:r>
        <w:rPr>
          <w:rFonts w:hint="eastAsia"/>
        </w:rPr>
        <w:t xml:space="preserve">透明、详尽、实时的使用报告是证明ROI的核心工具</w:t>
      </w:r>
    </w:p>
    <w:p>
      <w:pPr>
        <w:pStyle w:val="BodyText"/>
      </w:pPr>
      <w:r>
        <w:rPr>
          <w:b/>
          <w:bCs/>
        </w:rPr>
        <w:t xml:space="preserve">4.</w:t>
      </w:r>
      <w:r>
        <w:rPr>
          <w:b/>
          <w:bCs/>
        </w:rPr>
        <w:t xml:space="preserve"> </w:t>
      </w:r>
      <w:r>
        <w:rPr>
          <w:rFonts w:hint="eastAsia"/>
          <w:b/>
          <w:bCs/>
        </w:rPr>
        <w:t xml:space="preserve">“落地页”</w:t>
      </w:r>
      <w:r>
        <w:rPr>
          <w:rFonts w:hint="eastAsia"/>
          <w:b/>
          <w:bCs/>
        </w:rPr>
        <w:t xml:space="preserve">（Land</w:t>
      </w:r>
      <w:r>
        <w:rPr>
          <w:b/>
          <w:bCs/>
        </w:rPr>
        <w:t xml:space="preserve"> and </w:t>
      </w:r>
      <w:r>
        <w:rPr>
          <w:rFonts w:hint="eastAsia"/>
          <w:b/>
          <w:bCs/>
        </w:rPr>
        <w:t xml:space="preserve">Expand）策略最有效</w:t>
      </w:r>
      <w:r>
        <w:t xml:space="preserve"> </w:t>
      </w:r>
      <w:r>
        <w:t xml:space="preserve">- </w:t>
      </w:r>
      <w:r>
        <w:rPr>
          <w:rFonts w:hint="eastAsia"/>
        </w:rPr>
        <w:t xml:space="preserve">先以一个小团队/部门的试点项目进入企业（ACV</w:t>
      </w:r>
      <w:r>
        <w:t xml:space="preserve"> </w:t>
      </w:r>
      <w:r>
        <w:rPr>
          <w:rFonts w:hint="eastAsia"/>
        </w:rPr>
        <w:t xml:space="preserve">$5,000-20,000）</w:t>
      </w:r>
      <w:r>
        <w:t xml:space="preserve"> </w:t>
      </w:r>
      <w:r>
        <w:t xml:space="preserve">- </w:t>
      </w:r>
      <w:r>
        <w:rPr>
          <w:rFonts w:hint="eastAsia"/>
        </w:rPr>
        <w:t xml:space="preserve">证明价值后扩展至更多团队/部门（ACV</w:t>
      </w:r>
      <w:r>
        <w:t xml:space="preserve"> </w:t>
      </w:r>
      <w:r>
        <w:rPr>
          <w:rFonts w:hint="eastAsia"/>
        </w:rPr>
        <w:t xml:space="preserve">$50,000-200,000）</w:t>
      </w:r>
      <w:r>
        <w:t xml:space="preserve"> </w:t>
      </w:r>
      <w:r>
        <w:t xml:space="preserve">- </w:t>
      </w:r>
      <w:r>
        <w:rPr>
          <w:rFonts w:hint="eastAsia"/>
        </w:rPr>
        <w:t xml:space="preserve">最终成为企业Agent基础设施标准（ACV</w:t>
      </w:r>
      <w:r>
        <w:t xml:space="preserve"> </w:t>
      </w:r>
      <w:r>
        <w:rPr>
          <w:rFonts w:hint="eastAsia"/>
        </w:rPr>
        <w:t xml:space="preserve">$200,000-1,000,000+）</w:t>
      </w:r>
    </w:p>
    <w:bookmarkEnd w:id="65"/>
    <w:bookmarkStart w:id="66" w:name="企业agent变现案例"/>
    <w:p>
      <w:pPr>
        <w:pStyle w:val="Heading3"/>
      </w:pPr>
      <w:r>
        <w:t xml:space="preserve">11.4 </w:t>
      </w:r>
      <w:r>
        <w:rPr>
          <w:rFonts w:hint="eastAsia"/>
        </w:rPr>
        <w:t xml:space="preserve">企业Agent变现案例</w:t>
      </w:r>
    </w:p>
    <w:p>
      <w:pPr>
        <w:pStyle w:val="FirstParagraph"/>
      </w:pPr>
      <w:r>
        <w:rPr>
          <w:rFonts w:hint="eastAsia"/>
          <w:b/>
          <w:bCs/>
        </w:rPr>
        <w:t xml:space="preserve">案例：Salesforce</w:t>
      </w:r>
      <w:r>
        <w:rPr>
          <w:b/>
          <w:bCs/>
        </w:rPr>
        <w:t xml:space="preserve"> AgentForce</w:t>
      </w:r>
      <w:r>
        <w:t xml:space="preserve"> </w:t>
      </w:r>
      <w:r>
        <w:t xml:space="preserve">- </w:t>
      </w:r>
      <w:r>
        <w:rPr>
          <w:rFonts w:hint="eastAsia"/>
        </w:rPr>
        <w:t xml:space="preserve">定价：$2/次Agent对话（标准），企业协商折扣</w:t>
      </w:r>
      <w:r>
        <w:t xml:space="preserve"> </w:t>
      </w:r>
      <w:r>
        <w:t xml:space="preserve">- </w:t>
      </w:r>
      <w:r>
        <w:rPr>
          <w:rFonts w:hint="eastAsia"/>
        </w:rPr>
        <w:t xml:space="preserve">2026年预计收入：~15亿美元</w:t>
      </w:r>
      <w:r>
        <w:t xml:space="preserve"> </w:t>
      </w:r>
      <w:r>
        <w:t xml:space="preserve">- </w:t>
      </w:r>
      <w:r>
        <w:rPr>
          <w:rFonts w:hint="eastAsia"/>
        </w:rPr>
        <w:t xml:space="preserve">成功因素：Salesforce</w:t>
      </w:r>
      <w:r>
        <w:t xml:space="preserve"> </w:t>
      </w:r>
      <w:r>
        <w:rPr>
          <w:rFonts w:hint="eastAsia"/>
        </w:rPr>
        <w:t xml:space="preserve">CRM的已有企业客户基础——不需要获客，只需向上销售</w:t>
      </w:r>
      <w:r>
        <w:t xml:space="preserve"> </w:t>
      </w:r>
      <w:r>
        <w:t xml:space="preserve">- </w:t>
      </w:r>
      <w:r>
        <w:rPr>
          <w:rFonts w:hint="eastAsia"/>
        </w:rPr>
        <w:t xml:space="preserve">教训：</w:t>
      </w:r>
      <w:r>
        <w:rPr>
          <w:rFonts w:hint="eastAsia"/>
          <w:b/>
          <w:bCs/>
        </w:rPr>
        <w:t xml:space="preserve">已有企业客户基础的平台在Agent变现中具有天然优势</w:t>
      </w:r>
    </w:p>
    <w:p>
      <w:pPr>
        <w:pStyle w:val="BodyText"/>
      </w:pPr>
      <w:r>
        <w:rPr>
          <w:rFonts w:hint="eastAsia"/>
          <w:b/>
          <w:bCs/>
        </w:rPr>
        <w:t xml:space="preserve">案例：某垂直领域合规Agent</w:t>
      </w:r>
      <w:r>
        <w:t xml:space="preserve"> </w:t>
      </w:r>
      <w:r>
        <w:t xml:space="preserve">- </w:t>
      </w:r>
      <w:r>
        <w:rPr>
          <w:rFonts w:hint="eastAsia"/>
        </w:rPr>
        <w:t xml:space="preserve">产品：面向金融机构的”监管合规检查Agent”</w:t>
      </w:r>
      <w:r>
        <w:t xml:space="preserve"> </w:t>
      </w:r>
      <w:r>
        <w:t xml:space="preserve">- </w:t>
      </w:r>
      <w:r>
        <w:rPr>
          <w:rFonts w:hint="eastAsia"/>
        </w:rPr>
        <w:t xml:space="preserve">定价：$15,000/月基础</w:t>
      </w:r>
      <w:r>
        <w:t xml:space="preserve"> + </w:t>
      </w:r>
      <w:r>
        <w:rPr>
          <w:rFonts w:hint="eastAsia"/>
        </w:rPr>
        <w:t xml:space="preserve">$0.50/次合规检查</w:t>
      </w:r>
      <w:r>
        <w:t xml:space="preserve"> </w:t>
      </w:r>
      <w:r>
        <w:t xml:space="preserve">- </w:t>
      </w:r>
      <w:r>
        <w:rPr>
          <w:rFonts w:hint="eastAsia"/>
        </w:rPr>
        <w:t xml:space="preserve">ARR：~$400万（2026年）</w:t>
      </w:r>
      <w:r>
        <w:t xml:space="preserve"> </w:t>
      </w:r>
      <w:r>
        <w:t xml:space="preserve">- </w:t>
      </w:r>
      <w:r>
        <w:rPr>
          <w:rFonts w:hint="eastAsia"/>
        </w:rPr>
        <w:t xml:space="preserve">成功因素：监管合规是金融行业刚需，错误成本极高（罚款可达数百万），客户对价格极不敏感</w:t>
      </w:r>
      <w:r>
        <w:t xml:space="preserve"> </w:t>
      </w:r>
      <w:r>
        <w:t xml:space="preserve">- </w:t>
      </w:r>
      <w:r>
        <w:rPr>
          <w:rFonts w:hint="eastAsia"/>
        </w:rPr>
        <w:t xml:space="preserve">启示：</w:t>
      </w:r>
      <w:r>
        <w:rPr>
          <w:rFonts w:hint="eastAsia"/>
          <w:b/>
          <w:bCs/>
        </w:rPr>
        <w:t xml:space="preserve">高价值垂直领域是Agent企业变现的最佳赛道</w:t>
      </w:r>
    </w:p>
    <w:p>
      <w:r>
        <w:rPr>
          <w:rFonts w:ascii="仿宋" w:hAnsi="仿宋" w:eastAsia="仿宋"/>
          <w:sz w:val="32"/>
        </w:rPr>
        <w:pict>
          <v:rect style="width:0;height:1.5pt" o:hralign="center" o:hrstd="t" o:hr="t"/>
        </w:pict>
      </w:r>
    </w:p>
    <w:bookmarkEnd w:id="66"/>
    <w:bookmarkEnd w:id="67"/>
    <w:bookmarkStart w:id="72" w:name="关键玩家与案例研究"/>
    <w:p>
      <w:pPr>
        <w:pStyle w:val="Heading2"/>
      </w:pPr>
      <w:r>
        <w:t xml:space="preserve">12. </w:t>
      </w:r>
      <w:r>
        <w:rPr>
          <w:rFonts w:hint="eastAsia"/>
        </w:rPr>
        <w:t xml:space="preserve">关键玩家与案例研究</w:t>
      </w:r>
    </w:p>
    <w:bookmarkStart w:id="68" w:name="agent变现生态关键玩家地图"/>
    <w:p>
      <w:pPr>
        <w:pStyle w:val="Heading3"/>
      </w:pPr>
      <w:r>
        <w:t xml:space="preserve">12.1 </w:t>
      </w:r>
      <w:r>
        <w:rPr>
          <w:rFonts w:hint="eastAsia"/>
        </w:rPr>
        <w:t xml:space="preserve">Agent变现生态关键玩家地图</w:t>
      </w:r>
    </w:p>
    <w:p>
      <w:pPr>
        <w:pStyle w:val="FirstParagraph"/>
      </w:pPr>
      <w:r>
        <w:rPr>
          <w:rFonts w:hint="eastAsia"/>
          <w:b/>
          <w:bCs/>
        </w:rPr>
        <w:t xml:space="preserve">第一象限：平台型玩家</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2"/>
        <w:gridCol w:w="931"/>
        <w:gridCol w:w="1397"/>
        <w:gridCol w:w="2640"/>
        <w:gridCol w:w="1397"/>
      </w:tblGrid>
      <w:tr>
        <w:trPr>
          <w:tblHeader w:val="on"/>
        </w:trPr>
        <w:tc>
          <w:tcPr>
            <w:shd w:fill="E8E8E8" w:val="clear"/>
          </w:tcPr>
          <w:p>
            <w:pPr>
              <w:pStyle w:val="Compact"/>
            </w:pPr>
            <w:r>
              <w:rPr>
                <w:rFonts w:hint="eastAsia" w:ascii="黑体" w:hAnsi="黑体" w:eastAsia="黑体"/>
                <w:b/>
                <w:color w:val="000000"/>
                <w:sz w:val="21"/>
              </w:rPr>
              <w:t xml:space="preserve">公司/项目</w:t>
            </w:r>
          </w:p>
        </w:tc>
        <w:tc>
          <w:tcPr>
            <w:shd w:fill="E8E8E8" w:val="clear"/>
          </w:tcPr>
          <w:p>
            <w:pPr>
              <w:pStyle w:val="Compact"/>
            </w:pPr>
            <w:r>
              <w:rPr>
                <w:rFonts w:hint="eastAsia" w:ascii="黑体" w:hAnsi="黑体" w:eastAsia="黑体"/>
                <w:b/>
                <w:color w:val="000000"/>
                <w:sz w:val="21"/>
              </w:rPr>
              <w:t xml:space="preserve">定位</w:t>
            </w:r>
          </w:p>
        </w:tc>
        <w:tc>
          <w:tcPr>
            <w:shd w:fill="E8E8E8" w:val="clear"/>
          </w:tcPr>
          <w:p>
            <w:pPr>
              <w:pStyle w:val="Compact"/>
            </w:pPr>
            <w:r>
              <w:rPr>
                <w:rFonts w:hint="eastAsia" w:ascii="黑体" w:hAnsi="黑体" w:eastAsia="黑体"/>
                <w:b/>
                <w:color w:val="000000"/>
                <w:sz w:val="21"/>
              </w:rPr>
              <w:t xml:space="preserve">变现模式</w:t>
            </w:r>
          </w:p>
        </w:tc>
        <w:tc>
          <w:tcPr>
            <w:shd w:fill="E8E8E8" w:val="clear"/>
          </w:tcPr>
          <w:p>
            <w:pPr>
              <w:pStyle w:val="Compact"/>
            </w:pPr>
            <w:r>
              <w:rPr>
                <w:rFonts w:hint="eastAsia" w:ascii="黑体" w:hAnsi="黑体" w:eastAsia="黑体"/>
                <w:b/>
                <w:color w:val="000000"/>
                <w:sz w:val="21"/>
              </w:rPr>
              <w:t xml:space="preserve">2026年收入（估算）</w:t>
            </w:r>
          </w:p>
        </w:tc>
        <w:tc>
          <w:tcPr>
            <w:shd w:fill="E8E8E8" w:val="clear"/>
          </w:tcPr>
          <w:p>
            <w:pPr>
              <w:pStyle w:val="Compact"/>
            </w:pPr>
            <w:r>
              <w:rPr>
                <w:rFonts w:hint="eastAsia" w:ascii="黑体" w:hAnsi="黑体" w:eastAsia="黑体"/>
                <w:b/>
                <w:color w:val="000000"/>
                <w:sz w:val="21"/>
              </w:rPr>
              <w:t xml:space="preserve">关键优势</w:t>
            </w:r>
          </w:p>
        </w:tc>
      </w:tr>
      <w:tr>
        <w:tc>
          <w:tcPr/>
          <w:p>
            <w:pPr>
              <w:pStyle w:val="Compact"/>
            </w:pPr>
            <w:r>
              <w:rPr>
                <w:rFonts w:ascii="仿宋" w:hAnsi="仿宋" w:eastAsia="仿宋"/>
                <w:color w:val="000000"/>
                <w:sz w:val="21"/>
              </w:rPr>
              <w:t xml:space="preserve">Smithery</w:t>
            </w:r>
          </w:p>
        </w:tc>
        <w:tc>
          <w:tcPr/>
          <w:p>
            <w:pPr>
              <w:pStyle w:val="Compact"/>
            </w:pPr>
            <w:r>
              <w:rPr>
                <w:rFonts w:hint="eastAsia" w:ascii="仿宋" w:hAnsi="仿宋" w:eastAsia="仿宋"/>
                <w:color w:val="000000"/>
                <w:sz w:val="21"/>
              </w:rPr>
              <w:t xml:space="preserve">MCP服务器发现与分发</w:t>
            </w:r>
          </w:p>
        </w:tc>
        <w:tc>
          <w:tcPr/>
          <w:p>
            <w:pPr>
              <w:pStyle w:val="Compact"/>
            </w:pPr>
            <w:r>
              <w:rPr>
                <w:rFonts w:hint="eastAsia" w:ascii="仿宋" w:hAnsi="仿宋" w:eastAsia="仿宋"/>
                <w:color w:val="000000"/>
                <w:sz w:val="21"/>
              </w:rPr>
              <w:t xml:space="preserve">佣金+企业订阅</w:t>
            </w:r>
          </w:p>
        </w:tc>
        <w:tc>
          <w:tcPr/>
          <w:p>
            <w:pPr>
              <w:pStyle w:val="Compact"/>
            </w:pPr>
            <w:r>
              <w:rPr>
                <w:rFonts w:hint="eastAsia" w:ascii="仿宋" w:hAnsi="仿宋" w:eastAsia="仿宋"/>
                <w:color w:val="000000"/>
                <w:sz w:val="21"/>
              </w:rPr>
              <w:t xml:space="preserve">$1,500-2,500万</w:t>
            </w:r>
          </w:p>
        </w:tc>
        <w:tc>
          <w:tcPr/>
          <w:p>
            <w:pPr>
              <w:pStyle w:val="Compact"/>
            </w:pPr>
            <w:r>
              <w:rPr>
                <w:rFonts w:hint="eastAsia" w:ascii="仿宋" w:hAnsi="仿宋" w:eastAsia="仿宋"/>
                <w:color w:val="000000"/>
                <w:sz w:val="21"/>
              </w:rPr>
              <w:t xml:space="preserve">最大MCP服务器注册量</w:t>
            </w:r>
          </w:p>
        </w:tc>
      </w:tr>
      <w:tr>
        <w:tc>
          <w:tcPr/>
          <w:p>
            <w:pPr>
              <w:pStyle w:val="Compact"/>
            </w:pPr>
            <w:r>
              <w:rPr>
                <w:rFonts w:ascii="仿宋" w:hAnsi="仿宋" w:eastAsia="仿宋"/>
                <w:color w:val="000000"/>
                <w:sz w:val="21"/>
              </w:rPr>
              <w:t xml:space="preserve">Glama</w:t>
            </w:r>
          </w:p>
        </w:tc>
        <w:tc>
          <w:tcPr/>
          <w:p>
            <w:pPr>
              <w:pStyle w:val="Compact"/>
            </w:pPr>
            <w:r>
              <w:rPr>
                <w:rFonts w:hint="eastAsia" w:ascii="仿宋" w:hAnsi="仿宋" w:eastAsia="仿宋"/>
                <w:color w:val="000000"/>
                <w:sz w:val="21"/>
              </w:rPr>
              <w:t xml:space="preserve">企业Agent网关</w:t>
            </w:r>
          </w:p>
        </w:tc>
        <w:tc>
          <w:tcPr/>
          <w:p>
            <w:pPr>
              <w:pStyle w:val="Compact"/>
            </w:pPr>
            <w:r>
              <w:rPr>
                <w:rFonts w:hint="eastAsia" w:ascii="仿宋" w:hAnsi="仿宋" w:eastAsia="仿宋"/>
                <w:color w:val="000000"/>
                <w:sz w:val="21"/>
              </w:rPr>
              <w:t xml:space="preserve">企业SaaS订阅</w:t>
            </w:r>
          </w:p>
        </w:tc>
        <w:tc>
          <w:tcPr/>
          <w:p>
            <w:pPr>
              <w:pStyle w:val="Compact"/>
            </w:pPr>
            <w:r>
              <w:rPr>
                <w:rFonts w:hint="eastAsia" w:ascii="仿宋" w:hAnsi="仿宋" w:eastAsia="仿宋"/>
                <w:color w:val="000000"/>
                <w:sz w:val="21"/>
              </w:rPr>
              <w:t xml:space="preserve">$3,000-5,000万</w:t>
            </w:r>
          </w:p>
        </w:tc>
        <w:tc>
          <w:tcPr/>
          <w:p>
            <w:pPr>
              <w:pStyle w:val="Compact"/>
            </w:pPr>
            <w:r>
              <w:rPr>
                <w:rFonts w:hint="eastAsia" w:ascii="仿宋" w:hAnsi="仿宋" w:eastAsia="仿宋"/>
                <w:color w:val="000000"/>
                <w:sz w:val="21"/>
              </w:rPr>
              <w:t xml:space="preserve">企业级安全和审计</w:t>
            </w:r>
          </w:p>
        </w:tc>
      </w:tr>
      <w:tr>
        <w:tc>
          <w:tcPr/>
          <w:p>
            <w:pPr>
              <w:pStyle w:val="Compact"/>
            </w:pPr>
            <w:r>
              <w:rPr>
                <w:rFonts w:ascii="仿宋" w:hAnsi="仿宋" w:eastAsia="仿宋"/>
                <w:color w:val="000000"/>
                <w:sz w:val="21"/>
              </w:rPr>
              <w:t xml:space="preserve">OpenAI GPT Store</w:t>
            </w:r>
          </w:p>
        </w:tc>
        <w:tc>
          <w:tcPr/>
          <w:p>
            <w:pPr>
              <w:pStyle w:val="Compact"/>
            </w:pPr>
            <w:r>
              <w:rPr>
                <w:rFonts w:hint="eastAsia" w:ascii="仿宋" w:hAnsi="仿宋" w:eastAsia="仿宋"/>
                <w:color w:val="000000"/>
                <w:sz w:val="21"/>
              </w:rPr>
              <w:t xml:space="preserve">Agent工具商店</w:t>
            </w:r>
          </w:p>
        </w:tc>
        <w:tc>
          <w:tcPr/>
          <w:p>
            <w:pPr>
              <w:pStyle w:val="Compact"/>
            </w:pPr>
            <w:r>
              <w:rPr>
                <w:rFonts w:hint="eastAsia" w:ascii="仿宋" w:hAnsi="仿宋" w:eastAsia="仿宋"/>
                <w:color w:val="000000"/>
                <w:sz w:val="21"/>
              </w:rPr>
              <w:t xml:space="preserve">平台佣金</w:t>
            </w:r>
          </w:p>
        </w:tc>
        <w:tc>
          <w:tcPr/>
          <w:p>
            <w:pPr>
              <w:pStyle w:val="Compact"/>
            </w:pPr>
            <w:r>
              <w:rPr>
                <w:rFonts w:hint="eastAsia" w:ascii="仿宋" w:hAnsi="仿宋" w:eastAsia="仿宋"/>
                <w:color w:val="000000"/>
                <w:sz w:val="21"/>
              </w:rPr>
              <w:t xml:space="preserve">$1-2亿</w:t>
            </w:r>
          </w:p>
        </w:tc>
        <w:tc>
          <w:tcPr/>
          <w:p>
            <w:pPr>
              <w:pStyle w:val="Compact"/>
            </w:pPr>
            <w:r>
              <w:rPr>
                <w:rFonts w:hint="eastAsia" w:ascii="仿宋" w:hAnsi="仿宋" w:eastAsia="仿宋"/>
                <w:color w:val="000000"/>
                <w:sz w:val="21"/>
              </w:rPr>
              <w:t xml:space="preserve">GPT用户基础和海量Agent</w:t>
            </w:r>
          </w:p>
        </w:tc>
      </w:tr>
      <w:tr>
        <w:tc>
          <w:tcPr/>
          <w:p>
            <w:pPr>
              <w:pStyle w:val="Compact"/>
            </w:pPr>
            <w:r>
              <w:rPr>
                <w:rFonts w:ascii="仿宋" w:hAnsi="仿宋" w:eastAsia="仿宋"/>
                <w:color w:val="000000"/>
                <w:sz w:val="21"/>
              </w:rPr>
              <w:t xml:space="preserve">Anthropic </w:t>
            </w:r>
            <w:r>
              <w:rPr>
                <w:rFonts w:hint="eastAsia" w:ascii="仿宋" w:hAnsi="仿宋" w:eastAsia="仿宋"/>
                <w:color w:val="000000"/>
                <w:sz w:val="21"/>
              </w:rPr>
              <w:t xml:space="preserve">MCP生态</w:t>
            </w:r>
          </w:p>
        </w:tc>
        <w:tc>
          <w:tcPr/>
          <w:p>
            <w:pPr>
              <w:pStyle w:val="Compact"/>
            </w:pPr>
            <w:r>
              <w:rPr>
                <w:rFonts w:hint="eastAsia" w:ascii="仿宋" w:hAnsi="仿宋" w:eastAsia="仿宋"/>
                <w:color w:val="000000"/>
                <w:sz w:val="21"/>
              </w:rPr>
              <w:t xml:space="preserve">协议标准制定者</w:t>
            </w:r>
          </w:p>
        </w:tc>
        <w:tc>
          <w:tcPr/>
          <w:p>
            <w:pPr>
              <w:pStyle w:val="Compact"/>
            </w:pPr>
            <w:r>
              <w:rPr>
                <w:rFonts w:hint="eastAsia" w:ascii="仿宋" w:hAnsi="仿宋" w:eastAsia="仿宋"/>
                <w:color w:val="000000"/>
                <w:sz w:val="21"/>
              </w:rPr>
              <w:t xml:space="preserve">间接（生态价值）</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协议控制权</w:t>
            </w:r>
          </w:p>
        </w:tc>
      </w:tr>
    </w:tbl>
    <w:p>
      <w:pPr>
        <w:pStyle w:val="BodyText"/>
      </w:pPr>
      <w:r>
        <w:rPr>
          <w:rFonts w:hint="eastAsia"/>
          <w:b/>
          <w:bCs/>
        </w:rPr>
        <w:t xml:space="preserve">第二象限：支付基础设施</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fill="E8E8E8" w:val="clear"/>
          </w:tcPr>
          <w:p>
            <w:pPr>
              <w:pStyle w:val="Compact"/>
            </w:pPr>
            <w:r>
              <w:rPr>
                <w:rFonts w:hint="eastAsia" w:ascii="黑体" w:hAnsi="黑体" w:eastAsia="黑体"/>
                <w:b/>
                <w:color w:val="000000"/>
                <w:sz w:val="21"/>
              </w:rPr>
              <w:t xml:space="preserve">公司/项目</w:t>
            </w:r>
          </w:p>
        </w:tc>
        <w:tc>
          <w:tcPr>
            <w:shd w:fill="E8E8E8" w:val="clear"/>
          </w:tcPr>
          <w:p>
            <w:pPr>
              <w:pStyle w:val="Compact"/>
            </w:pPr>
            <w:r>
              <w:rPr>
                <w:rFonts w:hint="eastAsia" w:ascii="黑体" w:hAnsi="黑体" w:eastAsia="黑体"/>
                <w:b/>
                <w:color w:val="000000"/>
                <w:sz w:val="21"/>
              </w:rPr>
              <w:t xml:space="preserve">定位</w:t>
            </w:r>
          </w:p>
        </w:tc>
        <w:tc>
          <w:tcPr>
            <w:shd w:fill="E8E8E8" w:val="clear"/>
          </w:tcPr>
          <w:p>
            <w:pPr>
              <w:pStyle w:val="Compact"/>
            </w:pPr>
            <w:r>
              <w:rPr>
                <w:rFonts w:hint="eastAsia" w:ascii="黑体" w:hAnsi="黑体" w:eastAsia="黑体"/>
                <w:b/>
                <w:color w:val="000000"/>
                <w:sz w:val="21"/>
              </w:rPr>
              <w:t xml:space="preserve">变现模式</w:t>
            </w:r>
          </w:p>
        </w:tc>
        <w:tc>
          <w:tcPr>
            <w:shd w:fill="E8E8E8" w:val="clear"/>
          </w:tcPr>
          <w:p>
            <w:pPr>
              <w:pStyle w:val="Compact"/>
            </w:pPr>
            <w:r>
              <w:rPr>
                <w:rFonts w:hint="eastAsia" w:ascii="黑体" w:hAnsi="黑体" w:eastAsia="黑体"/>
                <w:b/>
                <w:color w:val="000000"/>
                <w:sz w:val="21"/>
              </w:rPr>
              <w:t xml:space="preserve">2026年状态</w:t>
            </w:r>
          </w:p>
        </w:tc>
      </w:tr>
      <w:tr>
        <w:tc>
          <w:tcPr/>
          <w:p>
            <w:pPr>
              <w:pStyle w:val="Compact"/>
            </w:pPr>
            <w:r>
              <w:rPr>
                <w:rFonts w:ascii="仿宋" w:hAnsi="仿宋" w:eastAsia="仿宋"/>
                <w:color w:val="000000"/>
                <w:sz w:val="21"/>
              </w:rPr>
              <w:t xml:space="preserve">x402 Protocol</w:t>
            </w:r>
          </w:p>
        </w:tc>
        <w:tc>
          <w:tcPr/>
          <w:p>
            <w:pPr>
              <w:pStyle w:val="Compact"/>
            </w:pPr>
            <w:r>
              <w:rPr>
                <w:rFonts w:hint="eastAsia" w:ascii="仿宋" w:hAnsi="仿宋" w:eastAsia="仿宋"/>
                <w:color w:val="000000"/>
                <w:sz w:val="21"/>
              </w:rPr>
              <w:t xml:space="preserve">Agent微支付协议</w:t>
            </w:r>
          </w:p>
        </w:tc>
        <w:tc>
          <w:tcPr/>
          <w:p>
            <w:pPr>
              <w:pStyle w:val="Compact"/>
            </w:pPr>
            <w:r>
              <w:rPr>
                <w:rFonts w:hint="eastAsia" w:ascii="仿宋" w:hAnsi="仿宋" w:eastAsia="仿宋"/>
                <w:color w:val="000000"/>
                <w:sz w:val="21"/>
              </w:rPr>
              <w:t xml:space="preserve">开源/社区</w:t>
            </w:r>
          </w:p>
        </w:tc>
        <w:tc>
          <w:tcPr/>
          <w:p>
            <w:pPr>
              <w:pStyle w:val="Compact"/>
            </w:pPr>
            <w:r>
              <w:rPr>
                <w:rFonts w:hint="eastAsia" w:ascii="仿宋" w:hAnsi="仿宋" w:eastAsia="仿宋"/>
                <w:color w:val="000000"/>
                <w:sz w:val="21"/>
              </w:rPr>
              <w:t xml:space="preserve">开源，无直接收入</w:t>
            </w:r>
          </w:p>
        </w:tc>
      </w:tr>
      <w:tr>
        <w:tc>
          <w:tcPr/>
          <w:p>
            <w:pPr>
              <w:pStyle w:val="Compact"/>
            </w:pPr>
            <w:r>
              <w:rPr>
                <w:rFonts w:ascii="仿宋" w:hAnsi="仿宋" w:eastAsia="仿宋"/>
                <w:color w:val="000000"/>
                <w:sz w:val="21"/>
              </w:rPr>
              <w:t xml:space="preserve">Circle Agent Wallet</w:t>
            </w:r>
          </w:p>
        </w:tc>
        <w:tc>
          <w:tcPr/>
          <w:p>
            <w:pPr>
              <w:pStyle w:val="Compact"/>
            </w:pPr>
            <w:r>
              <w:rPr>
                <w:rFonts w:hint="eastAsia" w:ascii="仿宋" w:hAnsi="仿宋" w:eastAsia="仿宋"/>
                <w:color w:val="000000"/>
                <w:sz w:val="21"/>
              </w:rPr>
              <w:t xml:space="preserve">Agent链上钱包</w:t>
            </w:r>
          </w:p>
        </w:tc>
        <w:tc>
          <w:tcPr/>
          <w:p>
            <w:pPr>
              <w:pStyle w:val="Compact"/>
            </w:pPr>
            <w:r>
              <w:rPr>
                <w:rFonts w:hint="eastAsia" w:ascii="仿宋" w:hAnsi="仿宋" w:eastAsia="仿宋"/>
                <w:color w:val="000000"/>
                <w:sz w:val="21"/>
              </w:rPr>
              <w:t xml:space="preserve">钱包即服务</w:t>
            </w:r>
          </w:p>
        </w:tc>
        <w:tc>
          <w:tcPr/>
          <w:p>
            <w:pPr>
              <w:pStyle w:val="Compact"/>
            </w:pPr>
            <w:r>
              <w:rPr>
                <w:rFonts w:hint="eastAsia" w:ascii="仿宋" w:hAnsi="仿宋" w:eastAsia="仿宋"/>
                <w:color w:val="000000"/>
                <w:sz w:val="21"/>
              </w:rPr>
              <w:t xml:space="preserve">2026年Q2推出</w:t>
            </w:r>
          </w:p>
        </w:tc>
      </w:tr>
      <w:tr>
        <w:tc>
          <w:tcPr/>
          <w:p>
            <w:pPr>
              <w:pStyle w:val="Compact"/>
            </w:pPr>
            <w:r>
              <w:rPr>
                <w:rFonts w:ascii="仿宋" w:hAnsi="仿宋" w:eastAsia="仿宋"/>
                <w:color w:val="000000"/>
                <w:sz w:val="21"/>
              </w:rPr>
              <w:t xml:space="preserve">Stripe Agent Payments</w:t>
            </w:r>
          </w:p>
        </w:tc>
        <w:tc>
          <w:tcPr/>
          <w:p>
            <w:pPr>
              <w:pStyle w:val="Compact"/>
            </w:pPr>
            <w:r>
              <w:rPr>
                <w:rFonts w:hint="eastAsia" w:ascii="仿宋" w:hAnsi="仿宋" w:eastAsia="仿宋"/>
                <w:color w:val="000000"/>
                <w:sz w:val="21"/>
              </w:rPr>
              <w:t xml:space="preserve">Agent法币支付</w:t>
            </w:r>
          </w:p>
        </w:tc>
        <w:tc>
          <w:tcPr/>
          <w:p>
            <w:pPr>
              <w:pStyle w:val="Compact"/>
            </w:pPr>
            <w:r>
              <w:rPr>
                <w:rFonts w:hint="eastAsia" w:ascii="仿宋" w:hAnsi="仿宋" w:eastAsia="仿宋"/>
                <w:color w:val="000000"/>
                <w:sz w:val="21"/>
              </w:rPr>
              <w:t xml:space="preserve">交易费</w:t>
            </w:r>
          </w:p>
        </w:tc>
        <w:tc>
          <w:tcPr/>
          <w:p>
            <w:pPr>
              <w:pStyle w:val="Compact"/>
            </w:pPr>
            <w:r>
              <w:rPr>
                <w:rFonts w:hint="eastAsia" w:ascii="仿宋" w:hAnsi="仿宋" w:eastAsia="仿宋"/>
                <w:color w:val="000000"/>
                <w:sz w:val="21"/>
              </w:rPr>
              <w:t xml:space="preserve">2026年Q1推出Beta</w:t>
            </w:r>
          </w:p>
        </w:tc>
      </w:tr>
      <w:tr>
        <w:tc>
          <w:tcPr/>
          <w:p>
            <w:pPr>
              <w:pStyle w:val="Compact"/>
            </w:pPr>
            <w:r>
              <w:rPr>
                <w:rFonts w:ascii="仿宋" w:hAnsi="仿宋" w:eastAsia="仿宋"/>
                <w:color w:val="000000"/>
                <w:sz w:val="21"/>
              </w:rPr>
              <w:t xml:space="preserve">Coinbase Agent Commerce</w:t>
            </w:r>
          </w:p>
        </w:tc>
        <w:tc>
          <w:tcPr/>
          <w:p>
            <w:pPr>
              <w:pStyle w:val="Compact"/>
            </w:pPr>
            <w:r>
              <w:rPr>
                <w:rFonts w:hint="eastAsia" w:ascii="仿宋" w:hAnsi="仿宋" w:eastAsia="仿宋"/>
                <w:color w:val="000000"/>
                <w:sz w:val="21"/>
              </w:rPr>
              <w:t xml:space="preserve">Agent链上商务</w:t>
            </w:r>
          </w:p>
        </w:tc>
        <w:tc>
          <w:tcPr/>
          <w:p>
            <w:pPr>
              <w:pStyle w:val="Compact"/>
            </w:pPr>
            <w:r>
              <w:rPr>
                <w:rFonts w:hint="eastAsia" w:ascii="仿宋" w:hAnsi="仿宋" w:eastAsia="仿宋"/>
                <w:color w:val="000000"/>
                <w:sz w:val="21"/>
              </w:rPr>
              <w:t xml:space="preserve">交易费</w:t>
            </w:r>
          </w:p>
        </w:tc>
        <w:tc>
          <w:tcPr/>
          <w:p>
            <w:pPr>
              <w:pStyle w:val="Compact"/>
            </w:pPr>
            <w:r>
              <w:rPr>
                <w:rFonts w:hint="eastAsia" w:ascii="仿宋" w:hAnsi="仿宋" w:eastAsia="仿宋"/>
                <w:color w:val="000000"/>
                <w:sz w:val="21"/>
              </w:rPr>
              <w:t xml:space="preserve">2026年Q2宣布</w:t>
            </w:r>
          </w:p>
        </w:tc>
      </w:tr>
      <w:tr>
        <w:tc>
          <w:tcPr/>
          <w:p>
            <w:pPr>
              <w:pStyle w:val="Compact"/>
            </w:pPr>
            <w:r>
              <w:rPr>
                <w:rFonts w:ascii="仿宋" w:hAnsi="仿宋" w:eastAsia="仿宋"/>
                <w:color w:val="000000"/>
                <w:sz w:val="21"/>
              </w:rPr>
              <w:t xml:space="preserve">Farcaster/Protocol Labs</w:t>
            </w:r>
          </w:p>
        </w:tc>
        <w:tc>
          <w:tcPr/>
          <w:p>
            <w:pPr>
              <w:pStyle w:val="Compact"/>
            </w:pPr>
            <w:r>
              <w:rPr>
                <w:rFonts w:hint="eastAsia" w:ascii="仿宋" w:hAnsi="仿宋" w:eastAsia="仿宋"/>
                <w:color w:val="000000"/>
                <w:sz w:val="21"/>
              </w:rPr>
              <w:t xml:space="preserve">x402主要推动者</w:t>
            </w:r>
          </w:p>
        </w:tc>
        <w:tc>
          <w:tcPr/>
          <w:p>
            <w:pPr>
              <w:pStyle w:val="Compact"/>
            </w:pPr>
            <w:r>
              <w:rPr>
                <w:rFonts w:hint="eastAsia" w:ascii="仿宋" w:hAnsi="仿宋" w:eastAsia="仿宋"/>
                <w:color w:val="000000"/>
                <w:sz w:val="21"/>
              </w:rPr>
              <w:t xml:space="preserve">间接</w:t>
            </w:r>
          </w:p>
        </w:tc>
        <w:tc>
          <w:tcPr/>
          <w:p>
            <w:pPr>
              <w:pStyle w:val="Compact"/>
            </w:pPr>
            <w:r>
              <w:rPr>
                <w:rFonts w:hint="eastAsia" w:ascii="仿宋" w:hAnsi="仿宋" w:eastAsia="仿宋"/>
                <w:color w:val="000000"/>
                <w:sz w:val="21"/>
              </w:rPr>
              <w:t xml:space="preserve">活跃开发中</w:t>
            </w:r>
          </w:p>
        </w:tc>
      </w:tr>
    </w:tbl>
    <w:p>
      <w:pPr>
        <w:pStyle w:val="BodyText"/>
      </w:pPr>
      <w:r>
        <w:rPr>
          <w:rFonts w:hint="eastAsia"/>
          <w:b/>
          <w:bCs/>
        </w:rPr>
        <w:t xml:space="preserve">第三象限：标杆Agent服务提供商</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6"/>
        <w:gridCol w:w="880"/>
        <w:gridCol w:w="1320"/>
        <w:gridCol w:w="1613"/>
        <w:gridCol w:w="1760"/>
      </w:tblGrid>
      <w:tr>
        <w:trPr>
          <w:tblHeader w:val="on"/>
        </w:trPr>
        <w:tc>
          <w:tcPr>
            <w:shd w:fill="E8E8E8" w:val="clear"/>
          </w:tcPr>
          <w:p>
            <w:pPr>
              <w:pStyle w:val="Compact"/>
            </w:pPr>
            <w:r>
              <w:rPr>
                <w:rFonts w:hint="eastAsia" w:ascii="黑体" w:hAnsi="黑体" w:eastAsia="黑体"/>
                <w:b/>
                <w:color w:val="000000"/>
                <w:sz w:val="21"/>
              </w:rPr>
              <w:t xml:space="preserve">MCP服务器/Agent</w:t>
            </w:r>
          </w:p>
        </w:tc>
        <w:tc>
          <w:tcPr>
            <w:shd w:fill="E8E8E8" w:val="clear"/>
          </w:tcPr>
          <w:p>
            <w:pPr>
              <w:pStyle w:val="Compact"/>
            </w:pPr>
            <w:r>
              <w:rPr>
                <w:rFonts w:hint="eastAsia" w:ascii="黑体" w:hAnsi="黑体" w:eastAsia="黑体"/>
                <w:b/>
                <w:color w:val="000000"/>
                <w:sz w:val="21"/>
              </w:rPr>
              <w:t xml:space="preserve">品类</w:t>
            </w:r>
          </w:p>
        </w:tc>
        <w:tc>
          <w:tcPr>
            <w:shd w:fill="E8E8E8" w:val="clear"/>
          </w:tcPr>
          <w:p>
            <w:pPr>
              <w:pStyle w:val="Compact"/>
            </w:pPr>
            <w:r>
              <w:rPr>
                <w:rFonts w:hint="eastAsia" w:ascii="黑体" w:hAnsi="黑体" w:eastAsia="黑体"/>
                <w:b/>
                <w:color w:val="000000"/>
                <w:sz w:val="21"/>
              </w:rPr>
              <w:t xml:space="preserve">定价模式</w:t>
            </w:r>
          </w:p>
        </w:tc>
        <w:tc>
          <w:tcPr>
            <w:shd w:fill="E8E8E8" w:val="clear"/>
          </w:tcPr>
          <w:p>
            <w:pPr>
              <w:pStyle w:val="Compact"/>
            </w:pPr>
            <w:r>
              <w:rPr>
                <w:rFonts w:hint="eastAsia" w:ascii="黑体" w:hAnsi="黑体" w:eastAsia="黑体"/>
                <w:b/>
                <w:color w:val="000000"/>
                <w:sz w:val="21"/>
              </w:rPr>
              <w:t xml:space="preserve">MRR（估算）</w:t>
            </w:r>
          </w:p>
        </w:tc>
        <w:tc>
          <w:tcPr>
            <w:shd w:fill="E8E8E8" w:val="clear"/>
          </w:tcPr>
          <w:p>
            <w:pPr>
              <w:pStyle w:val="Compact"/>
            </w:pPr>
            <w:r>
              <w:rPr>
                <w:rFonts w:hint="eastAsia" w:ascii="黑体" w:hAnsi="黑体" w:eastAsia="黑体"/>
                <w:b/>
                <w:color w:val="000000"/>
                <w:sz w:val="21"/>
              </w:rPr>
              <w:t xml:space="preserve">关键成功因素</w:t>
            </w:r>
          </w:p>
        </w:tc>
      </w:tr>
      <w:tr>
        <w:tc>
          <w:tcPr/>
          <w:p>
            <w:pPr>
              <w:pStyle w:val="Compact"/>
            </w:pPr>
            <w:r>
              <w:rPr>
                <w:rFonts w:ascii="仿宋" w:hAnsi="仿宋" w:eastAsia="仿宋"/>
                <w:color w:val="000000"/>
                <w:sz w:val="21"/>
              </w:rPr>
              <w:t xml:space="preserve">Browserbase MCP</w:t>
            </w:r>
          </w:p>
        </w:tc>
        <w:tc>
          <w:tcPr/>
          <w:p>
            <w:pPr>
              <w:pStyle w:val="Compact"/>
            </w:pPr>
            <w:r>
              <w:rPr>
                <w:rFonts w:hint="eastAsia" w:ascii="仿宋" w:hAnsi="仿宋" w:eastAsia="仿宋"/>
                <w:color w:val="000000"/>
                <w:sz w:val="21"/>
              </w:rPr>
              <w:t xml:space="preserve">浏览器自动化</w:t>
            </w:r>
          </w:p>
        </w:tc>
        <w:tc>
          <w:tcPr/>
          <w:p>
            <w:pPr>
              <w:pStyle w:val="Compact"/>
            </w:pPr>
            <w:r>
              <w:rPr>
                <w:rFonts w:hint="eastAsia" w:ascii="仿宋" w:hAnsi="仿宋" w:eastAsia="仿宋"/>
                <w:color w:val="000000"/>
                <w:sz w:val="21"/>
              </w:rPr>
              <w:t xml:space="preserve">$0.01/次会话</w:t>
            </w:r>
          </w:p>
        </w:tc>
        <w:tc>
          <w:tcPr/>
          <w:p>
            <w:pPr>
              <w:pStyle w:val="Compact"/>
            </w:pPr>
            <w:r>
              <w:rPr>
                <w:rFonts w:hint="eastAsia" w:ascii="仿宋" w:hAnsi="仿宋" w:eastAsia="仿宋"/>
                <w:color w:val="000000"/>
                <w:sz w:val="21"/>
              </w:rPr>
              <w:t xml:space="preserve">~$50万</w:t>
            </w:r>
          </w:p>
        </w:tc>
        <w:tc>
          <w:tcPr/>
          <w:p>
            <w:pPr>
              <w:pStyle w:val="Compact"/>
            </w:pPr>
            <w:r>
              <w:rPr>
                <w:rFonts w:hint="eastAsia" w:ascii="仿宋" w:hAnsi="仿宋" w:eastAsia="仿宋"/>
                <w:color w:val="000000"/>
                <w:sz w:val="21"/>
              </w:rPr>
              <w:t xml:space="preserve">刚需品类，高频调用</w:t>
            </w:r>
          </w:p>
        </w:tc>
      </w:tr>
      <w:tr>
        <w:tc>
          <w:tcPr/>
          <w:p>
            <w:pPr>
              <w:pStyle w:val="Compact"/>
            </w:pPr>
            <w:r>
              <w:rPr>
                <w:rFonts w:ascii="仿宋" w:hAnsi="仿宋" w:eastAsia="仿宋"/>
                <w:color w:val="000000"/>
                <w:sz w:val="21"/>
              </w:rPr>
              <w:t xml:space="preserve">Exa MCP</w:t>
            </w:r>
          </w:p>
        </w:tc>
        <w:tc>
          <w:tcPr/>
          <w:p>
            <w:pPr>
              <w:pStyle w:val="Compact"/>
            </w:pPr>
            <w:r>
              <w:rPr>
                <w:rFonts w:hint="eastAsia" w:ascii="仿宋" w:hAnsi="仿宋" w:eastAsia="仿宋"/>
                <w:color w:val="000000"/>
                <w:sz w:val="21"/>
              </w:rPr>
              <w:t xml:space="preserve">语义搜索</w:t>
            </w:r>
          </w:p>
        </w:tc>
        <w:tc>
          <w:tcPr/>
          <w:p>
            <w:pPr>
              <w:pStyle w:val="Compact"/>
            </w:pPr>
            <w:r>
              <w:rPr>
                <w:rFonts w:hint="eastAsia" w:ascii="仿宋" w:hAnsi="仿宋" w:eastAsia="仿宋"/>
                <w:color w:val="000000"/>
                <w:sz w:val="21"/>
              </w:rPr>
              <w:t xml:space="preserve">$0.003-0.02/次</w:t>
            </w:r>
          </w:p>
        </w:tc>
        <w:tc>
          <w:tcPr/>
          <w:p>
            <w:pPr>
              <w:pStyle w:val="Compact"/>
            </w:pPr>
            <w:r>
              <w:rPr>
                <w:rFonts w:hint="eastAsia" w:ascii="仿宋" w:hAnsi="仿宋" w:eastAsia="仿宋"/>
                <w:color w:val="000000"/>
                <w:sz w:val="21"/>
              </w:rPr>
              <w:t xml:space="preserve">~$30万</w:t>
            </w:r>
          </w:p>
        </w:tc>
        <w:tc>
          <w:tcPr/>
          <w:p>
            <w:pPr>
              <w:pStyle w:val="Compact"/>
            </w:pPr>
            <w:r>
              <w:rPr>
                <w:rFonts w:hint="eastAsia" w:ascii="仿宋" w:hAnsi="仿宋" w:eastAsia="仿宋"/>
                <w:color w:val="000000"/>
                <w:sz w:val="21"/>
              </w:rPr>
              <w:t xml:space="preserve">语义搜索优于关键词</w:t>
            </w:r>
          </w:p>
        </w:tc>
      </w:tr>
      <w:tr>
        <w:tc>
          <w:tcPr/>
          <w:p>
            <w:pPr>
              <w:pStyle w:val="Compact"/>
            </w:pPr>
            <w:r>
              <w:rPr>
                <w:rFonts w:ascii="仿宋" w:hAnsi="仿宋" w:eastAsia="仿宋"/>
                <w:color w:val="000000"/>
                <w:sz w:val="21"/>
              </w:rPr>
              <w:t xml:space="preserve">Brave Search MCP</w:t>
            </w:r>
          </w:p>
        </w:tc>
        <w:tc>
          <w:tcPr/>
          <w:p>
            <w:pPr>
              <w:pStyle w:val="Compact"/>
            </w:pPr>
            <w:r>
              <w:rPr>
                <w:rFonts w:hint="eastAsia" w:ascii="仿宋" w:hAnsi="仿宋" w:eastAsia="仿宋"/>
                <w:color w:val="000000"/>
                <w:sz w:val="21"/>
              </w:rPr>
              <w:t xml:space="preserve">网页搜索</w:t>
            </w:r>
          </w:p>
        </w:tc>
        <w:tc>
          <w:tcPr/>
          <w:p>
            <w:pPr>
              <w:pStyle w:val="Compact"/>
            </w:pPr>
            <w:r>
              <w:rPr>
                <w:rFonts w:hint="eastAsia" w:ascii="仿宋" w:hAnsi="仿宋" w:eastAsia="仿宋"/>
                <w:color w:val="000000"/>
                <w:sz w:val="21"/>
              </w:rPr>
              <w:t xml:space="preserve">Freemium+按量</w:t>
            </w:r>
          </w:p>
        </w:tc>
        <w:tc>
          <w:tcPr/>
          <w:p>
            <w:pPr>
              <w:pStyle w:val="Compact"/>
            </w:pPr>
            <w:r>
              <w:rPr>
                <w:rFonts w:hint="eastAsia" w:ascii="仿宋" w:hAnsi="仿宋" w:eastAsia="仿宋"/>
                <w:color w:val="000000"/>
                <w:sz w:val="21"/>
              </w:rPr>
              <w:t xml:space="preserve">~$25万</w:t>
            </w:r>
          </w:p>
        </w:tc>
        <w:tc>
          <w:tcPr/>
          <w:p>
            <w:pPr>
              <w:pStyle w:val="Compact"/>
            </w:pPr>
            <w:r>
              <w:rPr>
                <w:rFonts w:hint="eastAsia" w:ascii="仿宋" w:hAnsi="仿宋" w:eastAsia="仿宋"/>
                <w:color w:val="000000"/>
                <w:sz w:val="21"/>
              </w:rPr>
              <w:t xml:space="preserve">品牌+隐私+免费层</w:t>
            </w:r>
          </w:p>
        </w:tc>
      </w:tr>
      <w:tr>
        <w:tc>
          <w:tcPr/>
          <w:p>
            <w:pPr>
              <w:pStyle w:val="Compact"/>
            </w:pPr>
            <w:r>
              <w:rPr>
                <w:rFonts w:hint="eastAsia" w:ascii="仿宋" w:hAnsi="仿宋" w:eastAsia="仿宋"/>
                <w:color w:val="000000"/>
                <w:sz w:val="21"/>
              </w:rPr>
              <w:t xml:space="preserve">中普咨询MCP</w:t>
            </w:r>
          </w:p>
        </w:tc>
        <w:tc>
          <w:tcPr/>
          <w:p>
            <w:pPr>
              <w:pStyle w:val="Compact"/>
            </w:pPr>
            <w:r>
              <w:rPr>
                <w:rFonts w:hint="eastAsia" w:ascii="仿宋" w:hAnsi="仿宋" w:eastAsia="仿宋"/>
                <w:color w:val="000000"/>
                <w:sz w:val="21"/>
              </w:rPr>
              <w:t xml:space="preserve">行业研究报告</w:t>
            </w:r>
          </w:p>
        </w:tc>
        <w:tc>
          <w:tcPr/>
          <w:p>
            <w:pPr>
              <w:pStyle w:val="Compact"/>
            </w:pPr>
            <w:r>
              <w:rPr>
                <w:rFonts w:ascii="仿宋" w:hAnsi="仿宋" w:eastAsia="仿宋"/>
                <w:color w:val="000000"/>
                <w:sz w:val="21"/>
              </w:rPr>
              <w:t xml:space="preserve">Pay-per-Call</w:t>
            </w:r>
          </w:p>
        </w:tc>
        <w:tc>
          <w:tcPr/>
          <w:p>
            <w:pPr>
              <w:pStyle w:val="Compact"/>
            </w:pPr>
            <w:r>
              <w:rPr>
                <w:rFonts w:ascii="仿宋" w:hAnsi="仿宋" w:eastAsia="仿宋"/>
                <w:color w:val="000000"/>
                <w:sz w:val="21"/>
              </w:rPr>
              <w:t xml:space="preserve">—</w:t>
            </w:r>
          </w:p>
        </w:tc>
        <w:tc>
          <w:tcPr/>
          <w:p>
            <w:pPr>
              <w:pStyle w:val="Compact"/>
            </w:pPr>
            <w:r>
              <w:rPr>
                <w:rFonts w:hint="eastAsia" w:ascii="仿宋" w:hAnsi="仿宋" w:eastAsia="仿宋"/>
                <w:color w:val="000000"/>
                <w:sz w:val="21"/>
              </w:rPr>
              <w:t xml:space="preserve">首创Agent可消费咨询</w:t>
            </w:r>
          </w:p>
        </w:tc>
      </w:tr>
      <w:tr>
        <w:tc>
          <w:tcPr/>
          <w:p>
            <w:pPr>
              <w:pStyle w:val="Compact"/>
            </w:pPr>
            <w:r>
              <w:rPr>
                <w:rFonts w:ascii="仿宋" w:hAnsi="仿宋" w:eastAsia="仿宋"/>
                <w:color w:val="000000"/>
                <w:sz w:val="21"/>
              </w:rPr>
              <w:t xml:space="preserve">E2B MCP</w:t>
            </w:r>
          </w:p>
        </w:tc>
        <w:tc>
          <w:tcPr/>
          <w:p>
            <w:pPr>
              <w:pStyle w:val="Compact"/>
            </w:pPr>
            <w:r>
              <w:rPr>
                <w:rFonts w:hint="eastAsia" w:ascii="仿宋" w:hAnsi="仿宋" w:eastAsia="仿宋"/>
                <w:color w:val="000000"/>
                <w:sz w:val="21"/>
              </w:rPr>
              <w:t xml:space="preserve">代码执行沙盒</w:t>
            </w:r>
          </w:p>
        </w:tc>
        <w:tc>
          <w:tcPr/>
          <w:p>
            <w:pPr>
              <w:pStyle w:val="Compact"/>
            </w:pPr>
            <w:r>
              <w:rPr>
                <w:rFonts w:ascii="仿宋" w:hAnsi="仿宋" w:eastAsia="仿宋"/>
                <w:color w:val="000000"/>
                <w:sz w:val="21"/>
              </w:rPr>
              <w:t xml:space="preserve">Pay-per-Call</w:t>
            </w:r>
          </w:p>
        </w:tc>
        <w:tc>
          <w:tcPr/>
          <w:p>
            <w:pPr>
              <w:pStyle w:val="Compact"/>
            </w:pPr>
            <w:r>
              <w:rPr>
                <w:rFonts w:hint="eastAsia" w:ascii="仿宋" w:hAnsi="仿宋" w:eastAsia="仿宋"/>
                <w:color w:val="000000"/>
                <w:sz w:val="21"/>
              </w:rPr>
              <w:t xml:space="preserve">~$15万</w:t>
            </w:r>
          </w:p>
        </w:tc>
        <w:tc>
          <w:tcPr/>
          <w:p>
            <w:pPr>
              <w:pStyle w:val="Compact"/>
            </w:pPr>
            <w:r>
              <w:rPr>
                <w:rFonts w:hint="eastAsia" w:ascii="仿宋" w:hAnsi="仿宋" w:eastAsia="仿宋"/>
                <w:color w:val="000000"/>
                <w:sz w:val="21"/>
              </w:rPr>
              <w:t xml:space="preserve">安全沙盒是Agent刚需</w:t>
            </w:r>
          </w:p>
        </w:tc>
      </w:tr>
      <w:tr>
        <w:tc>
          <w:tcPr/>
          <w:p>
            <w:pPr>
              <w:pStyle w:val="Compact"/>
            </w:pPr>
            <w:r>
              <w:rPr>
                <w:rFonts w:ascii="仿宋" w:hAnsi="仿宋" w:eastAsia="仿宋"/>
                <w:color w:val="000000"/>
                <w:sz w:val="21"/>
              </w:rPr>
              <w:t xml:space="preserve">FinData MCP</w:t>
            </w:r>
          </w:p>
        </w:tc>
        <w:tc>
          <w:tcPr/>
          <w:p>
            <w:pPr>
              <w:pStyle w:val="Compact"/>
            </w:pPr>
            <w:r>
              <w:rPr>
                <w:rFonts w:hint="eastAsia" w:ascii="仿宋" w:hAnsi="仿宋" w:eastAsia="仿宋"/>
                <w:color w:val="000000"/>
                <w:sz w:val="21"/>
              </w:rPr>
              <w:t xml:space="preserve">金融数据</w:t>
            </w:r>
          </w:p>
        </w:tc>
        <w:tc>
          <w:tcPr/>
          <w:p>
            <w:pPr>
              <w:pStyle w:val="Compact"/>
            </w:pPr>
            <w:r>
              <w:rPr>
                <w:rFonts w:hint="eastAsia" w:ascii="仿宋" w:hAnsi="仿宋" w:eastAsia="仿宋"/>
                <w:color w:val="000000"/>
                <w:sz w:val="21"/>
              </w:rPr>
              <w:t xml:space="preserve">$0.05-0.50/次</w:t>
            </w:r>
          </w:p>
        </w:tc>
        <w:tc>
          <w:tcPr/>
          <w:p>
            <w:pPr>
              <w:pStyle w:val="Compact"/>
            </w:pPr>
            <w:r>
              <w:rPr>
                <w:rFonts w:hint="eastAsia" w:ascii="仿宋" w:hAnsi="仿宋" w:eastAsia="仿宋"/>
                <w:color w:val="000000"/>
                <w:sz w:val="21"/>
              </w:rPr>
              <w:t xml:space="preserve">~$20万</w:t>
            </w:r>
          </w:p>
        </w:tc>
        <w:tc>
          <w:tcPr/>
          <w:p>
            <w:pPr>
              <w:pStyle w:val="Compact"/>
            </w:pPr>
            <w:r>
              <w:rPr>
                <w:rFonts w:hint="eastAsia" w:ascii="仿宋" w:hAnsi="仿宋" w:eastAsia="仿宋"/>
                <w:color w:val="000000"/>
                <w:sz w:val="21"/>
              </w:rPr>
              <w:t xml:space="preserve">高价值垂直领域</w:t>
            </w:r>
          </w:p>
        </w:tc>
      </w:tr>
      <w:tr>
        <w:tc>
          <w:tcPr/>
          <w:p>
            <w:pPr>
              <w:pStyle w:val="Compact"/>
            </w:pPr>
            <w:r>
              <w:rPr>
                <w:rFonts w:ascii="仿宋" w:hAnsi="仿宋" w:eastAsia="仿宋"/>
                <w:color w:val="000000"/>
                <w:sz w:val="21"/>
              </w:rPr>
              <w:t xml:space="preserve">LegalMCP</w:t>
            </w:r>
          </w:p>
        </w:tc>
        <w:tc>
          <w:tcPr/>
          <w:p>
            <w:pPr>
              <w:pStyle w:val="Compact"/>
            </w:pPr>
            <w:r>
              <w:rPr>
                <w:rFonts w:hint="eastAsia" w:ascii="仿宋" w:hAnsi="仿宋" w:eastAsia="仿宋"/>
                <w:color w:val="000000"/>
                <w:sz w:val="21"/>
              </w:rPr>
              <w:t xml:space="preserve">法律研究</w:t>
            </w:r>
          </w:p>
        </w:tc>
        <w:tc>
          <w:tcPr/>
          <w:p>
            <w:pPr>
              <w:pStyle w:val="Compact"/>
            </w:pPr>
            <w:r>
              <w:rPr>
                <w:rFonts w:hint="eastAsia" w:ascii="仿宋" w:hAnsi="仿宋" w:eastAsia="仿宋"/>
                <w:color w:val="000000"/>
                <w:sz w:val="21"/>
              </w:rPr>
              <w:t xml:space="preserve">$0.10-2.00/次</w:t>
            </w:r>
          </w:p>
        </w:tc>
        <w:tc>
          <w:tcPr/>
          <w:p>
            <w:pPr>
              <w:pStyle w:val="Compact"/>
            </w:pPr>
            <w:r>
              <w:rPr>
                <w:rFonts w:hint="eastAsia" w:ascii="仿宋" w:hAnsi="仿宋" w:eastAsia="仿宋"/>
                <w:color w:val="000000"/>
                <w:sz w:val="21"/>
              </w:rPr>
              <w:t xml:space="preserve">~$10万</w:t>
            </w:r>
          </w:p>
        </w:tc>
        <w:tc>
          <w:tcPr/>
          <w:p>
            <w:pPr>
              <w:pStyle w:val="Compact"/>
            </w:pPr>
            <w:r>
              <w:rPr>
                <w:rFonts w:hint="eastAsia" w:ascii="仿宋" w:hAnsi="仿宋" w:eastAsia="仿宋"/>
                <w:color w:val="000000"/>
                <w:sz w:val="21"/>
              </w:rPr>
              <w:t xml:space="preserve">超高价值，价格不敏感</w:t>
            </w:r>
          </w:p>
        </w:tc>
      </w:tr>
    </w:tbl>
    <w:bookmarkEnd w:id="68"/>
    <w:bookmarkStart w:id="69" w:name="深度案例browserbase-mcp从api到agent变现的转型"/>
    <w:p>
      <w:pPr>
        <w:pStyle w:val="Heading3"/>
      </w:pPr>
      <w:r>
        <w:t xml:space="preserve">12.2 </w:t>
      </w:r>
      <w:r>
        <w:rPr>
          <w:rFonts w:hint="eastAsia"/>
        </w:rPr>
        <w:t xml:space="preserve">深度案例：Browserbase</w:t>
      </w:r>
      <w:r>
        <w:t xml:space="preserve"> </w:t>
      </w:r>
      <w:r>
        <w:rPr>
          <w:rFonts w:hint="eastAsia"/>
        </w:rPr>
        <w:t xml:space="preserve">MCP——从API到Agent变现的转型</w:t>
      </w:r>
    </w:p>
    <w:p>
      <w:pPr>
        <w:pStyle w:val="FirstParagraph"/>
      </w:pPr>
      <w:r>
        <w:rPr>
          <w:rFonts w:hint="eastAsia"/>
          <w:b/>
          <w:bCs/>
        </w:rPr>
        <w:t xml:space="preserve">背景：</w:t>
      </w:r>
      <w:r>
        <w:t xml:space="preserve"> </w:t>
      </w:r>
      <w:r>
        <w:rPr>
          <w:rFonts w:hint="eastAsia"/>
        </w:rPr>
        <w:t xml:space="preserve">Browserbase本是一个面向人类开发者的”无头浏览器即服务”API，传统定价为$35-500/月订阅。</w:t>
      </w:r>
    </w:p>
    <w:p>
      <w:pPr>
        <w:pStyle w:val="BodyText"/>
      </w:pPr>
      <w:r>
        <w:rPr>
          <w:rFonts w:hint="eastAsia"/>
          <w:b/>
          <w:bCs/>
        </w:rPr>
        <w:t xml:space="preserve">Agent变现转型（2025年下半年启动）：</w:t>
      </w:r>
      <w:r>
        <w:t xml:space="preserve"> </w:t>
      </w:r>
      <w:r>
        <w:t xml:space="preserve">1. </w:t>
      </w:r>
      <w:r>
        <w:rPr>
          <w:rFonts w:hint="eastAsia"/>
        </w:rPr>
        <w:t xml:space="preserve">开发MCP服务器，使其浏览器自动化能力可被任何AI</w:t>
      </w:r>
      <w:r>
        <w:t xml:space="preserve"> </w:t>
      </w:r>
      <w:r>
        <w:rPr>
          <w:rFonts w:hint="eastAsia"/>
        </w:rPr>
        <w:t xml:space="preserve">Agent调用</w:t>
      </w:r>
      <w:r>
        <w:t xml:space="preserve"> </w:t>
      </w:r>
      <w:r>
        <w:t xml:space="preserve">2. </w:t>
      </w:r>
      <w:r>
        <w:rPr>
          <w:rFonts w:hint="eastAsia"/>
        </w:rPr>
        <w:t xml:space="preserve">引入Pay-per-Call定价：$0.01/次浏览器会话</w:t>
      </w:r>
      <w:r>
        <w:t xml:space="preserve"> </w:t>
      </w:r>
      <w:r>
        <w:t xml:space="preserve">3. </w:t>
      </w:r>
      <w:r>
        <w:rPr>
          <w:rFonts w:hint="eastAsia"/>
        </w:rPr>
        <w:t xml:space="preserve">接入x402协议，支持Agent自主支付</w:t>
      </w:r>
      <w:r>
        <w:t xml:space="preserve"> </w:t>
      </w:r>
      <w:r>
        <w:t xml:space="preserve">4. </w:t>
      </w:r>
      <w:r>
        <w:rPr>
          <w:rFonts w:hint="eastAsia"/>
        </w:rPr>
        <w:t xml:space="preserve">保留人类订阅计划，同时并行Agent</w:t>
      </w:r>
      <w:r>
        <w:t xml:space="preserve"> Pay-per-Call</w:t>
      </w:r>
    </w:p>
    <w:p>
      <w:pPr>
        <w:pStyle w:val="BodyText"/>
      </w:pPr>
      <w:r>
        <w:rPr>
          <w:rFonts w:hint="eastAsia"/>
          <w:b/>
          <w:bCs/>
        </w:rPr>
        <w:t xml:space="preserve">转型结果（截至2026年Q2）：</w:t>
      </w:r>
      <w:r>
        <w:t xml:space="preserve"> </w:t>
      </w:r>
      <w:r>
        <w:t xml:space="preserve">- </w:t>
      </w:r>
      <w:r>
        <w:rPr>
          <w:rFonts w:hint="eastAsia"/>
        </w:rPr>
        <w:t xml:space="preserve">MCP渠道MRR：~$50万/月</w:t>
      </w:r>
      <w:r>
        <w:t xml:space="preserve"> </w:t>
      </w:r>
      <w:r>
        <w:t xml:space="preserve">- </w:t>
      </w:r>
      <w:r>
        <w:rPr>
          <w:rFonts w:hint="eastAsia"/>
        </w:rPr>
        <w:t xml:space="preserve">Agent调用量：~5,000万次/月</w:t>
      </w:r>
      <w:r>
        <w:t xml:space="preserve"> </w:t>
      </w:r>
      <w:r>
        <w:t xml:space="preserve">- </w:t>
      </w:r>
      <w:r>
        <w:rPr>
          <w:rFonts w:hint="eastAsia"/>
        </w:rPr>
        <w:t xml:space="preserve">Agent支付占比：~60%的Total</w:t>
      </w:r>
      <w:r>
        <w:t xml:space="preserve"> Payment </w:t>
      </w:r>
      <w:r>
        <w:rPr>
          <w:rFonts w:hint="eastAsia"/>
        </w:rPr>
        <w:t xml:space="preserve">Volume来自Agent自主支付</w:t>
      </w:r>
      <w:r>
        <w:t xml:space="preserve"> </w:t>
      </w:r>
      <w:r>
        <w:t xml:space="preserve">- </w:t>
      </w:r>
      <w:r>
        <w:rPr>
          <w:rFonts w:hint="eastAsia"/>
        </w:rPr>
        <w:t xml:space="preserve">人类订阅收入：未下降，反而因Agent用户转化为人类开发者而增长（Agent使用</w:t>
      </w:r>
      <w:r>
        <w:t xml:space="preserve"> → </w:t>
      </w:r>
      <w:r>
        <w:rPr>
          <w:rFonts w:hint="eastAsia"/>
        </w:rPr>
        <w:t xml:space="preserve">开发者关注</w:t>
      </w:r>
      <w:r>
        <w:t xml:space="preserve"> → </w:t>
      </w:r>
      <w:r>
        <w:rPr>
          <w:rFonts w:hint="eastAsia"/>
        </w:rPr>
        <w:t xml:space="preserve">人工订阅）</w:t>
      </w:r>
    </w:p>
    <w:p>
      <w:pPr>
        <w:pStyle w:val="BodyText"/>
      </w:pPr>
      <w:r>
        <w:rPr>
          <w:rFonts w:hint="eastAsia"/>
          <w:b/>
          <w:bCs/>
        </w:rPr>
        <w:t xml:space="preserve">关键启示：</w:t>
      </w:r>
      <w:r>
        <w:t xml:space="preserve"> </w:t>
      </w:r>
      <w:r>
        <w:t xml:space="preserve">-</w:t>
      </w:r>
      <w:r>
        <w:t xml:space="preserve"> </w:t>
      </w:r>
      <w:r>
        <w:rPr>
          <w:rFonts w:hint="eastAsia"/>
          <w:b/>
          <w:bCs/>
        </w:rPr>
        <w:t xml:space="preserve">Agent变现不是替代人类变现，而是新增收入维度</w:t>
      </w:r>
      <w:r>
        <w:t xml:space="preserve"> </w:t>
      </w:r>
      <w:r>
        <w:t xml:space="preserve">-</w:t>
      </w:r>
      <w:r>
        <w:t xml:space="preserve"> </w:t>
      </w:r>
      <w:r>
        <w:rPr>
          <w:rFonts w:hint="eastAsia"/>
          <w:b/>
          <w:bCs/>
        </w:rPr>
        <w:t xml:space="preserve">Agent是”产品试用”的最佳渠道</w:t>
      </w:r>
      <w:r>
        <w:rPr>
          <w:rFonts w:hint="eastAsia"/>
        </w:rPr>
        <w:t xml:space="preserve">——Agent使用工具</w:t>
      </w:r>
      <w:r>
        <w:t xml:space="preserve"> → </w:t>
      </w:r>
      <w:r>
        <w:rPr>
          <w:rFonts w:hint="eastAsia"/>
        </w:rPr>
        <w:t xml:space="preserve">开发者关注到工具价值</w:t>
      </w:r>
      <w:r>
        <w:t xml:space="preserve"> → </w:t>
      </w:r>
      <w:r>
        <w:rPr>
          <w:rFonts w:hint="eastAsia"/>
        </w:rPr>
        <w:t xml:space="preserve">转化为付费人类用户</w:t>
      </w:r>
      <w:r>
        <w:t xml:space="preserve"> </w:t>
      </w:r>
      <w:r>
        <w:t xml:space="preserve">-</w:t>
      </w:r>
      <w:r>
        <w:t xml:space="preserve"> </w:t>
      </w:r>
      <w:r>
        <w:rPr>
          <w:b/>
          <w:bCs/>
        </w:rPr>
        <w:t xml:space="preserve">Pay-per-Call + x402 = </w:t>
      </w:r>
      <w:r>
        <w:rPr>
          <w:rFonts w:hint="eastAsia"/>
          <w:b/>
          <w:bCs/>
        </w:rPr>
        <w:t xml:space="preserve">零摩擦的Agent变现</w:t>
      </w:r>
      <w:r>
        <w:rPr>
          <w:rFonts w:hint="eastAsia"/>
        </w:rPr>
        <w:t xml:space="preserve">——不需要信用卡、不需要注册、不需要审批</w:t>
      </w:r>
    </w:p>
    <w:bookmarkEnd w:id="69"/>
    <w:bookmarkStart w:id="70" w:name="深度案例中普咨询mcp知识服务的agent原生交付"/>
    <w:p>
      <w:pPr>
        <w:pStyle w:val="Heading3"/>
      </w:pPr>
      <w:r>
        <w:t xml:space="preserve">12.3 </w:t>
      </w:r>
      <w:r>
        <w:rPr>
          <w:rFonts w:hint="eastAsia"/>
        </w:rPr>
        <w:t xml:space="preserve">深度案例：中普咨询MCP——知识服务的Agent原生交付</w:t>
      </w:r>
    </w:p>
    <w:p>
      <w:pPr>
        <w:pStyle w:val="FirstParagraph"/>
      </w:pPr>
      <w:r>
        <w:rPr>
          <w:rFonts w:hint="eastAsia"/>
          <w:b/>
          <w:bCs/>
        </w:rPr>
        <w:t xml:space="preserve">创新本质：</w:t>
      </w:r>
      <w:r>
        <w:t xml:space="preserve"> </w:t>
      </w:r>
      <w:r>
        <w:rPr>
          <w:rFonts w:hint="eastAsia"/>
        </w:rPr>
        <w:t xml:space="preserve">中普咨询是全球首批通过MCP协议直接向AI</w:t>
      </w:r>
      <w:r>
        <w:t xml:space="preserve"> </w:t>
      </w:r>
      <w:r>
        <w:rPr>
          <w:rFonts w:hint="eastAsia"/>
        </w:rPr>
        <w:t xml:space="preserve">Agent交付付费咨询服务的机构。传统咨询报告以PDF/PPT形式交付人类阅读，中普咨询将报告结构化为MCP工具，使AI</w:t>
      </w:r>
      <w:r>
        <w:t xml:space="preserve"> </w:t>
      </w:r>
      <w:r>
        <w:rPr>
          <w:rFonts w:hint="eastAsia"/>
        </w:rPr>
        <w:t xml:space="preserve">Agent能自主查询、购买和消费。</w:t>
      </w:r>
    </w:p>
    <w:p>
      <w:pPr>
        <w:pStyle w:val="BodyText"/>
      </w:pPr>
      <w:r>
        <w:rPr>
          <w:rFonts w:hint="eastAsia"/>
          <w:b/>
          <w:bCs/>
        </w:rPr>
        <w:t xml:space="preserve">技术实现：</w:t>
      </w:r>
      <w:r>
        <w:t xml:space="preserve"> </w:t>
      </w:r>
      <w:r>
        <w:t xml:space="preserve">- </w:t>
      </w:r>
      <w:r>
        <w:rPr>
          <w:rFonts w:hint="eastAsia"/>
        </w:rPr>
        <w:t xml:space="preserve">MCP工具</w:t>
      </w:r>
      <w:r>
        <w:rPr>
          <w:rStyle w:val="VerbatimChar"/>
        </w:rPr>
        <w:t xml:space="preserve">zhongpu_research_search</w:t>
      </w:r>
      <w:r>
        <w:rPr>
          <w:rFonts w:hint="eastAsia"/>
        </w:rPr>
        <w:t xml:space="preserve">：搜索中普报告库（免费，返回摘要和定价）</w:t>
      </w:r>
      <w:r>
        <w:t xml:space="preserve"> </w:t>
      </w:r>
      <w:r>
        <w:t xml:space="preserve">- </w:t>
      </w:r>
      <w:r>
        <w:rPr>
          <w:rFonts w:hint="eastAsia"/>
        </w:rPr>
        <w:t xml:space="preserve">MCP工具</w:t>
      </w:r>
      <w:r>
        <w:rPr>
          <w:rStyle w:val="VerbatimChar"/>
        </w:rPr>
        <w:t xml:space="preserve">zhongpu_research_purchase</w:t>
      </w:r>
      <w:r>
        <w:rPr>
          <w:rFonts w:hint="eastAsia"/>
        </w:rPr>
        <w:t xml:space="preserve">：购买完整报告章节（$0.10-0.50/章节，通过x402支付）</w:t>
      </w:r>
      <w:r>
        <w:t xml:space="preserve"> </w:t>
      </w:r>
      <w:r>
        <w:t xml:space="preserve">- </w:t>
      </w:r>
      <w:r>
        <w:rPr>
          <w:rFonts w:hint="eastAsia"/>
        </w:rPr>
        <w:t xml:space="preserve">MCP工具</w:t>
      </w:r>
      <w:r>
        <w:rPr>
          <w:rStyle w:val="VerbatimChar"/>
        </w:rPr>
        <w:t xml:space="preserve">zhongpu_data_query</w:t>
      </w:r>
      <w:r>
        <w:rPr>
          <w:rFonts w:hint="eastAsia"/>
        </w:rPr>
        <w:t xml:space="preserve">：查询中普结构化数据集（按查询复杂度定价）</w:t>
      </w:r>
    </w:p>
    <w:p>
      <w:pPr>
        <w:pStyle w:val="BodyText"/>
      </w:pPr>
      <w:r>
        <w:rPr>
          <w:rFonts w:hint="eastAsia"/>
          <w:b/>
          <w:bCs/>
        </w:rPr>
        <w:t xml:space="preserve">战略意义：</w:t>
      </w:r>
      <w:r>
        <w:t xml:space="preserve"> </w:t>
      </w:r>
      <w:r>
        <w:t xml:space="preserve">- </w:t>
      </w:r>
      <w:r>
        <w:rPr>
          <w:rFonts w:hint="eastAsia"/>
        </w:rPr>
        <w:t xml:space="preserve">开辟”Agent可消费知识服务”新品类</w:t>
      </w:r>
      <w:r>
        <w:t xml:space="preserve"> </w:t>
      </w:r>
      <w:r>
        <w:t xml:space="preserve">- </w:t>
      </w:r>
      <w:r>
        <w:rPr>
          <w:rFonts w:hint="eastAsia"/>
        </w:rPr>
        <w:t xml:space="preserve">先发优势——在”Agent间知识付费”赛道尚无直接竞争者</w:t>
      </w:r>
      <w:r>
        <w:t xml:space="preserve"> </w:t>
      </w:r>
      <w:r>
        <w:t xml:space="preserve">- </w:t>
      </w:r>
      <w:r>
        <w:rPr>
          <w:rFonts w:hint="eastAsia"/>
        </w:rPr>
        <w:t xml:space="preserve">数据飞轮——Agent的查询模式反馈人类分析师，优化研究方向</w:t>
      </w:r>
      <w:r>
        <w:t xml:space="preserve"> </w:t>
      </w:r>
      <w:r>
        <w:t xml:space="preserve">- </w:t>
      </w:r>
      <w:r>
        <w:rPr>
          <w:rFonts w:hint="eastAsia"/>
        </w:rPr>
        <w:t xml:space="preserve">双边网络效应——报告越多→Agent越依赖→更多客户委托研究→更多报告</w:t>
      </w:r>
    </w:p>
    <w:bookmarkEnd w:id="70"/>
    <w:bookmarkStart w:id="71" w:name="案例启示agent变现成功的共通模式"/>
    <w:p>
      <w:pPr>
        <w:pStyle w:val="Heading3"/>
      </w:pPr>
      <w:r>
        <w:t xml:space="preserve">12.4 </w:t>
      </w:r>
      <w:r>
        <w:rPr>
          <w:rFonts w:hint="eastAsia"/>
        </w:rPr>
        <w:t xml:space="preserve">案例启示：Agent变现成功的共通模式</w:t>
      </w:r>
    </w:p>
    <w:p>
      <w:pPr>
        <w:pStyle w:val="FirstParagraph"/>
      </w:pPr>
      <w:r>
        <w:rPr>
          <w:rFonts w:hint="eastAsia"/>
          <w:b/>
          <w:bCs/>
        </w:rPr>
        <w:t xml:space="preserve">六大成功要素：</w:t>
      </w:r>
    </w:p>
    <w:p>
      <w:pPr>
        <w:pStyle w:val="Compact"/>
        <w:numPr>
          <w:ilvl w:val="0"/>
          <w:numId w:val="1014"/>
        </w:numPr>
      </w:pPr>
      <w:r>
        <w:rPr>
          <w:rFonts w:hint="eastAsia"/>
          <w:b/>
          <w:bCs/>
        </w:rPr>
        <w:t xml:space="preserve">刚需品类</w:t>
      </w:r>
      <w:r>
        <w:rPr>
          <w:rFonts w:hint="eastAsia"/>
        </w:rPr>
        <w:t xml:space="preserve">：Agent频繁需要的工具（搜索、浏览器、代码执行、数据查询）</w:t>
      </w:r>
    </w:p>
    <w:p>
      <w:pPr>
        <w:pStyle w:val="Compact"/>
        <w:numPr>
          <w:ilvl w:val="0"/>
          <w:numId w:val="1014"/>
        </w:numPr>
      </w:pPr>
      <w:r>
        <w:rPr>
          <w:rFonts w:hint="eastAsia"/>
          <w:b/>
          <w:bCs/>
        </w:rPr>
        <w:t xml:space="preserve">不可替代性</w:t>
      </w:r>
      <w:r>
        <w:rPr>
          <w:rFonts w:hint="eastAsia"/>
        </w:rPr>
        <w:t xml:space="preserve">：专有数据、独特算法或领域深度，而非通用API包装</w:t>
      </w:r>
    </w:p>
    <w:p>
      <w:pPr>
        <w:pStyle w:val="Compact"/>
        <w:numPr>
          <w:ilvl w:val="0"/>
          <w:numId w:val="1014"/>
        </w:numPr>
      </w:pPr>
      <w:r>
        <w:rPr>
          <w:rFonts w:hint="eastAsia"/>
          <w:b/>
          <w:bCs/>
        </w:rPr>
        <w:t xml:space="preserve">零摩擦支付</w:t>
      </w:r>
      <w:r>
        <w:rPr>
          <w:rFonts w:hint="eastAsia"/>
        </w:rPr>
        <w:t xml:space="preserve">：x402集成，Agent可自主完成支付，无需人类审批</w:t>
      </w:r>
    </w:p>
    <w:p>
      <w:pPr>
        <w:pStyle w:val="Compact"/>
        <w:numPr>
          <w:ilvl w:val="0"/>
          <w:numId w:val="1014"/>
        </w:numPr>
      </w:pPr>
      <w:r>
        <w:rPr>
          <w:rFonts w:hint="eastAsia"/>
          <w:b/>
          <w:bCs/>
        </w:rPr>
        <w:t xml:space="preserve">Freemium导流</w:t>
      </w:r>
      <w:r>
        <w:rPr>
          <w:rFonts w:hint="eastAsia"/>
        </w:rPr>
        <w:t xml:space="preserve">：免费层获取广大Agent用户，付费层变现重度用户</w:t>
      </w:r>
    </w:p>
    <w:p>
      <w:pPr>
        <w:pStyle w:val="Compact"/>
        <w:numPr>
          <w:ilvl w:val="0"/>
          <w:numId w:val="1014"/>
        </w:numPr>
      </w:pPr>
      <w:r>
        <w:rPr>
          <w:rFonts w:hint="eastAsia"/>
          <w:b/>
          <w:bCs/>
        </w:rPr>
        <w:t xml:space="preserve">多平台分发</w:t>
      </w:r>
      <w:r>
        <w:rPr>
          <w:rFonts w:hint="eastAsia"/>
        </w:rPr>
        <w:t xml:space="preserve">：Smithery（最大流量）+</w:t>
      </w:r>
      <w:r>
        <w:t xml:space="preserve"> </w:t>
      </w:r>
      <w:r>
        <w:rPr>
          <w:rFonts w:hint="eastAsia"/>
        </w:rPr>
        <w:t xml:space="preserve">Glama（企业客户）+</w:t>
      </w:r>
      <w:r>
        <w:t xml:space="preserve"> </w:t>
      </w:r>
      <w:r>
        <w:rPr>
          <w:rFonts w:hint="eastAsia"/>
        </w:rPr>
        <w:t xml:space="preserve">直接分发（零抽成）</w:t>
      </w:r>
    </w:p>
    <w:p>
      <w:pPr>
        <w:pStyle w:val="Compact"/>
        <w:numPr>
          <w:ilvl w:val="0"/>
          <w:numId w:val="1014"/>
        </w:numPr>
      </w:pPr>
      <w:r>
        <w:rPr>
          <w:rFonts w:hint="eastAsia"/>
          <w:b/>
          <w:bCs/>
        </w:rPr>
        <w:t xml:space="preserve">数据飞轮</w:t>
      </w:r>
      <w:r>
        <w:rPr>
          <w:rFonts w:hint="eastAsia"/>
        </w:rPr>
        <w:t xml:space="preserve">：Agent使用数据→优化服务→更高质量→更多Agent使用</w:t>
      </w:r>
    </w:p>
    <w:p>
      <w:r>
        <w:rPr>
          <w:rFonts w:ascii="仿宋" w:hAnsi="仿宋" w:eastAsia="仿宋"/>
          <w:sz w:val="32"/>
        </w:rPr>
        <w:pict>
          <v:rect style="width:0;height:1.5pt" o:hralign="center" o:hrstd="t" o:hr="t"/>
        </w:pict>
      </w:r>
    </w:p>
    <w:bookmarkEnd w:id="71"/>
    <w:bookmarkEnd w:id="72"/>
    <w:bookmarkStart w:id="77" w:name="风险与挑战"/>
    <w:p>
      <w:pPr>
        <w:pStyle w:val="Heading2"/>
      </w:pPr>
      <w:r>
        <w:t xml:space="preserve">13. </w:t>
      </w:r>
      <w:r>
        <w:rPr>
          <w:rFonts w:hint="eastAsia"/>
        </w:rPr>
        <w:t xml:space="preserve">风险与挑战</w:t>
      </w:r>
    </w:p>
    <w:bookmarkStart w:id="73" w:name="市场风险"/>
    <w:p>
      <w:pPr>
        <w:pStyle w:val="Heading3"/>
      </w:pPr>
      <w:r>
        <w:t xml:space="preserve">13.1 </w:t>
      </w:r>
      <w:r>
        <w:rPr>
          <w:rFonts w:hint="eastAsia"/>
        </w:rPr>
        <w:t xml:space="preserve">市场风险</w:t>
      </w:r>
    </w:p>
    <w:p>
      <w:pPr>
        <w:pStyle w:val="FirstParagraph"/>
      </w:pPr>
      <w:r>
        <w:rPr>
          <w:rFonts w:hint="eastAsia"/>
          <w:b/>
          <w:bCs/>
        </w:rPr>
        <w:t xml:space="preserve">风险1：变现模式的”逐底竞争”</w:t>
      </w:r>
      <w:r>
        <w:t xml:space="preserve"> </w:t>
      </w:r>
      <w:r>
        <w:t xml:space="preserve">- </w:t>
      </w:r>
      <w:r>
        <w:rPr>
          <w:rFonts w:hint="eastAsia"/>
        </w:rPr>
        <w:t xml:space="preserve">开源MCP服务器大量涌现，在通用品类将价格压至零</w:t>
      </w:r>
      <w:r>
        <w:t xml:space="preserve"> </w:t>
      </w:r>
      <w:r>
        <w:t xml:space="preserve">- </w:t>
      </w:r>
      <w:r>
        <w:rPr>
          <w:rFonts w:hint="eastAsia"/>
        </w:rPr>
        <w:t xml:space="preserve">Agent切换服务商的边际成本几乎为零（改一行配置）</w:t>
      </w:r>
      <w:r>
        <w:t xml:space="preserve"> </w:t>
      </w:r>
      <w:r>
        <w:t xml:space="preserve">- </w:t>
      </w:r>
      <w:r>
        <w:rPr>
          <w:rFonts w:hint="eastAsia"/>
        </w:rPr>
        <w:t xml:space="preserve">可能导致”只有免费能生存，付费无人问津”的极端局面</w:t>
      </w:r>
      <w:r>
        <w:t xml:space="preserve"> </w:t>
      </w:r>
      <w:r>
        <w:t xml:space="preserve">-</w:t>
      </w:r>
      <w:r>
        <w:t xml:space="preserve"> </w:t>
      </w:r>
      <w:r>
        <w:rPr>
          <w:rFonts w:hint="eastAsia"/>
          <w:b/>
          <w:bCs/>
        </w:rPr>
        <w:t xml:space="preserve">缓解策略</w:t>
      </w:r>
      <w:r>
        <w:rPr>
          <w:rFonts w:hint="eastAsia"/>
        </w:rPr>
        <w:t xml:space="preserve">：深耕垂直领域，以专有数据和领域知识构建不可替代性</w:t>
      </w:r>
    </w:p>
    <w:p>
      <w:pPr>
        <w:pStyle w:val="BodyText"/>
      </w:pPr>
      <w:r>
        <w:rPr>
          <w:rFonts w:hint="eastAsia"/>
          <w:b/>
          <w:bCs/>
        </w:rPr>
        <w:t xml:space="preserve">风险2：市场碎片化与收入天花板</w:t>
      </w:r>
      <w:r>
        <w:t xml:space="preserve"> </w:t>
      </w:r>
      <w:r>
        <w:t xml:space="preserve">- </w:t>
      </w:r>
      <w:r>
        <w:rPr>
          <w:rFonts w:hint="eastAsia"/>
        </w:rPr>
        <w:t xml:space="preserve">每个MCP服务器品类市场规模有限，单个开发者收入天花板低</w:t>
      </w:r>
      <w:r>
        <w:t xml:space="preserve"> </w:t>
      </w:r>
      <w:r>
        <w:t xml:space="preserve">- </w:t>
      </w:r>
      <w:r>
        <w:rPr>
          <w:rFonts w:hint="eastAsia"/>
        </w:rPr>
        <w:t xml:space="preserve">大多数MCP服务器MRR&lt;$500，难以支撑全职开发</w:t>
      </w:r>
      <w:r>
        <w:t xml:space="preserve"> </w:t>
      </w:r>
      <w:r>
        <w:t xml:space="preserve">-</w:t>
      </w:r>
      <w:r>
        <w:t xml:space="preserve"> </w:t>
      </w:r>
      <w:r>
        <w:rPr>
          <w:rFonts w:hint="eastAsia"/>
          <w:b/>
          <w:bCs/>
        </w:rPr>
        <w:t xml:space="preserve">缓解策略</w:t>
      </w:r>
      <w:r>
        <w:rPr>
          <w:rFonts w:hint="eastAsia"/>
        </w:rPr>
        <w:t xml:space="preserve">：多品类产品矩阵、从工具升级为平台、企业合同补充</w:t>
      </w:r>
    </w:p>
    <w:p>
      <w:pPr>
        <w:pStyle w:val="BodyText"/>
      </w:pPr>
      <w:r>
        <w:rPr>
          <w:rFonts w:hint="eastAsia"/>
          <w:b/>
          <w:bCs/>
        </w:rPr>
        <w:t xml:space="preserve">风险3：AI大厂”免费化”威胁</w:t>
      </w:r>
      <w:r>
        <w:t xml:space="preserve"> </w:t>
      </w:r>
      <w:r>
        <w:t xml:space="preserve">- </w:t>
      </w:r>
      <w:r>
        <w:rPr>
          <w:rFonts w:hint="eastAsia"/>
        </w:rPr>
        <w:t xml:space="preserve">OpenAI、Google、Anthropic可能将热门Agent工具免费集成进自家生态</w:t>
      </w:r>
      <w:r>
        <w:t xml:space="preserve"> </w:t>
      </w:r>
      <w:r>
        <w:t xml:space="preserve">- </w:t>
      </w:r>
      <w:r>
        <w:rPr>
          <w:rFonts w:hint="eastAsia"/>
        </w:rPr>
        <w:t xml:space="preserve">类似互联网早期微软将网景浏览器功能免费集成进Windows</w:t>
      </w:r>
      <w:r>
        <w:t xml:space="preserve"> </w:t>
      </w:r>
      <w:r>
        <w:t xml:space="preserve">-</w:t>
      </w:r>
      <w:r>
        <w:t xml:space="preserve"> </w:t>
      </w:r>
      <w:r>
        <w:rPr>
          <w:rFonts w:hint="eastAsia"/>
          <w:b/>
          <w:bCs/>
        </w:rPr>
        <w:t xml:space="preserve">缓解策略</w:t>
      </w:r>
      <w:r>
        <w:rPr>
          <w:rFonts w:hint="eastAsia"/>
        </w:rPr>
        <w:t xml:space="preserve">：不依赖单一模型厂商，多平台分发，积累独立数据资产</w:t>
      </w:r>
    </w:p>
    <w:bookmarkEnd w:id="73"/>
    <w:bookmarkStart w:id="74" w:name="技术风险"/>
    <w:p>
      <w:pPr>
        <w:pStyle w:val="Heading3"/>
      </w:pPr>
      <w:r>
        <w:t xml:space="preserve">13.2 </w:t>
      </w:r>
      <w:r>
        <w:rPr>
          <w:rFonts w:hint="eastAsia"/>
        </w:rPr>
        <w:t xml:space="preserve">技术风险</w:t>
      </w:r>
    </w:p>
    <w:p>
      <w:pPr>
        <w:pStyle w:val="FirstParagraph"/>
      </w:pPr>
      <w:r>
        <w:rPr>
          <w:rFonts w:hint="eastAsia"/>
          <w:b/>
          <w:bCs/>
        </w:rPr>
        <w:t xml:space="preserve">风险4：x402协议安全性</w:t>
      </w:r>
      <w:r>
        <w:t xml:space="preserve"> </w:t>
      </w:r>
      <w:r>
        <w:t xml:space="preserve">- </w:t>
      </w:r>
      <w:r>
        <w:rPr>
          <w:rFonts w:hint="eastAsia"/>
        </w:rPr>
        <w:t xml:space="preserve">智能合约漏洞可能导致Agent资金被盗</w:t>
      </w:r>
      <w:r>
        <w:t xml:space="preserve"> </w:t>
      </w:r>
      <w:r>
        <w:t xml:space="preserve">- </w:t>
      </w:r>
      <w:r>
        <w:rPr>
          <w:rFonts w:hint="eastAsia"/>
        </w:rPr>
        <w:t xml:space="preserve">Agent私钥管理不当可能导致钱包被完全控制</w:t>
      </w:r>
      <w:r>
        <w:t xml:space="preserve"> </w:t>
      </w:r>
      <w:r>
        <w:t xml:space="preserve">- </w:t>
      </w:r>
      <w:r>
        <w:rPr>
          <w:rFonts w:hint="eastAsia"/>
        </w:rPr>
        <w:t xml:space="preserve">2025年曾发生一起x402托管合约漏洞导致~$20万Agent资金被攻击者提取的事件</w:t>
      </w:r>
      <w:r>
        <w:t xml:space="preserve"> </w:t>
      </w:r>
      <w:r>
        <w:t xml:space="preserve">-</w:t>
      </w:r>
      <w:r>
        <w:t xml:space="preserve"> </w:t>
      </w:r>
      <w:r>
        <w:rPr>
          <w:rFonts w:hint="eastAsia"/>
          <w:b/>
          <w:bCs/>
        </w:rPr>
        <w:t xml:space="preserve">缓解策略</w:t>
      </w:r>
      <w:r>
        <w:rPr>
          <w:rFonts w:hint="eastAsia"/>
        </w:rPr>
        <w:t xml:space="preserve">：使用审计过的标准合约、硬件安全模块（HSM）管理私钥、Agent钱包限额</w:t>
      </w:r>
    </w:p>
    <w:p>
      <w:pPr>
        <w:pStyle w:val="BodyText"/>
      </w:pPr>
      <w:r>
        <w:rPr>
          <w:rFonts w:hint="eastAsia"/>
          <w:b/>
          <w:bCs/>
        </w:rPr>
        <w:t xml:space="preserve">风险5：支付失败与服务质量不一致</w:t>
      </w:r>
      <w:r>
        <w:t xml:space="preserve"> </w:t>
      </w:r>
      <w:r>
        <w:t xml:space="preserve">- </w:t>
      </w:r>
      <w:r>
        <w:rPr>
          <w:rFonts w:hint="eastAsia"/>
        </w:rPr>
        <w:t xml:space="preserve">链上拥堵时Gas费飙升，小额支付不经济</w:t>
      </w:r>
      <w:r>
        <w:t xml:space="preserve"> </w:t>
      </w:r>
      <w:r>
        <w:t xml:space="preserve">- </w:t>
      </w:r>
      <w:r>
        <w:rPr>
          <w:rFonts w:hint="eastAsia"/>
        </w:rPr>
        <w:t xml:space="preserve">支付成功但服务未正确交付的”中间状态”难以处理</w:t>
      </w:r>
      <w:r>
        <w:t xml:space="preserve"> </w:t>
      </w:r>
      <w:r>
        <w:t xml:space="preserve">-</w:t>
      </w:r>
      <w:r>
        <w:t xml:space="preserve"> </w:t>
      </w:r>
      <w:r>
        <w:rPr>
          <w:rFonts w:hint="eastAsia"/>
          <w:b/>
          <w:bCs/>
        </w:rPr>
        <w:t xml:space="preserve">缓解策略</w:t>
      </w:r>
      <w:r>
        <w:rPr>
          <w:rFonts w:hint="eastAsia"/>
        </w:rPr>
        <w:t xml:space="preserve">：托管合约+超时退款+信誉系统</w:t>
      </w:r>
    </w:p>
    <w:p>
      <w:pPr>
        <w:pStyle w:val="BodyText"/>
      </w:pPr>
      <w:r>
        <w:rPr>
          <w:rFonts w:hint="eastAsia"/>
          <w:b/>
          <w:bCs/>
        </w:rPr>
        <w:t xml:space="preserve">风险6：跨链/跨协议碎片化</w:t>
      </w:r>
      <w:r>
        <w:t xml:space="preserve"> </w:t>
      </w:r>
      <w:r>
        <w:t xml:space="preserve">- </w:t>
      </w:r>
      <w:r>
        <w:rPr>
          <w:rFonts w:hint="eastAsia"/>
        </w:rPr>
        <w:t xml:space="preserve">Agent需管理多条链（Base、Arbitrum、Solana）、多种货币（USDC、ETH、SOL）</w:t>
      </w:r>
      <w:r>
        <w:t xml:space="preserve"> </w:t>
      </w:r>
      <w:r>
        <w:t xml:space="preserve">- </w:t>
      </w:r>
      <w:r>
        <w:rPr>
          <w:rFonts w:hint="eastAsia"/>
        </w:rPr>
        <w:t xml:space="preserve">支付协议尚未统一（x402</w:t>
      </w:r>
      <w:r>
        <w:t xml:space="preserve"> vs. Lightning vs. Solana Pay vs. </w:t>
      </w:r>
      <w:r>
        <w:rPr>
          <w:rFonts w:hint="eastAsia"/>
        </w:rPr>
        <w:t xml:space="preserve">Stripe）</w:t>
      </w:r>
      <w:r>
        <w:t xml:space="preserve"> </w:t>
      </w:r>
      <w:r>
        <w:t xml:space="preserve">-</w:t>
      </w:r>
      <w:r>
        <w:t xml:space="preserve"> </w:t>
      </w:r>
      <w:r>
        <w:rPr>
          <w:rFonts w:hint="eastAsia"/>
          <w:b/>
          <w:bCs/>
        </w:rPr>
        <w:t xml:space="preserve">缓解策略</w:t>
      </w:r>
      <w:r>
        <w:rPr>
          <w:rFonts w:hint="eastAsia"/>
        </w:rPr>
        <w:t xml:space="preserve">：钱包聚合器、Circle</w:t>
      </w:r>
      <w:r>
        <w:t xml:space="preserve"> </w:t>
      </w:r>
      <w:r>
        <w:rPr>
          <w:rFonts w:hint="eastAsia"/>
        </w:rPr>
        <w:t xml:space="preserve">CCTP跨链桥、统一支付API</w:t>
      </w:r>
    </w:p>
    <w:bookmarkEnd w:id="74"/>
    <w:bookmarkStart w:id="75" w:name="监管与合规风险"/>
    <w:p>
      <w:pPr>
        <w:pStyle w:val="Heading3"/>
      </w:pPr>
      <w:r>
        <w:t xml:space="preserve">13.3 </w:t>
      </w:r>
      <w:r>
        <w:rPr>
          <w:rFonts w:hint="eastAsia"/>
        </w:rPr>
        <w:t xml:space="preserve">监管与合规风险</w:t>
      </w:r>
    </w:p>
    <w:p>
      <w:pPr>
        <w:pStyle w:val="FirstParagraph"/>
      </w:pPr>
      <w:r>
        <w:rPr>
          <w:rFonts w:hint="eastAsia"/>
          <w:b/>
          <w:bCs/>
        </w:rPr>
        <w:t xml:space="preserve">风险7：Agent支付的法律地位不明确</w:t>
      </w:r>
      <w:r>
        <w:t xml:space="preserve"> </w:t>
      </w:r>
      <w:r>
        <w:t xml:space="preserve">- </w:t>
      </w:r>
      <w:r>
        <w:rPr>
          <w:rFonts w:hint="eastAsia"/>
        </w:rPr>
        <w:t xml:space="preserve">Agent是否构成”法律主体”？Agent自主签订的”合同”是否有效？</w:t>
      </w:r>
      <w:r>
        <w:t xml:space="preserve"> </w:t>
      </w:r>
      <w:r>
        <w:t xml:space="preserve">- </w:t>
      </w:r>
      <w:r>
        <w:rPr>
          <w:rFonts w:hint="eastAsia"/>
        </w:rPr>
        <w:t xml:space="preserve">目前全球无明确立法，预计2027-2028年前不会出台</w:t>
      </w:r>
      <w:r>
        <w:t xml:space="preserve"> </w:t>
      </w:r>
      <w:r>
        <w:t xml:space="preserve">-</w:t>
      </w:r>
      <w:r>
        <w:t xml:space="preserve"> </w:t>
      </w:r>
      <w:r>
        <w:rPr>
          <w:rFonts w:hint="eastAsia"/>
          <w:b/>
          <w:bCs/>
        </w:rPr>
        <w:t xml:space="preserve">缓解策略</w:t>
      </w:r>
      <w:r>
        <w:rPr>
          <w:rFonts w:hint="eastAsia"/>
        </w:rPr>
        <w:t xml:space="preserve">：Agent支付设定人类批准的上限，关键交易保留人类确认环节</w:t>
      </w:r>
    </w:p>
    <w:p>
      <w:pPr>
        <w:pStyle w:val="BodyText"/>
      </w:pPr>
      <w:r>
        <w:rPr>
          <w:rFonts w:hint="eastAsia"/>
          <w:b/>
          <w:bCs/>
        </w:rPr>
        <w:t xml:space="preserve">风险8：KYC/AML合规</w:t>
      </w:r>
      <w:r>
        <w:t xml:space="preserve"> </w:t>
      </w:r>
      <w:r>
        <w:t xml:space="preserve">- </w:t>
      </w:r>
      <w:r>
        <w:rPr>
          <w:rFonts w:hint="eastAsia"/>
        </w:rPr>
        <w:t xml:space="preserve">Agent自主进行跨境支付是否触发反洗钱（AML）义务？</w:t>
      </w:r>
      <w:r>
        <w:t xml:space="preserve"> </w:t>
      </w:r>
      <w:r>
        <w:t xml:space="preserve">- </w:t>
      </w:r>
      <w:r>
        <w:rPr>
          <w:rFonts w:hint="eastAsia"/>
        </w:rPr>
        <w:t xml:space="preserve">USDC发行方Circle已表示将Agent钱包纳入KYC框架，但具体规则未定</w:t>
      </w:r>
      <w:r>
        <w:t xml:space="preserve"> </w:t>
      </w:r>
      <w:r>
        <w:t xml:space="preserve">-</w:t>
      </w:r>
      <w:r>
        <w:t xml:space="preserve"> </w:t>
      </w:r>
      <w:r>
        <w:rPr>
          <w:rFonts w:hint="eastAsia"/>
          <w:b/>
          <w:bCs/>
        </w:rPr>
        <w:t xml:space="preserve">缓解策略</w:t>
      </w:r>
      <w:r>
        <w:rPr>
          <w:rFonts w:hint="eastAsia"/>
        </w:rPr>
        <w:t xml:space="preserve">：Agent钱包与企业KYC绑定，交易记录完整链上保存</w:t>
      </w:r>
    </w:p>
    <w:p>
      <w:pPr>
        <w:pStyle w:val="BodyText"/>
      </w:pPr>
      <w:r>
        <w:rPr>
          <w:rFonts w:hint="eastAsia"/>
          <w:b/>
          <w:bCs/>
        </w:rPr>
        <w:t xml:space="preserve">风险9：税收管辖权</w:t>
      </w:r>
      <w:r>
        <w:t xml:space="preserve"> </w:t>
      </w:r>
      <w:r>
        <w:t xml:space="preserve">- </w:t>
      </w:r>
      <w:r>
        <w:rPr>
          <w:rFonts w:hint="eastAsia"/>
        </w:rPr>
        <w:t xml:space="preserve">Agent在链上完成的交易，应税主体是谁？应归属哪个税收管辖区？</w:t>
      </w:r>
      <w:r>
        <w:t xml:space="preserve"> </w:t>
      </w:r>
      <w:r>
        <w:t xml:space="preserve">- </w:t>
      </w:r>
      <w:r>
        <w:rPr>
          <w:rFonts w:hint="eastAsia"/>
        </w:rPr>
        <w:t xml:space="preserve">美国IRS、欧盟和各国税务机关尚未出台指引</w:t>
      </w:r>
      <w:r>
        <w:t xml:space="preserve"> </w:t>
      </w:r>
      <w:r>
        <w:t xml:space="preserve">-</w:t>
      </w:r>
      <w:r>
        <w:t xml:space="preserve"> </w:t>
      </w:r>
      <w:r>
        <w:rPr>
          <w:rFonts w:hint="eastAsia"/>
          <w:b/>
          <w:bCs/>
        </w:rPr>
        <w:t xml:space="preserve">缓解策略</w:t>
      </w:r>
      <w:r>
        <w:rPr>
          <w:rFonts w:hint="eastAsia"/>
        </w:rPr>
        <w:t xml:space="preserve">：在税务明确前保守运营，所有Agent支付作为”企业采购”处理</w:t>
      </w:r>
    </w:p>
    <w:bookmarkEnd w:id="75"/>
    <w:bookmarkStart w:id="76" w:name="竞争风险"/>
    <w:p>
      <w:pPr>
        <w:pStyle w:val="Heading3"/>
      </w:pPr>
      <w:r>
        <w:t xml:space="preserve">13.4 </w:t>
      </w:r>
      <w:r>
        <w:rPr>
          <w:rFonts w:hint="eastAsia"/>
        </w:rPr>
        <w:t xml:space="preserve">竞争风险</w:t>
      </w:r>
    </w:p>
    <w:p>
      <w:pPr>
        <w:pStyle w:val="FirstParagraph"/>
      </w:pPr>
      <w:r>
        <w:rPr>
          <w:rFonts w:hint="eastAsia"/>
          <w:b/>
          <w:bCs/>
        </w:rPr>
        <w:t xml:space="preserve">风险10：平台”既是裁判又是运动员”</w:t>
      </w:r>
      <w:r>
        <w:t xml:space="preserve"> </w:t>
      </w:r>
      <w:r>
        <w:t xml:space="preserve">- </w:t>
      </w:r>
      <w:r>
        <w:rPr>
          <w:rFonts w:hint="eastAsia"/>
        </w:rPr>
        <w:t xml:space="preserve">Smithery、Glama推出自有MCP服务器，与平台第三方开发者直接竞争</w:t>
      </w:r>
      <w:r>
        <w:t xml:space="preserve"> </w:t>
      </w:r>
      <w:r>
        <w:t xml:space="preserve">- </w:t>
      </w:r>
      <w:r>
        <w:rPr>
          <w:rFonts w:hint="eastAsia"/>
        </w:rPr>
        <w:t xml:space="preserve">平台可能利用数据优势复制成功开发者的产品</w:t>
      </w:r>
      <w:r>
        <w:t xml:space="preserve"> </w:t>
      </w:r>
      <w:r>
        <w:t xml:space="preserve">-</w:t>
      </w:r>
      <w:r>
        <w:t xml:space="preserve"> </w:t>
      </w:r>
      <w:r>
        <w:rPr>
          <w:rFonts w:hint="eastAsia"/>
          <w:b/>
          <w:bCs/>
        </w:rPr>
        <w:t xml:space="preserve">缓解策略</w:t>
      </w:r>
      <w:r>
        <w:rPr>
          <w:rFonts w:hint="eastAsia"/>
        </w:rPr>
        <w:t xml:space="preserve">：多平台分发+直接分发，不依赖单一平台</w:t>
      </w:r>
    </w:p>
    <w:p>
      <w:pPr>
        <w:pStyle w:val="BodyText"/>
      </w:pPr>
      <w:r>
        <w:rPr>
          <w:rFonts w:hint="eastAsia"/>
          <w:b/>
          <w:bCs/>
        </w:rPr>
        <w:t xml:space="preserve">风险11：大厂的”生态收割”</w:t>
      </w:r>
      <w:r>
        <w:t xml:space="preserve"> </w:t>
      </w:r>
      <w:r>
        <w:t xml:space="preserve">- </w:t>
      </w:r>
      <w:r>
        <w:rPr>
          <w:rFonts w:hint="eastAsia"/>
        </w:rPr>
        <w:t xml:space="preserve">AI大厂可能在自有Agent平台中内置全部常用工具，使独立开发者失去市场</w:t>
      </w:r>
      <w:r>
        <w:t xml:space="preserve"> </w:t>
      </w:r>
      <w:r>
        <w:t xml:space="preserve">- OpenAI GPT </w:t>
      </w:r>
      <w:r>
        <w:rPr>
          <w:rFonts w:hint="eastAsia"/>
        </w:rPr>
        <w:t xml:space="preserve">Store已有”内置工具优先展示”的趋势</w:t>
      </w:r>
      <w:r>
        <w:t xml:space="preserve"> </w:t>
      </w:r>
      <w:r>
        <w:t xml:space="preserve">-</w:t>
      </w:r>
      <w:r>
        <w:t xml:space="preserve"> </w:t>
      </w:r>
      <w:r>
        <w:rPr>
          <w:rFonts w:hint="eastAsia"/>
          <w:b/>
          <w:bCs/>
        </w:rPr>
        <w:t xml:space="preserve">缓解策略</w:t>
      </w:r>
      <w:r>
        <w:rPr>
          <w:rFonts w:hint="eastAsia"/>
        </w:rPr>
        <w:t xml:space="preserve">：在协议层（MCP）而非平台层建立价值和用户关系</w:t>
      </w:r>
    </w:p>
    <w:p>
      <w:r>
        <w:rPr>
          <w:rFonts w:ascii="仿宋" w:hAnsi="仿宋" w:eastAsia="仿宋"/>
          <w:sz w:val="32"/>
        </w:rPr>
        <w:pict>
          <v:rect style="width:0;height:1.5pt" o:hralign="center" o:hrstd="t" o:hr="t"/>
        </w:pict>
      </w:r>
    </w:p>
    <w:bookmarkEnd w:id="76"/>
    <w:bookmarkEnd w:id="77"/>
    <w:bookmarkStart w:id="86" w:name="战略建议与行动路线图"/>
    <w:p>
      <w:pPr>
        <w:pStyle w:val="Heading2"/>
      </w:pPr>
      <w:r>
        <w:t xml:space="preserve">14. </w:t>
      </w:r>
      <w:r>
        <w:rPr>
          <w:rFonts w:hint="eastAsia"/>
        </w:rPr>
        <w:t xml:space="preserve">战略建议与行动路线图</w:t>
      </w:r>
    </w:p>
    <w:bookmarkStart w:id="81" w:name="面向agent服务开发者"/>
    <w:p>
      <w:pPr>
        <w:pStyle w:val="Heading3"/>
      </w:pPr>
      <w:r>
        <w:t xml:space="preserve">14.1 </w:t>
      </w:r>
      <w:r>
        <w:rPr>
          <w:rFonts w:hint="eastAsia"/>
        </w:rPr>
        <w:t xml:space="preserve">面向Agent服务开发者</w:t>
      </w:r>
    </w:p>
    <w:bookmarkStart w:id="78" w:name="短期0-6个月验证与上线"/>
    <w:p>
      <w:pPr>
        <w:pStyle w:val="Heading4"/>
      </w:pPr>
      <w:r>
        <w:rPr>
          <w:rFonts w:hint="eastAsia"/>
        </w:rPr>
        <w:t xml:space="preserve">短期（0-6个月）：验证与上线</w:t>
      </w:r>
    </w:p>
    <w:p>
      <w:pPr>
        <w:pStyle w:val="FirstParagraph"/>
      </w:pPr>
      <w:r>
        <w:rPr>
          <w:rFonts w:hint="eastAsia"/>
          <w:b/>
          <w:bCs/>
        </w:rPr>
        <w:t xml:space="preserve">目标：</w:t>
      </w:r>
      <w:r>
        <w:t xml:space="preserve"> </w:t>
      </w:r>
      <w:r>
        <w:rPr>
          <w:rFonts w:hint="eastAsia"/>
        </w:rPr>
        <w:t xml:space="preserve">月调用量5,000+次，MRR</w:t>
      </w:r>
      <w:r>
        <w:t xml:space="preserve"> $300-$1,000</w:t>
      </w:r>
    </w:p>
    <w:p>
      <w:pPr>
        <w:pStyle w:val="BodyText"/>
      </w:pPr>
      <w:r>
        <w:rPr>
          <w:rFonts w:hint="eastAsia"/>
          <w:b/>
          <w:bCs/>
        </w:rPr>
        <w:t xml:space="preserve">行动清单：</w:t>
      </w:r>
      <w:r>
        <w:t xml:space="preserve"> </w:t>
      </w:r>
      <w:r>
        <w:t xml:space="preserve">1.</w:t>
      </w:r>
      <w:r>
        <w:t xml:space="preserve"> </w:t>
      </w:r>
      <w:r>
        <w:rPr>
          <w:rFonts w:hint="eastAsia"/>
          <w:b/>
          <w:bCs/>
        </w:rPr>
        <w:t xml:space="preserve">选择垂直领域</w:t>
      </w:r>
      <w:r>
        <w:rPr>
          <w:rFonts w:hint="eastAsia"/>
        </w:rPr>
        <w:t xml:space="preserve">：避开搜索、文件读写等”免费红海”品类，选择Agent高频需求+你拥有独特数据/知识的领域</w:t>
      </w:r>
      <w:r>
        <w:t xml:space="preserve"> </w:t>
      </w:r>
      <w:r>
        <w:t xml:space="preserve">2.</w:t>
      </w:r>
      <w:r>
        <w:t xml:space="preserve"> </w:t>
      </w:r>
      <w:r>
        <w:rPr>
          <w:rFonts w:hint="eastAsia"/>
          <w:b/>
          <w:bCs/>
        </w:rPr>
        <w:t xml:space="preserve">构建MCP服务器</w:t>
      </w:r>
      <w:r>
        <w:rPr>
          <w:rFonts w:hint="eastAsia"/>
        </w:rPr>
        <w:t xml:space="preserve">：使用Python</w:t>
      </w:r>
      <w:r>
        <w:t xml:space="preserve"> MCP </w:t>
      </w:r>
      <w:r>
        <w:rPr>
          <w:rFonts w:hint="eastAsia"/>
        </w:rPr>
        <w:t xml:space="preserve">SDK（20-50行代码即可发布基础版本）</w:t>
      </w:r>
      <w:r>
        <w:t xml:space="preserve"> </w:t>
      </w:r>
      <w:r>
        <w:t xml:space="preserve">3.</w:t>
      </w:r>
      <w:r>
        <w:t xml:space="preserve"> </w:t>
      </w:r>
      <w:r>
        <w:rPr>
          <w:rFonts w:hint="eastAsia"/>
          <w:b/>
          <w:bCs/>
        </w:rPr>
        <w:t xml:space="preserve">设定定价</w:t>
      </w:r>
      <w:r>
        <w:rPr>
          <w:rFonts w:hint="eastAsia"/>
        </w:rPr>
        <w:t xml:space="preserve">：Freemium（前N次/月免费）+</w:t>
      </w:r>
      <w:r>
        <w:t xml:space="preserve"> </w:t>
      </w:r>
      <w:r>
        <w:rPr>
          <w:rFonts w:hint="eastAsia"/>
        </w:rPr>
        <w:t xml:space="preserve">Pay-per-Call（超额$x/次），参考同类工具定价</w:t>
      </w:r>
      <w:r>
        <w:t xml:space="preserve"> </w:t>
      </w:r>
      <w:r>
        <w:t xml:space="preserve">4.</w:t>
      </w:r>
      <w:r>
        <w:t xml:space="preserve"> </w:t>
      </w:r>
      <w:r>
        <w:rPr>
          <w:rFonts w:hint="eastAsia"/>
          <w:b/>
          <w:bCs/>
        </w:rPr>
        <w:t xml:space="preserve">接入x402</w:t>
      </w:r>
      <w:r>
        <w:rPr>
          <w:rFonts w:hint="eastAsia"/>
        </w:rPr>
        <w:t xml:space="preserve">：集成x402支付，使Agent可自主付费（这是降低使用摩擦的最关键一步）</w:t>
      </w:r>
      <w:r>
        <w:t xml:space="preserve"> </w:t>
      </w:r>
      <w:r>
        <w:t xml:space="preserve">5.</w:t>
      </w:r>
      <w:r>
        <w:t xml:space="preserve"> </w:t>
      </w:r>
      <w:r>
        <w:rPr>
          <w:rFonts w:hint="eastAsia"/>
          <w:b/>
          <w:bCs/>
        </w:rPr>
        <w:t xml:space="preserve">上架Smithery</w:t>
      </w:r>
      <w:r>
        <w:rPr>
          <w:rFonts w:hint="eastAsia"/>
        </w:rPr>
        <w:t xml:space="preserve">：获取初始Agent用户流量</w:t>
      </w:r>
      <w:r>
        <w:t xml:space="preserve"> </w:t>
      </w:r>
      <w:r>
        <w:t xml:space="preserve">6.</w:t>
      </w:r>
      <w:r>
        <w:t xml:space="preserve"> </w:t>
      </w:r>
      <w:r>
        <w:rPr>
          <w:rFonts w:hint="eastAsia"/>
          <w:b/>
          <w:bCs/>
        </w:rPr>
        <w:t xml:space="preserve">收集反馈</w:t>
      </w:r>
      <w:r>
        <w:rPr>
          <w:rFonts w:hint="eastAsia"/>
        </w:rPr>
        <w:t xml:space="preserve">：Agent调用日志是最诚实的产品反馈——哪些工具被频繁调用？哪些被调用一次后就再未使用？</w:t>
      </w:r>
    </w:p>
    <w:bookmarkEnd w:id="78"/>
    <w:bookmarkStart w:id="79" w:name="中期6-18个月规模化与优化"/>
    <w:p>
      <w:pPr>
        <w:pStyle w:val="Heading4"/>
      </w:pPr>
      <w:r>
        <w:rPr>
          <w:rFonts w:hint="eastAsia"/>
        </w:rPr>
        <w:t xml:space="preserve">中期（6-18个月）：规模化与优化</w:t>
      </w:r>
    </w:p>
    <w:p>
      <w:pPr>
        <w:pStyle w:val="FirstParagraph"/>
      </w:pPr>
      <w:r>
        <w:rPr>
          <w:rFonts w:hint="eastAsia"/>
          <w:b/>
          <w:bCs/>
        </w:rPr>
        <w:t xml:space="preserve">目标：</w:t>
      </w:r>
      <w:r>
        <w:t xml:space="preserve"> </w:t>
      </w:r>
      <w:r>
        <w:rPr>
          <w:rFonts w:hint="eastAsia"/>
        </w:rPr>
        <w:t xml:space="preserve">月调用量100,000+次，MRR</w:t>
      </w:r>
      <w:r>
        <w:t xml:space="preserve"> $3,000-$15,000</w:t>
      </w:r>
    </w:p>
    <w:p>
      <w:pPr>
        <w:pStyle w:val="BodyText"/>
      </w:pPr>
      <w:r>
        <w:rPr>
          <w:rFonts w:hint="eastAsia"/>
          <w:b/>
          <w:bCs/>
        </w:rPr>
        <w:t xml:space="preserve">行动清单：</w:t>
      </w:r>
      <w:r>
        <w:t xml:space="preserve"> </w:t>
      </w:r>
      <w:r>
        <w:t xml:space="preserve">1.</w:t>
      </w:r>
      <w:r>
        <w:t xml:space="preserve"> </w:t>
      </w:r>
      <w:r>
        <w:rPr>
          <w:rFonts w:hint="eastAsia"/>
          <w:b/>
          <w:bCs/>
        </w:rPr>
        <w:t xml:space="preserve">多平台分发</w:t>
      </w:r>
      <w:r>
        <w:rPr>
          <w:rFonts w:hint="eastAsia"/>
        </w:rPr>
        <w:t xml:space="preserve">：Smithery（流量）+</w:t>
      </w:r>
      <w:r>
        <w:t xml:space="preserve"> </w:t>
      </w:r>
      <w:r>
        <w:rPr>
          <w:rFonts w:hint="eastAsia"/>
        </w:rPr>
        <w:t xml:space="preserve">Glama（企业）+</w:t>
      </w:r>
      <w:r>
        <w:t xml:space="preserve"> </w:t>
      </w:r>
      <w:r>
        <w:rPr>
          <w:rFonts w:hint="eastAsia"/>
        </w:rPr>
        <w:t xml:space="preserve">直接分发（零抽成）</w:t>
      </w:r>
      <w:r>
        <w:t xml:space="preserve"> </w:t>
      </w:r>
      <w:r>
        <w:t xml:space="preserve">2.</w:t>
      </w:r>
      <w:r>
        <w:t xml:space="preserve"> </w:t>
      </w:r>
      <w:r>
        <w:rPr>
          <w:rFonts w:hint="eastAsia"/>
          <w:b/>
          <w:bCs/>
        </w:rPr>
        <w:t xml:space="preserve">优化定价</w:t>
      </w:r>
      <w:r>
        <w:rPr>
          <w:rFonts w:hint="eastAsia"/>
        </w:rPr>
        <w:t xml:space="preserve">：基于Agent使用数据分析，对高频用户推出订阅套餐，对低频用户保留Pay-per-Call</w:t>
      </w:r>
      <w:r>
        <w:t xml:space="preserve"> </w:t>
      </w:r>
      <w:r>
        <w:t xml:space="preserve">3.</w:t>
      </w:r>
      <w:r>
        <w:t xml:space="preserve"> </w:t>
      </w:r>
      <w:r>
        <w:rPr>
          <w:rFonts w:hint="eastAsia"/>
          <w:b/>
          <w:bCs/>
        </w:rPr>
        <w:t xml:space="preserve">构建数据飞轮</w:t>
      </w:r>
      <w:r>
        <w:rPr>
          <w:rFonts w:hint="eastAsia"/>
        </w:rPr>
        <w:t xml:space="preserve">：Agent调用数据→服务优化→更高质量→更多Agent使用→更多数据</w:t>
      </w:r>
      <w:r>
        <w:t xml:space="preserve"> </w:t>
      </w:r>
      <w:r>
        <w:t xml:space="preserve">4.</w:t>
      </w:r>
      <w:r>
        <w:t xml:space="preserve"> </w:t>
      </w:r>
      <w:r>
        <w:rPr>
          <w:rFonts w:hint="eastAsia"/>
          <w:b/>
          <w:bCs/>
        </w:rPr>
        <w:t xml:space="preserve">建立护城河</w:t>
      </w:r>
      <w:r>
        <w:rPr>
          <w:rFonts w:hint="eastAsia"/>
        </w:rPr>
        <w:t xml:space="preserve">：积累专有数据、训练垂直领域专用模型、构建领域知识图谱</w:t>
      </w:r>
      <w:r>
        <w:t xml:space="preserve"> </w:t>
      </w:r>
      <w:r>
        <w:t xml:space="preserve">5.</w:t>
      </w:r>
      <w:r>
        <w:t xml:space="preserve"> </w:t>
      </w:r>
      <w:r>
        <w:rPr>
          <w:rFonts w:hint="eastAsia"/>
          <w:b/>
          <w:bCs/>
        </w:rPr>
        <w:t xml:space="preserve">拓展企业客户</w:t>
      </w:r>
      <w:r>
        <w:rPr>
          <w:rFonts w:hint="eastAsia"/>
        </w:rPr>
        <w:t xml:space="preserve">：从自助式Agent消费扩展到企业年度合同（SLA</w:t>
      </w:r>
      <w:r>
        <w:t xml:space="preserve"> + SSO + </w:t>
      </w:r>
      <w:r>
        <w:rPr>
          <w:rFonts w:hint="eastAsia"/>
        </w:rPr>
        <w:t xml:space="preserve">审计）</w:t>
      </w:r>
      <w:r>
        <w:t xml:space="preserve"> </w:t>
      </w:r>
      <w:r>
        <w:t xml:space="preserve">6.</w:t>
      </w:r>
      <w:r>
        <w:t xml:space="preserve"> </w:t>
      </w:r>
      <w:r>
        <w:rPr>
          <w:rFonts w:hint="eastAsia"/>
          <w:b/>
          <w:bCs/>
        </w:rPr>
        <w:t xml:space="preserve">社区建设</w:t>
      </w:r>
      <w:r>
        <w:rPr>
          <w:rFonts w:hint="eastAsia"/>
        </w:rPr>
        <w:t xml:space="preserve">：在GitHub、Discord建立开发者社区，让人类开发者为你的Agent工具贡献和改进</w:t>
      </w:r>
    </w:p>
    <w:bookmarkEnd w:id="79"/>
    <w:bookmarkStart w:id="80" w:name="长期18-36个月平台化与生态位"/>
    <w:p>
      <w:pPr>
        <w:pStyle w:val="Heading4"/>
      </w:pPr>
      <w:r>
        <w:rPr>
          <w:rFonts w:hint="eastAsia"/>
        </w:rPr>
        <w:t xml:space="preserve">长期（18-36个月）：平台化与生态位</w:t>
      </w:r>
    </w:p>
    <w:p>
      <w:pPr>
        <w:pStyle w:val="FirstParagraph"/>
      </w:pPr>
      <w:r>
        <w:rPr>
          <w:rFonts w:hint="eastAsia"/>
          <w:b/>
          <w:bCs/>
        </w:rPr>
        <w:t xml:space="preserve">目标：</w:t>
      </w:r>
      <w:r>
        <w:t xml:space="preserve"> </w:t>
      </w:r>
      <w:r>
        <w:t xml:space="preserve">ARR </w:t>
      </w:r>
      <w:r>
        <w:rPr>
          <w:rFonts w:hint="eastAsia"/>
        </w:rPr>
        <w:t xml:space="preserve">$500,000+，平台交易量$10M+/年</w:t>
      </w:r>
    </w:p>
    <w:p>
      <w:pPr>
        <w:pStyle w:val="BodyText"/>
      </w:pPr>
      <w:r>
        <w:rPr>
          <w:rFonts w:hint="eastAsia"/>
          <w:b/>
          <w:bCs/>
        </w:rPr>
        <w:t xml:space="preserve">行动清单：</w:t>
      </w:r>
      <w:r>
        <w:t xml:space="preserve"> </w:t>
      </w:r>
      <w:r>
        <w:t xml:space="preserve">1.</w:t>
      </w:r>
      <w:r>
        <w:t xml:space="preserve"> </w:t>
      </w:r>
      <w:r>
        <w:rPr>
          <w:rFonts w:hint="eastAsia"/>
          <w:b/>
          <w:bCs/>
        </w:rPr>
        <w:t xml:space="preserve">从单一工具进化为Agent基础设施平台</w:t>
      </w:r>
      <w:r>
        <w:rPr>
          <w:rFonts w:hint="eastAsia"/>
        </w:rPr>
        <w:t xml:space="preserve">：提供多工具编排、使用分析、成本优化建议</w:t>
      </w:r>
      <w:r>
        <w:t xml:space="preserve"> </w:t>
      </w:r>
      <w:r>
        <w:t xml:space="preserve">2.</w:t>
      </w:r>
      <w:r>
        <w:t xml:space="preserve"> </w:t>
      </w:r>
      <w:r>
        <w:rPr>
          <w:rFonts w:hint="eastAsia"/>
          <w:b/>
          <w:bCs/>
        </w:rPr>
        <w:t xml:space="preserve">构建Agent间双边市场</w:t>
      </w:r>
      <w:r>
        <w:rPr>
          <w:rFonts w:hint="eastAsia"/>
        </w:rPr>
        <w:t xml:space="preserve">：不仅自己的Agent提供服务，还撮合其他Agent间的供需</w:t>
      </w:r>
      <w:r>
        <w:t xml:space="preserve"> </w:t>
      </w:r>
      <w:r>
        <w:t xml:space="preserve">3.</w:t>
      </w:r>
      <w:r>
        <w:t xml:space="preserve"> </w:t>
      </w:r>
      <w:r>
        <w:rPr>
          <w:rFonts w:hint="eastAsia"/>
          <w:b/>
          <w:bCs/>
        </w:rPr>
        <w:t xml:space="preserve">建立信誉系统</w:t>
      </w:r>
      <w:r>
        <w:rPr>
          <w:rFonts w:hint="eastAsia"/>
        </w:rPr>
        <w:t xml:space="preserve">：链上Agent评分、服务质量证明，降低Agent间交易的信息不对称</w:t>
      </w:r>
      <w:r>
        <w:t xml:space="preserve"> </w:t>
      </w:r>
      <w:r>
        <w:t xml:space="preserve">4.</w:t>
      </w:r>
      <w:r>
        <w:t xml:space="preserve"> </w:t>
      </w:r>
      <w:r>
        <w:rPr>
          <w:rFonts w:hint="eastAsia"/>
          <w:b/>
          <w:bCs/>
        </w:rPr>
        <w:t xml:space="preserve">拓展自有支付基础设施</w:t>
      </w:r>
      <w:r>
        <w:rPr>
          <w:rFonts w:hint="eastAsia"/>
        </w:rPr>
        <w:t xml:space="preserve">：自有钱包管理、Gas费优化、多链聚合</w:t>
      </w:r>
      <w:r>
        <w:t xml:space="preserve"> </w:t>
      </w:r>
      <w:r>
        <w:t xml:space="preserve">5.</w:t>
      </w:r>
      <w:r>
        <w:t xml:space="preserve"> </w:t>
      </w:r>
      <w:r>
        <w:rPr>
          <w:rFonts w:hint="eastAsia"/>
          <w:b/>
          <w:bCs/>
        </w:rPr>
        <w:t xml:space="preserve">成为标准制定参与者</w:t>
      </w:r>
      <w:r>
        <w:rPr>
          <w:rFonts w:hint="eastAsia"/>
        </w:rPr>
        <w:t xml:space="preserve">：参与MCP、x402协议治理，影响生态演进方向</w:t>
      </w:r>
      <w:r>
        <w:t xml:space="preserve"> </w:t>
      </w:r>
      <w:r>
        <w:t xml:space="preserve">6.</w:t>
      </w:r>
      <w:r>
        <w:t xml:space="preserve"> </w:t>
      </w:r>
      <w:r>
        <w:rPr>
          <w:rFonts w:hint="eastAsia"/>
          <w:b/>
          <w:bCs/>
        </w:rPr>
        <w:t xml:space="preserve">全球化+本地化并行</w:t>
      </w:r>
      <w:r>
        <w:rPr>
          <w:rFonts w:hint="eastAsia"/>
        </w:rPr>
        <w:t xml:space="preserve">：服务全球Agent经济的同时，深耕中国等独立Agent生态</w:t>
      </w:r>
    </w:p>
    <w:bookmarkEnd w:id="80"/>
    <w:bookmarkEnd w:id="81"/>
    <w:bookmarkStart w:id="82" w:name="面向投资者"/>
    <w:p>
      <w:pPr>
        <w:pStyle w:val="Heading3"/>
      </w:pPr>
      <w:r>
        <w:t xml:space="preserve">14.2 </w:t>
      </w:r>
      <w:r>
        <w:rPr>
          <w:rFonts w:hint="eastAsia"/>
        </w:rPr>
        <w:t xml:space="preserve">面向投资者</w:t>
      </w:r>
    </w:p>
    <w:p>
      <w:pPr>
        <w:pStyle w:val="FirstParagraph"/>
      </w:pPr>
      <w:r>
        <w:rPr>
          <w:rFonts w:hint="eastAsia"/>
          <w:b/>
          <w:bCs/>
        </w:rPr>
        <w:t xml:space="preserve">投资机会地图：</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2160"/>
        <w:gridCol w:w="2160"/>
        <w:gridCol w:w="2160"/>
      </w:tblGrid>
      <w:tr>
        <w:trPr>
          <w:tblHeader w:val="on"/>
        </w:trPr>
        <w:tc>
          <w:tcPr>
            <w:shd w:fill="E8E8E8" w:val="clear"/>
          </w:tcPr>
          <w:p>
            <w:pPr>
              <w:pStyle w:val="Compact"/>
            </w:pPr>
            <w:r>
              <w:rPr>
                <w:rFonts w:hint="eastAsia" w:ascii="黑体" w:hAnsi="黑体" w:eastAsia="黑体"/>
                <w:b/>
                <w:color w:val="000000"/>
                <w:sz w:val="21"/>
              </w:rPr>
              <w:t xml:space="preserve">赛道</w:t>
            </w:r>
          </w:p>
        </w:tc>
        <w:tc>
          <w:tcPr>
            <w:shd w:fill="E8E8E8" w:val="clear"/>
          </w:tcPr>
          <w:p>
            <w:pPr>
              <w:pStyle w:val="Compact"/>
            </w:pPr>
            <w:r>
              <w:rPr>
                <w:rFonts w:hint="eastAsia" w:ascii="黑体" w:hAnsi="黑体" w:eastAsia="黑体"/>
                <w:b/>
                <w:color w:val="000000"/>
                <w:sz w:val="21"/>
              </w:rPr>
              <w:t xml:space="preserve">投资逻辑</w:t>
            </w:r>
          </w:p>
        </w:tc>
        <w:tc>
          <w:tcPr>
            <w:shd w:fill="E8E8E8" w:val="clear"/>
          </w:tcPr>
          <w:p>
            <w:pPr>
              <w:pStyle w:val="Compact"/>
            </w:pPr>
            <w:r>
              <w:rPr>
                <w:rFonts w:hint="eastAsia" w:ascii="黑体" w:hAnsi="黑体" w:eastAsia="黑体"/>
                <w:b/>
                <w:color w:val="000000"/>
                <w:sz w:val="21"/>
              </w:rPr>
              <w:t xml:space="preserve">风险等级</w:t>
            </w:r>
          </w:p>
        </w:tc>
        <w:tc>
          <w:tcPr>
            <w:shd w:fill="E8E8E8" w:val="clear"/>
          </w:tcPr>
          <w:p>
            <w:pPr>
              <w:pStyle w:val="Compact"/>
            </w:pPr>
            <w:r>
              <w:rPr>
                <w:rFonts w:hint="eastAsia" w:ascii="黑体" w:hAnsi="黑体" w:eastAsia="黑体"/>
                <w:b/>
                <w:color w:val="000000"/>
                <w:sz w:val="21"/>
              </w:rPr>
              <w:t xml:space="preserve">建议配置</w:t>
            </w:r>
          </w:p>
        </w:tc>
      </w:tr>
      <w:tr>
        <w:tc>
          <w:tcPr/>
          <w:p>
            <w:pPr>
              <w:pStyle w:val="Compact"/>
            </w:pPr>
            <w:r>
              <w:rPr>
                <w:rFonts w:hint="eastAsia" w:ascii="仿宋" w:hAnsi="仿宋" w:eastAsia="仿宋"/>
                <w:b/>
                <w:bCs/>
                <w:color w:val="000000"/>
                <w:sz w:val="21"/>
              </w:rPr>
              <w:t xml:space="preserve">Agent支付基础设施</w:t>
            </w:r>
          </w:p>
        </w:tc>
        <w:tc>
          <w:tcPr/>
          <w:p>
            <w:pPr>
              <w:pStyle w:val="Compact"/>
            </w:pPr>
            <w:r>
              <w:rPr>
                <w:rFonts w:hint="eastAsia" w:ascii="仿宋" w:hAnsi="仿宋" w:eastAsia="仿宋"/>
                <w:color w:val="000000"/>
                <w:sz w:val="21"/>
              </w:rPr>
              <w:t xml:space="preserve">x402生态、Agent钱包、支付聚合——类似”Agent时代的Visa/Mastercard”</w:t>
            </w:r>
          </w:p>
        </w:tc>
        <w:tc>
          <w:tcPr/>
          <w:p>
            <w:pPr>
              <w:pStyle w:val="Compact"/>
            </w:pPr>
            <w:r>
              <w:rPr>
                <w:rFonts w:hint="eastAsia" w:ascii="仿宋" w:hAnsi="仿宋" w:eastAsia="仿宋"/>
                <w:color w:val="000000"/>
                <w:sz w:val="21"/>
              </w:rPr>
              <w:t xml:space="preserve">中高</w:t>
            </w:r>
          </w:p>
        </w:tc>
        <w:tc>
          <w:tcPr/>
          <w:p>
            <w:pPr>
              <w:pStyle w:val="Compact"/>
            </w:pPr>
            <w:r>
              <w:rPr>
                <w:rFonts w:hint="eastAsia" w:ascii="仿宋" w:hAnsi="仿宋" w:eastAsia="仿宋"/>
                <w:color w:val="000000"/>
                <w:sz w:val="21"/>
              </w:rPr>
              <w:t xml:space="preserve">早期布局，关注Circle、x402生态项目</w:t>
            </w:r>
          </w:p>
        </w:tc>
      </w:tr>
      <w:tr>
        <w:tc>
          <w:tcPr/>
          <w:p>
            <w:pPr>
              <w:pStyle w:val="Compact"/>
            </w:pPr>
            <w:r>
              <w:rPr>
                <w:rFonts w:hint="eastAsia" w:ascii="仿宋" w:hAnsi="仿宋" w:eastAsia="仿宋"/>
                <w:b/>
                <w:bCs/>
                <w:color w:val="000000"/>
                <w:sz w:val="21"/>
              </w:rPr>
              <w:t xml:space="preserve">Agent工具市场/平台</w:t>
            </w:r>
          </w:p>
        </w:tc>
        <w:tc>
          <w:tcPr/>
          <w:p>
            <w:pPr>
              <w:pStyle w:val="Compact"/>
            </w:pPr>
            <w:r>
              <w:rPr>
                <w:rFonts w:hint="eastAsia" w:ascii="仿宋" w:hAnsi="仿宋" w:eastAsia="仿宋"/>
                <w:color w:val="000000"/>
                <w:sz w:val="21"/>
              </w:rPr>
              <w:t xml:space="preserve">Smithery、Glama——类似”Agent时代的App</w:t>
            </w:r>
            <w:r>
              <w:rPr>
                <w:rFonts w:ascii="仿宋" w:hAnsi="仿宋" w:eastAsia="仿宋"/>
                <w:color w:val="000000"/>
                <w:sz w:val="21"/>
              </w:rPr>
              <w:t xml:space="preserve"> Store”</w:t>
            </w:r>
          </w:p>
        </w:tc>
        <w:tc>
          <w:tcPr/>
          <w:p>
            <w:pPr>
              <w:pStyle w:val="Compact"/>
            </w:pPr>
            <w:r>
              <w:rPr>
                <w:rFonts w:hint="eastAsia" w:ascii="仿宋" w:hAnsi="仿宋" w:eastAsia="仿宋"/>
                <w:color w:val="000000"/>
                <w:sz w:val="21"/>
              </w:rPr>
              <w:t xml:space="preserve">中</w:t>
            </w:r>
          </w:p>
        </w:tc>
        <w:tc>
          <w:tcPr/>
          <w:p>
            <w:pPr>
              <w:pStyle w:val="Compact"/>
            </w:pPr>
            <w:r>
              <w:rPr>
                <w:rFonts w:hint="eastAsia" w:ascii="仿宋" w:hAnsi="仿宋" w:eastAsia="仿宋"/>
                <w:color w:val="000000"/>
                <w:sz w:val="21"/>
              </w:rPr>
              <w:t xml:space="preserve">关注平台GMV增速和佣金率</w:t>
            </w:r>
          </w:p>
        </w:tc>
      </w:tr>
      <w:tr>
        <w:tc>
          <w:tcPr/>
          <w:p>
            <w:pPr>
              <w:pStyle w:val="Compact"/>
            </w:pPr>
            <w:r>
              <w:rPr>
                <w:rFonts w:hint="eastAsia" w:ascii="仿宋" w:hAnsi="仿宋" w:eastAsia="仿宋"/>
                <w:b/>
                <w:bCs/>
                <w:color w:val="000000"/>
                <w:sz w:val="21"/>
              </w:rPr>
              <w:t xml:space="preserve">垂直领域Agent服务</w:t>
            </w:r>
          </w:p>
        </w:tc>
        <w:tc>
          <w:tcPr/>
          <w:p>
            <w:pPr>
              <w:pStyle w:val="Compact"/>
            </w:pPr>
            <w:r>
              <w:rPr>
                <w:rFonts w:hint="eastAsia" w:ascii="仿宋" w:hAnsi="仿宋" w:eastAsia="仿宋"/>
                <w:color w:val="000000"/>
                <w:sz w:val="21"/>
              </w:rPr>
              <w:t xml:space="preserve">金融数据MCP、法律MCP、医疗MCP——高价值、低价格敏感度</w:t>
            </w:r>
          </w:p>
        </w:tc>
        <w:tc>
          <w:tcPr/>
          <w:p>
            <w:pPr>
              <w:pStyle w:val="Compact"/>
            </w:pPr>
            <w:r>
              <w:rPr>
                <w:rFonts w:hint="eastAsia" w:ascii="仿宋" w:hAnsi="仿宋" w:eastAsia="仿宋"/>
                <w:color w:val="000000"/>
                <w:sz w:val="21"/>
              </w:rPr>
              <w:t xml:space="preserve">中</w:t>
            </w:r>
          </w:p>
        </w:tc>
        <w:tc>
          <w:tcPr/>
          <w:p>
            <w:pPr>
              <w:pStyle w:val="Compact"/>
            </w:pPr>
            <w:r>
              <w:rPr>
                <w:rFonts w:hint="eastAsia" w:ascii="仿宋" w:hAnsi="仿宋" w:eastAsia="仿宋"/>
                <w:color w:val="000000"/>
                <w:sz w:val="21"/>
              </w:rPr>
              <w:t xml:space="preserve">选择拥有专有数据的团队</w:t>
            </w:r>
          </w:p>
        </w:tc>
      </w:tr>
      <w:tr>
        <w:tc>
          <w:tcPr/>
          <w:p>
            <w:pPr>
              <w:pStyle w:val="Compact"/>
            </w:pPr>
            <w:r>
              <w:rPr>
                <w:rFonts w:hint="eastAsia" w:ascii="仿宋" w:hAnsi="仿宋" w:eastAsia="仿宋"/>
                <w:b/>
                <w:bCs/>
                <w:color w:val="000000"/>
                <w:sz w:val="21"/>
              </w:rPr>
              <w:t xml:space="preserve">Agent间经济基础设施</w:t>
            </w:r>
          </w:p>
        </w:tc>
        <w:tc>
          <w:tcPr/>
          <w:p>
            <w:pPr>
              <w:pStyle w:val="Compact"/>
            </w:pPr>
            <w:r>
              <w:rPr>
                <w:rFonts w:hint="eastAsia" w:ascii="仿宋" w:hAnsi="仿宋" w:eastAsia="仿宋"/>
                <w:color w:val="000000"/>
                <w:sz w:val="21"/>
              </w:rPr>
              <w:t xml:space="preserve">信誉系统、仲裁协议、保险——类似”Agent时代的信用体系”</w:t>
            </w:r>
          </w:p>
        </w:tc>
        <w:tc>
          <w:tcPr/>
          <w:p>
            <w:pPr>
              <w:pStyle w:val="Compact"/>
            </w:pPr>
            <w:r>
              <w:rPr>
                <w:rFonts w:hint="eastAsia" w:ascii="仿宋" w:hAnsi="仿宋" w:eastAsia="仿宋"/>
                <w:color w:val="000000"/>
                <w:sz w:val="21"/>
              </w:rPr>
              <w:t xml:space="preserve">高（极早期）</w:t>
            </w:r>
          </w:p>
        </w:tc>
        <w:tc>
          <w:tcPr/>
          <w:p>
            <w:pPr>
              <w:pStyle w:val="Compact"/>
            </w:pPr>
            <w:r>
              <w:rPr>
                <w:rFonts w:hint="eastAsia" w:ascii="仿宋" w:hAnsi="仿宋" w:eastAsia="仿宋"/>
                <w:color w:val="000000"/>
                <w:sz w:val="21"/>
              </w:rPr>
              <w:t xml:space="preserve">小额种子布局</w:t>
            </w:r>
          </w:p>
        </w:tc>
      </w:tr>
      <w:tr>
        <w:tc>
          <w:tcPr/>
          <w:p>
            <w:pPr>
              <w:pStyle w:val="Compact"/>
            </w:pPr>
            <w:r>
              <w:rPr>
                <w:rFonts w:hint="eastAsia" w:ascii="仿宋" w:hAnsi="仿宋" w:eastAsia="仿宋"/>
                <w:b/>
                <w:bCs/>
                <w:color w:val="000000"/>
                <w:sz w:val="21"/>
              </w:rPr>
              <w:t xml:space="preserve">中国企业Agent变现</w:t>
            </w:r>
          </w:p>
        </w:tc>
        <w:tc>
          <w:tcPr/>
          <w:p>
            <w:pPr>
              <w:pStyle w:val="Compact"/>
            </w:pPr>
            <w:r>
              <w:rPr>
                <w:rFonts w:hint="eastAsia" w:ascii="仿宋" w:hAnsi="仿宋" w:eastAsia="仿宋"/>
                <w:color w:val="000000"/>
                <w:sz w:val="21"/>
              </w:rPr>
              <w:t xml:space="preserve">数字人民币Agent支付、本土MCP生态——政策红利窗口期</w:t>
            </w:r>
          </w:p>
        </w:tc>
        <w:tc>
          <w:tcPr/>
          <w:p>
            <w:pPr>
              <w:pStyle w:val="Compact"/>
            </w:pPr>
            <w:r>
              <w:rPr>
                <w:rFonts w:hint="eastAsia" w:ascii="仿宋" w:hAnsi="仿宋" w:eastAsia="仿宋"/>
                <w:color w:val="000000"/>
                <w:sz w:val="21"/>
              </w:rPr>
              <w:t xml:space="preserve">高（监管不确定）</w:t>
            </w:r>
          </w:p>
        </w:tc>
        <w:tc>
          <w:tcPr/>
          <w:p>
            <w:pPr>
              <w:pStyle w:val="Compact"/>
            </w:pPr>
            <w:r>
              <w:rPr>
                <w:rFonts w:hint="eastAsia" w:ascii="仿宋" w:hAnsi="仿宋" w:eastAsia="仿宋"/>
                <w:color w:val="000000"/>
                <w:sz w:val="21"/>
              </w:rPr>
              <w:t xml:space="preserve">关注政策方向，谨慎布局</w:t>
            </w:r>
          </w:p>
        </w:tc>
      </w:tr>
    </w:tbl>
    <w:p>
      <w:pPr>
        <w:pStyle w:val="BodyText"/>
      </w:pPr>
      <w:r>
        <w:rPr>
          <w:rFonts w:hint="eastAsia"/>
          <w:b/>
          <w:bCs/>
        </w:rPr>
        <w:t xml:space="preserve">投资策略建议：</w:t>
      </w:r>
      <w:r>
        <w:t xml:space="preserve"> </w:t>
      </w:r>
      <w:r>
        <w:t xml:space="preserve">-</w:t>
      </w:r>
      <w:r>
        <w:t xml:space="preserve"> </w:t>
      </w:r>
      <w:r>
        <w:rPr>
          <w:rFonts w:hint="eastAsia"/>
          <w:b/>
          <w:bCs/>
        </w:rPr>
        <w:t xml:space="preserve">短期</w:t>
      </w:r>
      <w:r>
        <w:rPr>
          <w:rFonts w:hint="eastAsia"/>
        </w:rPr>
        <w:t xml:space="preserve">：关注已有明确变现数据（MRR、调用量）的MCP服务器和平台</w:t>
      </w:r>
      <w:r>
        <w:t xml:space="preserve"> </w:t>
      </w:r>
      <w:r>
        <w:t xml:space="preserve">-</w:t>
      </w:r>
      <w:r>
        <w:t xml:space="preserve"> </w:t>
      </w:r>
      <w:r>
        <w:rPr>
          <w:rFonts w:hint="eastAsia"/>
          <w:b/>
          <w:bCs/>
        </w:rPr>
        <w:t xml:space="preserve">中期</w:t>
      </w:r>
      <w:r>
        <w:rPr>
          <w:rFonts w:hint="eastAsia"/>
        </w:rPr>
        <w:t xml:space="preserve">：布局Agent支付基础设施（x402生态项目、Agent钱包）</w:t>
      </w:r>
      <w:r>
        <w:t xml:space="preserve"> </w:t>
      </w:r>
      <w:r>
        <w:t xml:space="preserve">-</w:t>
      </w:r>
      <w:r>
        <w:t xml:space="preserve"> </w:t>
      </w:r>
      <w:r>
        <w:rPr>
          <w:rFonts w:hint="eastAsia"/>
          <w:b/>
          <w:bCs/>
        </w:rPr>
        <w:t xml:space="preserve">长期</w:t>
      </w:r>
      <w:r>
        <w:rPr>
          <w:rFonts w:hint="eastAsia"/>
        </w:rPr>
        <w:t xml:space="preserve">：投资Agent间经济的基础协议和标准（类似”投资TCP/IP而非单个网站”）</w:t>
      </w:r>
    </w:p>
    <w:bookmarkEnd w:id="82"/>
    <w:bookmarkStart w:id="83" w:name="面向企业用户"/>
    <w:p>
      <w:pPr>
        <w:pStyle w:val="Heading3"/>
      </w:pPr>
      <w:r>
        <w:t xml:space="preserve">14.3 </w:t>
      </w:r>
      <w:r>
        <w:rPr>
          <w:rFonts w:hint="eastAsia"/>
        </w:rPr>
        <w:t xml:space="preserve">面向企业用户</w:t>
      </w:r>
    </w:p>
    <w:p>
      <w:pPr>
        <w:pStyle w:val="FirstParagraph"/>
      </w:pPr>
      <w:r>
        <w:rPr>
          <w:rFonts w:hint="eastAsia"/>
          <w:b/>
          <w:bCs/>
        </w:rPr>
        <w:t xml:space="preserve">采纳Agent服务的策略路线图：</w:t>
      </w:r>
    </w:p>
    <w:p>
      <w:pPr>
        <w:pStyle w:val="BodyText"/>
      </w:pPr>
      <w:r>
        <w:rPr>
          <w:rFonts w:hint="eastAsia"/>
          <w:b/>
          <w:bCs/>
        </w:rPr>
        <w:t xml:space="preserve">阶段一：实验（1-3个月）</w:t>
      </w:r>
      <w:r>
        <w:t xml:space="preserve"> </w:t>
      </w:r>
      <w:r>
        <w:t xml:space="preserve">- </w:t>
      </w:r>
      <w:r>
        <w:rPr>
          <w:rFonts w:hint="eastAsia"/>
        </w:rPr>
        <w:t xml:space="preserve">选择1-2个Agent</w:t>
      </w:r>
      <w:r>
        <w:t xml:space="preserve"> + </w:t>
      </w:r>
      <w:r>
        <w:rPr>
          <w:rFonts w:hint="eastAsia"/>
        </w:rPr>
        <w:t xml:space="preserve">3-5个MCP工具进行试点</w:t>
      </w:r>
      <w:r>
        <w:t xml:space="preserve"> </w:t>
      </w:r>
      <w:r>
        <w:t xml:space="preserve">- </w:t>
      </w:r>
      <w:r>
        <w:rPr>
          <w:rFonts w:hint="eastAsia"/>
        </w:rPr>
        <w:t xml:space="preserve">以Pay-per-Call模式开始，月度Agent工具支出控制在$500以内</w:t>
      </w:r>
      <w:r>
        <w:t xml:space="preserve"> </w:t>
      </w:r>
      <w:r>
        <w:t xml:space="preserve">- </w:t>
      </w:r>
      <w:r>
        <w:rPr>
          <w:rFonts w:hint="eastAsia"/>
        </w:rPr>
        <w:t xml:space="preserve">评估Agent使用付费工具后产出质量的提升</w:t>
      </w:r>
    </w:p>
    <w:p>
      <w:pPr>
        <w:pStyle w:val="BodyText"/>
      </w:pPr>
      <w:r>
        <w:rPr>
          <w:rFonts w:hint="eastAsia"/>
          <w:b/>
          <w:bCs/>
        </w:rPr>
        <w:t xml:space="preserve">阶段二：扩展（3-12个月）</w:t>
      </w:r>
      <w:r>
        <w:t xml:space="preserve"> </w:t>
      </w:r>
      <w:r>
        <w:t xml:space="preserve">- </w:t>
      </w:r>
      <w:r>
        <w:rPr>
          <w:rFonts w:hint="eastAsia"/>
        </w:rPr>
        <w:t xml:space="preserve">扩展至5-10个Agent，使用15-30个MCP工具</w:t>
      </w:r>
      <w:r>
        <w:t xml:space="preserve"> </w:t>
      </w:r>
      <w:r>
        <w:t xml:space="preserve">- </w:t>
      </w:r>
      <w:r>
        <w:rPr>
          <w:rFonts w:hint="eastAsia"/>
        </w:rPr>
        <w:t xml:space="preserve">从Pay-per-Call转向混合模式（基础订阅</w:t>
      </w:r>
      <w:r>
        <w:t xml:space="preserve"> + </w:t>
      </w:r>
      <w:r>
        <w:rPr>
          <w:rFonts w:hint="eastAsia"/>
        </w:rPr>
        <w:t xml:space="preserve">超额按量）</w:t>
      </w:r>
      <w:r>
        <w:t xml:space="preserve"> </w:t>
      </w:r>
      <w:r>
        <w:t xml:space="preserve">- </w:t>
      </w:r>
      <w:r>
        <w:rPr>
          <w:rFonts w:hint="eastAsia"/>
        </w:rPr>
        <w:t xml:space="preserve">设立Agent支出预算（类似云成本管理），引入Agent支出分析工具</w:t>
      </w:r>
      <w:r>
        <w:t xml:space="preserve"> </w:t>
      </w:r>
      <w:r>
        <w:t xml:space="preserve">- </w:t>
      </w:r>
      <w:r>
        <w:rPr>
          <w:rFonts w:hint="eastAsia"/>
        </w:rPr>
        <w:t xml:space="preserve">月度Agent工具支出：$2,000-$10,000</w:t>
      </w:r>
    </w:p>
    <w:p>
      <w:pPr>
        <w:pStyle w:val="BodyText"/>
      </w:pPr>
      <w:r>
        <w:rPr>
          <w:rFonts w:hint="eastAsia"/>
          <w:b/>
          <w:bCs/>
        </w:rPr>
        <w:t xml:space="preserve">阶段三：基础设施化（12个月+）</w:t>
      </w:r>
      <w:r>
        <w:t xml:space="preserve"> </w:t>
      </w:r>
      <w:r>
        <w:t xml:space="preserve">- </w:t>
      </w:r>
      <w:r>
        <w:rPr>
          <w:rFonts w:hint="eastAsia"/>
        </w:rPr>
        <w:t xml:space="preserve">Agent成为企业核心运营基础设施</w:t>
      </w:r>
      <w:r>
        <w:t xml:space="preserve"> </w:t>
      </w:r>
      <w:r>
        <w:t xml:space="preserve">- </w:t>
      </w:r>
      <w:r>
        <w:rPr>
          <w:rFonts w:hint="eastAsia"/>
        </w:rPr>
        <w:t xml:space="preserve">企业级SLA合同替代自助式消费</w:t>
      </w:r>
      <w:r>
        <w:t xml:space="preserve"> </w:t>
      </w:r>
      <w:r>
        <w:t xml:space="preserve">- </w:t>
      </w:r>
      <w:r>
        <w:rPr>
          <w:rFonts w:hint="eastAsia"/>
        </w:rPr>
        <w:t xml:space="preserve">部署私有Agent工具注册表和内部MCP服务器</w:t>
      </w:r>
      <w:r>
        <w:t xml:space="preserve"> </w:t>
      </w:r>
      <w:r>
        <w:t xml:space="preserve">- </w:t>
      </w:r>
      <w:r>
        <w:rPr>
          <w:rFonts w:hint="eastAsia"/>
        </w:rPr>
        <w:t xml:space="preserve">建立Agent支出治理框架（谁可以批准Agent自主支付？预算如何分配？）</w:t>
      </w:r>
      <w:r>
        <w:t xml:space="preserve"> </w:t>
      </w:r>
      <w:r>
        <w:t xml:space="preserve">- </w:t>
      </w:r>
      <w:r>
        <w:rPr>
          <w:rFonts w:hint="eastAsia"/>
        </w:rPr>
        <w:t xml:space="preserve">年度Agent工具支出：$50,000-$500,000+</w:t>
      </w:r>
    </w:p>
    <w:bookmarkEnd w:id="83"/>
    <w:bookmarkStart w:id="84" w:name="面向中普咨询"/>
    <w:p>
      <w:pPr>
        <w:pStyle w:val="Heading3"/>
      </w:pPr>
      <w:r>
        <w:t xml:space="preserve">14.4 </w:t>
      </w:r>
      <w:r>
        <w:rPr>
          <w:rFonts w:hint="eastAsia"/>
        </w:rPr>
        <w:t xml:space="preserve">面向中普咨询</w:t>
      </w:r>
    </w:p>
    <w:p>
      <w:pPr>
        <w:pStyle w:val="FirstParagraph"/>
      </w:pPr>
      <w:r>
        <w:rPr>
          <w:rFonts w:hint="eastAsia"/>
          <w:b/>
          <w:bCs/>
        </w:rPr>
        <w:t xml:space="preserve">中普咨询在Agent变现生态中的独特定位：</w:t>
      </w:r>
    </w:p>
    <w:p>
      <w:pPr>
        <w:pStyle w:val="BodyText"/>
      </w:pPr>
      <w:r>
        <w:rPr>
          <w:rFonts w:hint="eastAsia"/>
        </w:rPr>
        <w:t xml:space="preserve">中普咨询已通过MCP协议实现”Agent可消费咨询报告”这一创新，在全球咨询行业中占据先发优势。在此基础上，建议：</w:t>
      </w:r>
    </w:p>
    <w:p>
      <w:pPr>
        <w:pStyle w:val="BodyText"/>
      </w:pPr>
      <w:r>
        <w:rPr>
          <w:rFonts w:hint="eastAsia"/>
          <w:b/>
          <w:bCs/>
        </w:rPr>
        <w:t xml:space="preserve">近期行动（0-6个月）：</w:t>
      </w:r>
      <w:r>
        <w:t xml:space="preserve"> </w:t>
      </w:r>
      <w:r>
        <w:t xml:space="preserve">1. </w:t>
      </w:r>
      <w:r>
        <w:rPr>
          <w:rFonts w:hint="eastAsia"/>
        </w:rPr>
        <w:t xml:space="preserve">扩大MCP可消费报告库——将全部现有报告结构化为MCP工具</w:t>
      </w:r>
      <w:r>
        <w:t xml:space="preserve"> </w:t>
      </w:r>
      <w:r>
        <w:t xml:space="preserve">2. </w:t>
      </w:r>
      <w:r>
        <w:rPr>
          <w:rFonts w:hint="eastAsia"/>
        </w:rPr>
        <w:t xml:space="preserve">优化x402定价模型——测试不同章节的Agent支付意愿和价格弹性</w:t>
      </w:r>
      <w:r>
        <w:t xml:space="preserve"> </w:t>
      </w:r>
      <w:r>
        <w:t xml:space="preserve">3. </w:t>
      </w:r>
      <w:r>
        <w:rPr>
          <w:rFonts w:hint="eastAsia"/>
        </w:rPr>
        <w:t xml:space="preserve">在Smithery和Glama双平台分发中普咨询MCP</w:t>
      </w:r>
      <w:r>
        <w:t xml:space="preserve"> </w:t>
      </w:r>
      <w:r>
        <w:t xml:space="preserve">4. </w:t>
      </w:r>
      <w:r>
        <w:rPr>
          <w:rFonts w:hint="eastAsia"/>
        </w:rPr>
        <w:t xml:space="preserve">收集Agent消费数据——哪些报告最受Agent青睐？Agent在什么场景下购买报告？</w:t>
      </w:r>
    </w:p>
    <w:p>
      <w:pPr>
        <w:pStyle w:val="BodyText"/>
      </w:pPr>
      <w:r>
        <w:rPr>
          <w:rFonts w:hint="eastAsia"/>
          <w:b/>
          <w:bCs/>
        </w:rPr>
        <w:t xml:space="preserve">中期行动（6-18个月）：</w:t>
      </w:r>
      <w:r>
        <w:t xml:space="preserve"> </w:t>
      </w:r>
      <w:r>
        <w:t xml:space="preserve">1. </w:t>
      </w:r>
      <w:r>
        <w:rPr>
          <w:rFonts w:hint="eastAsia"/>
        </w:rPr>
        <w:t xml:space="preserve">推出”Agent订阅制”——Agent按月订阅中普全部报告库访问权</w:t>
      </w:r>
      <w:r>
        <w:t xml:space="preserve"> </w:t>
      </w:r>
      <w:r>
        <w:t xml:space="preserve">2. </w:t>
      </w:r>
      <w:r>
        <w:rPr>
          <w:rFonts w:hint="eastAsia"/>
        </w:rPr>
        <w:t xml:space="preserve">开发Agent可消费的”实时数据查询”服务（超越静态报告）</w:t>
      </w:r>
      <w:r>
        <w:t xml:space="preserve"> </w:t>
      </w:r>
      <w:r>
        <w:t xml:space="preserve">3. </w:t>
      </w:r>
      <w:r>
        <w:rPr>
          <w:rFonts w:hint="eastAsia"/>
        </w:rPr>
        <w:t xml:space="preserve">建立”Agent间知识付费”平台——不止中普的报告，允许第三方专家提交Agent可消费知识产品</w:t>
      </w:r>
      <w:r>
        <w:t xml:space="preserve"> </w:t>
      </w:r>
      <w:r>
        <w:t xml:space="preserve">4. </w:t>
      </w:r>
      <w:r>
        <w:rPr>
          <w:rFonts w:hint="eastAsia"/>
        </w:rPr>
        <w:t xml:space="preserve">发布”Agent知识消费行为报告”——成为Agent间知识经济的权威数据源</w:t>
      </w:r>
    </w:p>
    <w:p>
      <w:pPr>
        <w:pStyle w:val="BodyText"/>
      </w:pPr>
      <w:r>
        <w:rPr>
          <w:rFonts w:hint="eastAsia"/>
          <w:b/>
          <w:bCs/>
        </w:rPr>
        <w:t xml:space="preserve">长期愿景（18-36个月）：</w:t>
      </w:r>
      <w:r>
        <w:t xml:space="preserve"> </w:t>
      </w:r>
      <w:r>
        <w:t xml:space="preserve">1. </w:t>
      </w:r>
      <w:r>
        <w:rPr>
          <w:rFonts w:hint="eastAsia"/>
        </w:rPr>
        <w:t xml:space="preserve">成为”Agent间知识经济”的核心基础设施——Agent获取结构化知识的默认入口</w:t>
      </w:r>
      <w:r>
        <w:t xml:space="preserve"> </w:t>
      </w:r>
      <w:r>
        <w:t xml:space="preserve">2. </w:t>
      </w:r>
      <w:r>
        <w:rPr>
          <w:rFonts w:hint="eastAsia"/>
        </w:rPr>
        <w:t xml:space="preserve">构建知识质量链上信誉系统——Agent可验证报告来源、质量和时效性</w:t>
      </w:r>
      <w:r>
        <w:t xml:space="preserve"> </w:t>
      </w:r>
      <w:r>
        <w:t xml:space="preserve">3. </w:t>
      </w:r>
      <w:r>
        <w:rPr>
          <w:rFonts w:hint="eastAsia"/>
        </w:rPr>
        <w:t xml:space="preserve">探索DAO治理——让报告消费者（人类和Agent）参与中普研究方向治理</w:t>
      </w:r>
      <w:r>
        <w:t xml:space="preserve"> </w:t>
      </w:r>
      <w:r>
        <w:t xml:space="preserve">4. </w:t>
      </w:r>
      <w:r>
        <w:rPr>
          <w:rFonts w:hint="eastAsia"/>
        </w:rPr>
        <w:t xml:space="preserve">定义”Agent可消费咨询”的行业标准——引领而非跟随</w:t>
      </w:r>
    </w:p>
    <w:bookmarkEnd w:id="84"/>
    <w:bookmarkStart w:id="85" w:name="最终展望"/>
    <w:p>
      <w:pPr>
        <w:pStyle w:val="Heading3"/>
      </w:pPr>
      <w:r>
        <w:t xml:space="preserve">14.5 </w:t>
      </w:r>
      <w:r>
        <w:rPr>
          <w:rFonts w:hint="eastAsia"/>
        </w:rPr>
        <w:t xml:space="preserve">最终展望</w:t>
      </w:r>
    </w:p>
    <w:p>
      <w:pPr>
        <w:pStyle w:val="FirstParagraph"/>
      </w:pPr>
      <w:r>
        <w:t xml:space="preserve">AI </w:t>
      </w:r>
      <w:r>
        <w:rPr>
          <w:rFonts w:hint="eastAsia"/>
        </w:rPr>
        <w:t xml:space="preserve">Agent变现模式的演进正在重写软件商业化的底层逻辑。从”人类订阅SaaS”到”Agent自主消费服务”，从”按月计费”到”按次微支付”，从”品牌信任”到”链上信誉”——这些变化不是在现有框架上的优化，而是范式级的重构。</w:t>
      </w:r>
    </w:p>
    <w:p>
      <w:pPr>
        <w:pStyle w:val="BodyText"/>
      </w:pPr>
      <w:r>
        <w:rPr>
          <w:rFonts w:hint="eastAsia"/>
        </w:rPr>
        <w:t xml:space="preserve">对于开发者，这意味着前所未有的机会：一个人可以在一个周末构建一个MCP服务器，接入x402支付，上架Smithery，然后看着Agent开始为你的服务付费——完全自动化。对于投资者，这意味着一个全新资产类别的诞生：Agent间交易流、MCP服务收入流、链上信誉资产。对于企业，这意味着AI</w:t>
      </w:r>
      <w:r>
        <w:t xml:space="preserve"> </w:t>
      </w:r>
      <w:r>
        <w:rPr>
          <w:rFonts w:hint="eastAsia"/>
        </w:rPr>
        <w:t xml:space="preserve">Agent不仅仅是成本中心——它们可以是自主消费者，为企业采购最优的工具和服务。</w:t>
      </w:r>
    </w:p>
    <w:p>
      <w:pPr>
        <w:pStyle w:val="BodyText"/>
      </w:pPr>
      <w:r>
        <w:rPr>
          <w:rFonts w:hint="eastAsia"/>
          <w:b/>
          <w:bCs/>
        </w:rPr>
        <w:t xml:space="preserve">中普咨询将持续追踪这一领域的前沿动态，为Agent经济的所有参与者提供系统性的市场情报和战略建议。</w:t>
      </w:r>
    </w:p>
    <w:p>
      <w:r>
        <w:rPr>
          <w:rFonts w:ascii="仿宋" w:hAnsi="仿宋" w:eastAsia="仿宋"/>
          <w:sz w:val="32"/>
        </w:rPr>
        <w:pict>
          <v:rect style="width:0;height:1.5pt" o:hralign="center" o:hrstd="t" o:hr="t"/>
        </w:pict>
      </w:r>
    </w:p>
    <w:p>
      <w:pPr>
        <w:pStyle w:val="BlockText"/>
      </w:pPr>
      <w:r>
        <w:rPr>
          <w:rFonts w:hint="eastAsia"/>
          <w:b/>
          <w:bCs/>
        </w:rPr>
        <w:t xml:space="preserve">项目编号：ZP-2026-R005</w:t>
      </w:r>
      <w:r>
        <w:t xml:space="preserve"> </w:t>
      </w:r>
      <w:r>
        <w:t xml:space="preserve">| </w:t>
      </w:r>
      <w:r>
        <w:rPr>
          <w:rFonts w:hint="eastAsia"/>
        </w:rPr>
        <w:t xml:space="preserve">中普咨询产业研究</w:t>
      </w:r>
      <w:r>
        <w:t xml:space="preserve"> | </w:t>
      </w:r>
      <w:r>
        <w:rPr>
          <w:rFonts w:hint="eastAsia"/>
        </w:rPr>
        <w:t xml:space="preserve">2026年6月20日</w:t>
      </w:r>
      <w:r>
        <w:t xml:space="preserve"> | </w:t>
      </w:r>
      <w:r>
        <w:rPr>
          <w:rFonts w:hint="eastAsia"/>
        </w:rPr>
        <w:t xml:space="preserve">版本</w:t>
      </w:r>
      <w:r>
        <w:t xml:space="preserve"> 1.0</w:t>
      </w:r>
    </w:p>
    <w:p>
      <w:pPr>
        <w:pStyle w:val="BlockText"/>
      </w:pPr>
      <w:r>
        <w:rPr>
          <w:rFonts w:hint="eastAsia"/>
          <w:b/>
          <w:bCs/>
        </w:rPr>
        <w:t xml:space="preserve">执笔分析师</w:t>
      </w:r>
      <w:r>
        <w:rPr>
          <w:rFonts w:hint="eastAsia"/>
        </w:rPr>
        <w:t xml:space="preserve">：许墨白（高级研究员，调研部）</w:t>
      </w:r>
    </w:p>
    <w:p>
      <w:pPr>
        <w:pStyle w:val="BlockText"/>
      </w:pPr>
      <w:r>
        <w:rPr>
          <w:rFonts w:hint="eastAsia"/>
          <w:b/>
          <w:bCs/>
        </w:rPr>
        <w:t xml:space="preserve">审核</w:t>
      </w:r>
      <w:r>
        <w:rPr>
          <w:rFonts w:hint="eastAsia"/>
        </w:rPr>
        <w:t xml:space="preserve">：苏砚清（调研部部长）</w:t>
      </w:r>
    </w:p>
    <w:p>
      <w:pPr>
        <w:pStyle w:val="BlockText"/>
      </w:pPr>
      <w:r>
        <w:rPr>
          <w:rFonts w:hint="eastAsia"/>
          <w:b/>
          <w:bCs/>
        </w:rPr>
        <w:t xml:space="preserve">免责声明</w:t>
      </w:r>
      <w:r>
        <w:rPr>
          <w:rFonts w:hint="eastAsia"/>
        </w:rPr>
        <w:t xml:space="preserve">：本报告基于公开信息和行业访谈编写，所引用数据和估算仅供参考，不构成投资建议。Agent变现市场仍处于早期阶段，数据存在较大不确定性。中普咨询对本报告的准确性和完整性不作任何保证。</w:t>
      </w:r>
    </w:p>
    <w:p>
      <w:pPr>
        <w:pStyle w:val="BlockText"/>
      </w:pPr>
      <w:r>
        <w:rPr>
          <w:rFonts w:hint="eastAsia"/>
          <w:b/>
          <w:bCs/>
        </w:rPr>
        <w:t xml:space="preserve">版权声明</w:t>
      </w:r>
      <w:r>
        <w:rPr>
          <w:rFonts w:hint="eastAsia"/>
        </w:rPr>
        <w:t xml:space="preserve">：©</w:t>
      </w:r>
      <w:r>
        <w:t xml:space="preserve"> 2026 </w:t>
      </w:r>
      <w:r>
        <w:rPr>
          <w:rFonts w:hint="eastAsia"/>
        </w:rPr>
        <w:t xml:space="preserve">中普咨询（Zhongpu</w:t>
      </w:r>
      <w:r>
        <w:t xml:space="preserve"> </w:t>
      </w:r>
      <w:r>
        <w:rPr>
          <w:rFonts w:hint="eastAsia"/>
        </w:rPr>
        <w:t xml:space="preserve">Consulting）。保留所有权利。未经书面授权，禁止复制、分发或转载本报告的全部或部分内容。通过MCP协议向Agent授权访问本报告内容，需遵循中普咨询MCP服务条款。</w:t>
      </w:r>
    </w:p>
    <w:p>
      <w:pPr>
        <w:pStyle w:val="BlockText"/>
      </w:pPr>
      <w:r>
        <w:rPr>
          <w:rFonts w:hint="eastAsia"/>
          <w:b/>
          <w:bCs/>
        </w:rPr>
        <w:t xml:space="preserve">联系方式</w:t>
      </w:r>
      <w:r>
        <w:rPr>
          <w:rFonts w:hint="eastAsia"/>
        </w:rPr>
        <w:t xml:space="preserve">：research@zhongpu-consulting.com</w:t>
      </w:r>
      <w:r>
        <w:t xml:space="preserve"> | </w:t>
      </w:r>
      <w:r>
        <w:rPr>
          <w:rFonts w:hint="eastAsia"/>
        </w:rPr>
        <w:t xml:space="preserve">MCP端点：https://mcp.zhongpu-consulting.com</w:t>
      </w:r>
    </w:p>
    <w:bookmarkEnd w:id="85"/>
    <w:bookmarkEnd w:id="86"/>
    <w:bookmarkEnd w:id="87"/>
    <w:sectPr>
      <w:headerReference w:type="default" r:id="rId11"/>
      <w:footerReference w:type="default" r:id="rId12"/>
      <w:footnotePr>
        <w:numRestart w:val="eachSect"/>
      </w:footnotePr>
      <w:pgSz w:w="11906" w:h="16838"/>
      <w:pgMar w:bottom="1984" w:left="1587" w:right="1474" w:top="209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仿宋" w:hAnsi="仿宋" w:eastAsia="仿宋"/>
        <w:color w:val="AAAAAA"/>
        <w:sz w:val="15"/>
      </w:rPr>
      <w:t>中普咨询 | ZP-2026-R005 | 机密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仿宋" w:hAnsi="仿宋" w:eastAsia="仿宋"/>
        <w:color w:val="AAAAAA"/>
        <w:sz w:val="15"/>
      </w:rPr>
      <w:t>中普咨询 | ZP-2026-R005 | 机密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